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3336" w14:textId="20321703" w:rsidR="00273DD0" w:rsidRPr="0029472D" w:rsidRDefault="00900C47" w:rsidP="000606E3">
      <w:pPr>
        <w:widowControl w:val="0"/>
        <w:tabs>
          <w:tab w:val="center" w:pos="4816"/>
        </w:tabs>
        <w:autoSpaceDE w:val="0"/>
        <w:spacing w:line="360" w:lineRule="auto"/>
      </w:pPr>
      <w:r w:rsidRPr="00996E35">
        <w:rPr>
          <w:noProof/>
        </w:rPr>
        <mc:AlternateContent>
          <mc:Choice Requires="wps">
            <w:drawing>
              <wp:anchor distT="0" distB="0" distL="114300" distR="114300" simplePos="0" relativeHeight="251673600" behindDoc="0" locked="0" layoutInCell="1" allowOverlap="1" wp14:anchorId="43CB16D8" wp14:editId="7FD6840D">
                <wp:simplePos x="0" y="0"/>
                <wp:positionH relativeFrom="column">
                  <wp:posOffset>-359410</wp:posOffset>
                </wp:positionH>
                <wp:positionV relativeFrom="paragraph">
                  <wp:posOffset>-351155</wp:posOffset>
                </wp:positionV>
                <wp:extent cx="2341879" cy="1569084"/>
                <wp:effectExtent l="0" t="0" r="20955" b="12700"/>
                <wp:wrapNone/>
                <wp:docPr id="25"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79" cy="1569084"/>
                        </a:xfrm>
                        <a:prstGeom prst="rect">
                          <a:avLst/>
                        </a:prstGeom>
                        <a:solidFill>
                          <a:srgbClr val="FFFFFF"/>
                        </a:solidFill>
                        <a:ln w="9525">
                          <a:solidFill>
                            <a:sysClr val="window" lastClr="FFFFFF"/>
                          </a:solidFill>
                          <a:miter lim="800000"/>
                          <a:headEnd/>
                          <a:tailEnd/>
                        </a:ln>
                      </wps:spPr>
                      <wps:txbx>
                        <w:txbxContent>
                          <w:p w14:paraId="3F71934D" w14:textId="77777777" w:rsidR="003343F9" w:rsidRPr="00CE1F3D" w:rsidRDefault="003343F9" w:rsidP="00996E35">
                            <w:pPr>
                              <w:jc w:val="center"/>
                              <w:rPr>
                                <w:b/>
                                <w:bCs/>
                                <w:sz w:val="22"/>
                                <w:szCs w:val="22"/>
                              </w:rPr>
                            </w:pPr>
                            <w:r w:rsidRPr="00CE1F3D">
                              <w:rPr>
                                <w:b/>
                                <w:bCs/>
                                <w:sz w:val="22"/>
                                <w:szCs w:val="22"/>
                              </w:rPr>
                              <w:t>REPUBLIQUE DU CAMEROUN</w:t>
                            </w:r>
                          </w:p>
                          <w:p w14:paraId="032CD78E" w14:textId="77777777" w:rsidR="003343F9" w:rsidRPr="00CE1F3D" w:rsidRDefault="003343F9" w:rsidP="00996E35">
                            <w:pPr>
                              <w:jc w:val="center"/>
                              <w:rPr>
                                <w:i/>
                                <w:sz w:val="22"/>
                                <w:szCs w:val="22"/>
                              </w:rPr>
                            </w:pPr>
                            <w:r w:rsidRPr="00CE1F3D">
                              <w:rPr>
                                <w:i/>
                                <w:sz w:val="22"/>
                                <w:szCs w:val="22"/>
                              </w:rPr>
                              <w:t>Paix – Travail - Patrie</w:t>
                            </w:r>
                          </w:p>
                          <w:p w14:paraId="6A56093F" w14:textId="77777777" w:rsidR="003343F9" w:rsidRPr="00CE1F3D" w:rsidRDefault="003343F9" w:rsidP="00996E35">
                            <w:pPr>
                              <w:spacing w:before="60"/>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7D37A9A0" wp14:editId="5B736B8A">
                                  <wp:extent cx="657225" cy="133350"/>
                                  <wp:effectExtent l="0" t="0" r="9525" b="0"/>
                                  <wp:docPr id="17928613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3343F9" w:rsidRPr="00CE1F3D" w:rsidRDefault="003343F9" w:rsidP="00996E35">
                            <w:pPr>
                              <w:jc w:val="center"/>
                              <w:rPr>
                                <w:b/>
                                <w:bCs/>
                                <w:sz w:val="22"/>
                                <w:szCs w:val="22"/>
                              </w:rPr>
                            </w:pPr>
                            <w:r w:rsidRPr="00CE1F3D">
                              <w:rPr>
                                <w:b/>
                                <w:bCs/>
                                <w:sz w:val="22"/>
                                <w:szCs w:val="22"/>
                              </w:rPr>
                              <w:t>REGION DU SUD</w:t>
                            </w:r>
                          </w:p>
                          <w:p w14:paraId="2E7DF92D" w14:textId="77777777" w:rsidR="003343F9" w:rsidRPr="00CE1F3D" w:rsidRDefault="003343F9" w:rsidP="00996E35">
                            <w:pPr>
                              <w:jc w:val="center"/>
                              <w:rPr>
                                <w:b/>
                                <w:bCs/>
                                <w:sz w:val="22"/>
                                <w:szCs w:val="22"/>
                              </w:rPr>
                            </w:pPr>
                            <w:r w:rsidRPr="00CE1F3D">
                              <w:rPr>
                                <w:b/>
                                <w:bCs/>
                                <w:sz w:val="22"/>
                                <w:szCs w:val="22"/>
                              </w:rPr>
                              <w:t>---------</w:t>
                            </w:r>
                          </w:p>
                          <w:p w14:paraId="31CCF73C" w14:textId="77777777" w:rsidR="003343F9" w:rsidRPr="00CE1F3D" w:rsidRDefault="003343F9" w:rsidP="00996E35">
                            <w:pPr>
                              <w:spacing w:before="60"/>
                              <w:jc w:val="center"/>
                              <w:rPr>
                                <w:sz w:val="22"/>
                                <w:szCs w:val="22"/>
                              </w:rPr>
                            </w:pPr>
                            <w:r w:rsidRPr="00CE1F3D">
                              <w:rPr>
                                <w:sz w:val="22"/>
                                <w:szCs w:val="22"/>
                              </w:rPr>
                              <w:t>DEPARTEMENT DE L’OCEAN</w:t>
                            </w:r>
                          </w:p>
                          <w:p w14:paraId="1F358201" w14:textId="77777777" w:rsidR="003343F9" w:rsidRPr="00CE1F3D" w:rsidRDefault="003343F9" w:rsidP="00996E35">
                            <w:pPr>
                              <w:jc w:val="center"/>
                              <w:rPr>
                                <w:b/>
                                <w:bCs/>
                                <w:sz w:val="22"/>
                                <w:szCs w:val="22"/>
                                <w:lang w:val="en-CA"/>
                              </w:rPr>
                            </w:pPr>
                            <w:r w:rsidRPr="00CE1F3D">
                              <w:rPr>
                                <w:b/>
                                <w:bCs/>
                                <w:sz w:val="22"/>
                                <w:szCs w:val="22"/>
                                <w:lang w:val="en-CA"/>
                              </w:rPr>
                              <w:t>---------</w:t>
                            </w:r>
                          </w:p>
                          <w:p w14:paraId="62C92598" w14:textId="12FCB77D" w:rsidR="003343F9" w:rsidRPr="00CE1F3D" w:rsidRDefault="003343F9" w:rsidP="00996E35">
                            <w:pPr>
                              <w:jc w:val="center"/>
                              <w:rPr>
                                <w:sz w:val="22"/>
                                <w:szCs w:val="22"/>
                                <w:lang w:val="en-CA"/>
                              </w:rPr>
                            </w:pPr>
                            <w:r>
                              <w:rPr>
                                <w:sz w:val="22"/>
                                <w:szCs w:val="22"/>
                                <w:lang w:val="en-CA"/>
                              </w:rPr>
                              <w:t>PREFECTURE DE KRIBI</w:t>
                            </w:r>
                          </w:p>
                          <w:p w14:paraId="59B43220" w14:textId="77777777" w:rsidR="003343F9" w:rsidRPr="00CE1F3D" w:rsidRDefault="003343F9" w:rsidP="00996E35">
                            <w:pPr>
                              <w:jc w:val="center"/>
                              <w:rPr>
                                <w:sz w:val="22"/>
                                <w:szCs w:val="22"/>
                                <w:lang w:val="en-CA"/>
                              </w:rPr>
                            </w:pPr>
                            <w:r w:rsidRPr="00CE1F3D">
                              <w:rPr>
                                <w:sz w:val="22"/>
                                <w:szCs w:val="22"/>
                                <w:lang w:val="en-CA"/>
                              </w:rPr>
                              <w:t>----------------</w:t>
                            </w:r>
                          </w:p>
                          <w:p w14:paraId="63743C3C" w14:textId="77777777" w:rsidR="003343F9" w:rsidRPr="00DE204F" w:rsidRDefault="003343F9" w:rsidP="00996E3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B16D8" id="_x0000_t202" coordsize="21600,21600" o:spt="202" path="m,l,21600r21600,l21600,xe">
                <v:stroke joinstyle="miter"/>
                <v:path gradientshapeok="t" o:connecttype="rect"/>
              </v:shapetype>
              <v:shape id="Zone de texte 59" o:spid="_x0000_s1026" type="#_x0000_t202" style="position:absolute;margin-left:-28.3pt;margin-top:-27.65pt;width:184.4pt;height:1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" strokecolor="window">
                <v:textbox>
                  <w:txbxContent>
                    <w:p w14:paraId="3F71934D" w14:textId="77777777" w:rsidR="003343F9" w:rsidRPr="00CE1F3D" w:rsidRDefault="003343F9" w:rsidP="00996E35">
                      <w:pPr>
                        <w:jc w:val="center"/>
                        <w:rPr>
                          <w:b/>
                          <w:bCs/>
                          <w:sz w:val="22"/>
                          <w:szCs w:val="22"/>
                        </w:rPr>
                      </w:pPr>
                      <w:r w:rsidRPr="00CE1F3D">
                        <w:rPr>
                          <w:b/>
                          <w:bCs/>
                          <w:sz w:val="22"/>
                          <w:szCs w:val="22"/>
                        </w:rPr>
                        <w:t>REPUBLIQUE DU CAMEROUN</w:t>
                      </w:r>
                    </w:p>
                    <w:p w14:paraId="032CD78E" w14:textId="77777777" w:rsidR="003343F9" w:rsidRPr="00CE1F3D" w:rsidRDefault="003343F9" w:rsidP="00996E35">
                      <w:pPr>
                        <w:jc w:val="center"/>
                        <w:rPr>
                          <w:i/>
                          <w:sz w:val="22"/>
                          <w:szCs w:val="22"/>
                        </w:rPr>
                      </w:pPr>
                      <w:r w:rsidRPr="00CE1F3D">
                        <w:rPr>
                          <w:i/>
                          <w:sz w:val="22"/>
                          <w:szCs w:val="22"/>
                        </w:rPr>
                        <w:t>Paix – Travail - Patrie</w:t>
                      </w:r>
                    </w:p>
                    <w:p w14:paraId="6A56093F" w14:textId="77777777" w:rsidR="003343F9" w:rsidRPr="00CE1F3D" w:rsidRDefault="003343F9" w:rsidP="00996E35">
                      <w:pPr>
                        <w:spacing w:before="60"/>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7D37A9A0" wp14:editId="5B736B8A">
                            <wp:extent cx="657225" cy="133350"/>
                            <wp:effectExtent l="0" t="0" r="9525" b="0"/>
                            <wp:docPr id="17928613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69C10F89" w14:textId="77777777" w:rsidR="003343F9" w:rsidRPr="00CE1F3D" w:rsidRDefault="003343F9" w:rsidP="00996E35">
                      <w:pPr>
                        <w:jc w:val="center"/>
                        <w:rPr>
                          <w:b/>
                          <w:bCs/>
                          <w:sz w:val="22"/>
                          <w:szCs w:val="22"/>
                        </w:rPr>
                      </w:pPr>
                      <w:r w:rsidRPr="00CE1F3D">
                        <w:rPr>
                          <w:b/>
                          <w:bCs/>
                          <w:sz w:val="22"/>
                          <w:szCs w:val="22"/>
                        </w:rPr>
                        <w:t>REGION DU SUD</w:t>
                      </w:r>
                    </w:p>
                    <w:p w14:paraId="2E7DF92D" w14:textId="77777777" w:rsidR="003343F9" w:rsidRPr="00CE1F3D" w:rsidRDefault="003343F9" w:rsidP="00996E35">
                      <w:pPr>
                        <w:jc w:val="center"/>
                        <w:rPr>
                          <w:b/>
                          <w:bCs/>
                          <w:sz w:val="22"/>
                          <w:szCs w:val="22"/>
                        </w:rPr>
                      </w:pPr>
                      <w:r w:rsidRPr="00CE1F3D">
                        <w:rPr>
                          <w:b/>
                          <w:bCs/>
                          <w:sz w:val="22"/>
                          <w:szCs w:val="22"/>
                        </w:rPr>
                        <w:t>---------</w:t>
                      </w:r>
                    </w:p>
                    <w:p w14:paraId="31CCF73C" w14:textId="77777777" w:rsidR="003343F9" w:rsidRPr="00CE1F3D" w:rsidRDefault="003343F9" w:rsidP="00996E35">
                      <w:pPr>
                        <w:spacing w:before="60"/>
                        <w:jc w:val="center"/>
                        <w:rPr>
                          <w:sz w:val="22"/>
                          <w:szCs w:val="22"/>
                        </w:rPr>
                      </w:pPr>
                      <w:r w:rsidRPr="00CE1F3D">
                        <w:rPr>
                          <w:sz w:val="22"/>
                          <w:szCs w:val="22"/>
                        </w:rPr>
                        <w:t>DEPARTEMENT DE L’OCEAN</w:t>
                      </w:r>
                    </w:p>
                    <w:p w14:paraId="1F358201" w14:textId="77777777" w:rsidR="003343F9" w:rsidRPr="00CE1F3D" w:rsidRDefault="003343F9" w:rsidP="00996E35">
                      <w:pPr>
                        <w:jc w:val="center"/>
                        <w:rPr>
                          <w:b/>
                          <w:bCs/>
                          <w:sz w:val="22"/>
                          <w:szCs w:val="22"/>
                          <w:lang w:val="en-CA"/>
                        </w:rPr>
                      </w:pPr>
                      <w:r w:rsidRPr="00CE1F3D">
                        <w:rPr>
                          <w:b/>
                          <w:bCs/>
                          <w:sz w:val="22"/>
                          <w:szCs w:val="22"/>
                          <w:lang w:val="en-CA"/>
                        </w:rPr>
                        <w:t>---------</w:t>
                      </w:r>
                    </w:p>
                    <w:p w14:paraId="62C92598" w14:textId="12FCB77D" w:rsidR="003343F9" w:rsidRPr="00CE1F3D" w:rsidRDefault="003343F9" w:rsidP="00996E35">
                      <w:pPr>
                        <w:jc w:val="center"/>
                        <w:rPr>
                          <w:sz w:val="22"/>
                          <w:szCs w:val="22"/>
                          <w:lang w:val="en-CA"/>
                        </w:rPr>
                      </w:pPr>
                      <w:r>
                        <w:rPr>
                          <w:sz w:val="22"/>
                          <w:szCs w:val="22"/>
                          <w:lang w:val="en-CA"/>
                        </w:rPr>
                        <w:t>PREFECTURE DE KRIBI</w:t>
                      </w:r>
                    </w:p>
                    <w:p w14:paraId="59B43220" w14:textId="77777777" w:rsidR="003343F9" w:rsidRPr="00CE1F3D" w:rsidRDefault="003343F9" w:rsidP="00996E35">
                      <w:pPr>
                        <w:jc w:val="center"/>
                        <w:rPr>
                          <w:sz w:val="22"/>
                          <w:szCs w:val="22"/>
                          <w:lang w:val="en-CA"/>
                        </w:rPr>
                      </w:pPr>
                      <w:r w:rsidRPr="00CE1F3D">
                        <w:rPr>
                          <w:sz w:val="22"/>
                          <w:szCs w:val="22"/>
                          <w:lang w:val="en-CA"/>
                        </w:rPr>
                        <w:t>----------------</w:t>
                      </w:r>
                    </w:p>
                    <w:p w14:paraId="63743C3C" w14:textId="77777777" w:rsidR="003343F9" w:rsidRPr="00DE204F" w:rsidRDefault="003343F9" w:rsidP="00996E35">
                      <w:pPr>
                        <w:rPr>
                          <w:lang w:val="en-US"/>
                        </w:rPr>
                      </w:pPr>
                    </w:p>
                  </w:txbxContent>
                </v:textbox>
              </v:shape>
            </w:pict>
          </mc:Fallback>
        </mc:AlternateContent>
      </w:r>
      <w:r w:rsidR="000606E3" w:rsidRPr="00996E35">
        <w:rPr>
          <w:noProof/>
        </w:rPr>
        <mc:AlternateContent>
          <mc:Choice Requires="wps">
            <w:drawing>
              <wp:anchor distT="0" distB="0" distL="114300" distR="114300" simplePos="0" relativeHeight="251672576" behindDoc="0" locked="0" layoutInCell="1" allowOverlap="1" wp14:anchorId="68676F91" wp14:editId="3CA9840A">
                <wp:simplePos x="0" y="0"/>
                <wp:positionH relativeFrom="column">
                  <wp:posOffset>4350385</wp:posOffset>
                </wp:positionH>
                <wp:positionV relativeFrom="paragraph">
                  <wp:posOffset>-202565</wp:posOffset>
                </wp:positionV>
                <wp:extent cx="2122805" cy="1690255"/>
                <wp:effectExtent l="0" t="0" r="10795" b="24765"/>
                <wp:wrapNone/>
                <wp:docPr id="59"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690255"/>
                        </a:xfrm>
                        <a:prstGeom prst="rect">
                          <a:avLst/>
                        </a:prstGeom>
                        <a:solidFill>
                          <a:srgbClr val="FFFFFF"/>
                        </a:solidFill>
                        <a:ln w="9525">
                          <a:solidFill>
                            <a:sysClr val="window" lastClr="FFFFFF"/>
                          </a:solidFill>
                          <a:miter lim="800000"/>
                          <a:headEnd/>
                          <a:tailEnd/>
                        </a:ln>
                      </wps:spPr>
                      <wps:txbx>
                        <w:txbxContent>
                          <w:p w14:paraId="71082F3A" w14:textId="77777777" w:rsidR="003343F9" w:rsidRPr="00CE1F3D" w:rsidRDefault="003343F9" w:rsidP="00996E35">
                            <w:pPr>
                              <w:jc w:val="center"/>
                              <w:rPr>
                                <w:b/>
                                <w:bCs/>
                                <w:sz w:val="22"/>
                                <w:szCs w:val="22"/>
                                <w:lang w:val="en-GB"/>
                              </w:rPr>
                            </w:pPr>
                            <w:r w:rsidRPr="00CE1F3D">
                              <w:rPr>
                                <w:b/>
                                <w:bCs/>
                                <w:sz w:val="22"/>
                                <w:szCs w:val="22"/>
                                <w:lang w:val="en-GB"/>
                              </w:rPr>
                              <w:t>REPUBLIC OF CAMEROON</w:t>
                            </w:r>
                          </w:p>
                          <w:p w14:paraId="6208A51A" w14:textId="77777777" w:rsidR="003343F9" w:rsidRPr="00CE1F3D" w:rsidRDefault="003343F9" w:rsidP="00996E35">
                            <w:pPr>
                              <w:jc w:val="center"/>
                              <w:rPr>
                                <w:i/>
                                <w:sz w:val="22"/>
                                <w:szCs w:val="22"/>
                                <w:lang w:val="en-US"/>
                              </w:rPr>
                            </w:pPr>
                            <w:r w:rsidRPr="00CE1F3D">
                              <w:rPr>
                                <w:i/>
                                <w:sz w:val="22"/>
                                <w:szCs w:val="22"/>
                                <w:lang w:val="en-US"/>
                              </w:rPr>
                              <w:t>Peace– Work - Fatherland</w:t>
                            </w:r>
                          </w:p>
                          <w:p w14:paraId="00B2B8FB" w14:textId="77777777" w:rsidR="003343F9" w:rsidRPr="00CE1F3D" w:rsidRDefault="003343F9" w:rsidP="00996E35">
                            <w:pPr>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05991CA1" wp14:editId="5DEBF061">
                                  <wp:extent cx="657225" cy="133350"/>
                                  <wp:effectExtent l="0" t="0" r="9525" b="0"/>
                                  <wp:docPr id="7888869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3343F9" w:rsidRPr="00CE1F3D" w:rsidRDefault="003343F9" w:rsidP="00996E35">
                            <w:pPr>
                              <w:jc w:val="center"/>
                              <w:rPr>
                                <w:b/>
                                <w:bCs/>
                                <w:sz w:val="22"/>
                                <w:szCs w:val="22"/>
                                <w:lang w:val="en-US"/>
                              </w:rPr>
                            </w:pPr>
                            <w:r w:rsidRPr="00CE1F3D">
                              <w:rPr>
                                <w:b/>
                                <w:bCs/>
                                <w:sz w:val="22"/>
                                <w:szCs w:val="22"/>
                                <w:lang w:val="en-US"/>
                              </w:rPr>
                              <w:t>SOUTH REGION</w:t>
                            </w:r>
                          </w:p>
                          <w:p w14:paraId="1F5CFC50" w14:textId="77777777" w:rsidR="003343F9" w:rsidRPr="00CE1F3D" w:rsidRDefault="003343F9" w:rsidP="00996E35">
                            <w:pPr>
                              <w:jc w:val="center"/>
                              <w:rPr>
                                <w:b/>
                                <w:bCs/>
                                <w:sz w:val="22"/>
                                <w:szCs w:val="22"/>
                                <w:lang w:val="en-US"/>
                              </w:rPr>
                            </w:pPr>
                            <w:r w:rsidRPr="00CE1F3D">
                              <w:rPr>
                                <w:b/>
                                <w:bCs/>
                                <w:sz w:val="22"/>
                                <w:szCs w:val="22"/>
                                <w:lang w:val="en-US"/>
                              </w:rPr>
                              <w:t>---------</w:t>
                            </w:r>
                          </w:p>
                          <w:p w14:paraId="4D485F01" w14:textId="77777777" w:rsidR="003343F9" w:rsidRPr="00CE1F3D" w:rsidRDefault="003343F9" w:rsidP="00996E35">
                            <w:pPr>
                              <w:jc w:val="center"/>
                              <w:rPr>
                                <w:sz w:val="22"/>
                                <w:szCs w:val="22"/>
                                <w:lang w:val="en-US"/>
                              </w:rPr>
                            </w:pPr>
                            <w:r w:rsidRPr="00CE1F3D">
                              <w:rPr>
                                <w:sz w:val="22"/>
                                <w:szCs w:val="22"/>
                                <w:lang w:val="en-US"/>
                              </w:rPr>
                              <w:t>OCEAN DIVISION</w:t>
                            </w:r>
                          </w:p>
                          <w:p w14:paraId="6C719050" w14:textId="77777777" w:rsidR="003343F9" w:rsidRPr="00CE1F3D" w:rsidRDefault="003343F9" w:rsidP="00996E35">
                            <w:pPr>
                              <w:jc w:val="center"/>
                              <w:rPr>
                                <w:b/>
                                <w:bCs/>
                                <w:sz w:val="22"/>
                                <w:szCs w:val="22"/>
                                <w:lang w:val="en-US"/>
                              </w:rPr>
                            </w:pPr>
                            <w:r w:rsidRPr="00CE1F3D">
                              <w:rPr>
                                <w:b/>
                                <w:bCs/>
                                <w:sz w:val="22"/>
                                <w:szCs w:val="22"/>
                                <w:lang w:val="en-US"/>
                              </w:rPr>
                              <w:t>---------</w:t>
                            </w:r>
                          </w:p>
                          <w:p w14:paraId="5BBA3CEE" w14:textId="66138234" w:rsidR="003343F9" w:rsidRPr="00CE1F3D" w:rsidRDefault="003343F9" w:rsidP="00996E35">
                            <w:pPr>
                              <w:jc w:val="center"/>
                              <w:rPr>
                                <w:sz w:val="22"/>
                                <w:szCs w:val="22"/>
                                <w:lang w:val="en-CA"/>
                              </w:rPr>
                            </w:pPr>
                            <w:r>
                              <w:rPr>
                                <w:sz w:val="22"/>
                                <w:szCs w:val="22"/>
                                <w:lang w:val="en-CA"/>
                              </w:rPr>
                              <w:t>KRIBI S.</w:t>
                            </w:r>
                            <w:proofErr w:type="gramStart"/>
                            <w:r>
                              <w:rPr>
                                <w:sz w:val="22"/>
                                <w:szCs w:val="22"/>
                                <w:lang w:val="en-CA"/>
                              </w:rPr>
                              <w:t>D.O</w:t>
                            </w:r>
                            <w:proofErr w:type="gramEnd"/>
                            <w:r>
                              <w:rPr>
                                <w:sz w:val="22"/>
                                <w:szCs w:val="22"/>
                                <w:lang w:val="en-CA"/>
                              </w:rPr>
                              <w:t>`s OFFICE</w:t>
                            </w:r>
                          </w:p>
                          <w:p w14:paraId="12C057A5" w14:textId="77777777" w:rsidR="003343F9" w:rsidRPr="00CE1F3D" w:rsidRDefault="003343F9" w:rsidP="00996E35">
                            <w:pPr>
                              <w:jc w:val="center"/>
                              <w:rPr>
                                <w:sz w:val="22"/>
                                <w:szCs w:val="22"/>
                                <w:lang w:val="en-CA"/>
                              </w:rPr>
                            </w:pPr>
                            <w:r w:rsidRPr="00CE1F3D">
                              <w:rPr>
                                <w:sz w:val="22"/>
                                <w:szCs w:val="22"/>
                                <w:lang w:val="en-CA"/>
                              </w:rPr>
                              <w:t>---------------</w:t>
                            </w:r>
                          </w:p>
                          <w:p w14:paraId="3E8EC137" w14:textId="77777777" w:rsidR="003343F9" w:rsidRDefault="003343F9" w:rsidP="00996E35">
                            <w:pPr>
                              <w:spacing w:before="60"/>
                              <w:jc w:val="center"/>
                              <w:rPr>
                                <w:b/>
                                <w:sz w:val="14"/>
                                <w:szCs w:val="14"/>
                                <w:lang w:val="en-CA"/>
                              </w:rPr>
                            </w:pPr>
                          </w:p>
                          <w:p w14:paraId="0597381F" w14:textId="77777777" w:rsidR="003343F9" w:rsidRPr="00FF667E" w:rsidRDefault="003343F9" w:rsidP="00996E35">
                            <w:pPr>
                              <w:spacing w:before="60"/>
                              <w:jc w:val="center"/>
                              <w:rPr>
                                <w:b/>
                                <w:sz w:val="14"/>
                                <w:szCs w:val="14"/>
                                <w:lang w:val="en-CA"/>
                              </w:rPr>
                            </w:pPr>
                          </w:p>
                          <w:p w14:paraId="1550A846" w14:textId="77777777" w:rsidR="003343F9" w:rsidRPr="00FF667E" w:rsidRDefault="003343F9" w:rsidP="00996E35">
                            <w:pPr>
                              <w:spacing w:before="60"/>
                              <w:jc w:val="center"/>
                              <w:rPr>
                                <w:sz w:val="14"/>
                                <w:szCs w:val="14"/>
                                <w:lang w:val="en-CA"/>
                              </w:rPr>
                            </w:pPr>
                          </w:p>
                          <w:p w14:paraId="525442F2" w14:textId="77777777" w:rsidR="003343F9" w:rsidRPr="00FF667E" w:rsidRDefault="003343F9" w:rsidP="00996E35">
                            <w:pPr>
                              <w:rPr>
                                <w:sz w:val="14"/>
                                <w:szCs w:val="14"/>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6F91" id="Zone de texte 58" o:spid="_x0000_s1027" type="#_x0000_t202" style="position:absolute;margin-left:342.55pt;margin-top:-15.95pt;width:167.15pt;height:1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" strokecolor="window">
                <v:textbox>
                  <w:txbxContent>
                    <w:p w14:paraId="71082F3A" w14:textId="77777777" w:rsidR="003343F9" w:rsidRPr="00CE1F3D" w:rsidRDefault="003343F9" w:rsidP="00996E35">
                      <w:pPr>
                        <w:jc w:val="center"/>
                        <w:rPr>
                          <w:b/>
                          <w:bCs/>
                          <w:sz w:val="22"/>
                          <w:szCs w:val="22"/>
                          <w:lang w:val="en-GB"/>
                        </w:rPr>
                      </w:pPr>
                      <w:r w:rsidRPr="00CE1F3D">
                        <w:rPr>
                          <w:b/>
                          <w:bCs/>
                          <w:sz w:val="22"/>
                          <w:szCs w:val="22"/>
                          <w:lang w:val="en-GB"/>
                        </w:rPr>
                        <w:t>REPUBLIC OF CAMEROON</w:t>
                      </w:r>
                    </w:p>
                    <w:p w14:paraId="6208A51A" w14:textId="77777777" w:rsidR="003343F9" w:rsidRPr="00CE1F3D" w:rsidRDefault="003343F9" w:rsidP="00996E35">
                      <w:pPr>
                        <w:jc w:val="center"/>
                        <w:rPr>
                          <w:i/>
                          <w:sz w:val="22"/>
                          <w:szCs w:val="22"/>
                          <w:lang w:val="en-US"/>
                        </w:rPr>
                      </w:pPr>
                      <w:r w:rsidRPr="00CE1F3D">
                        <w:rPr>
                          <w:i/>
                          <w:sz w:val="22"/>
                          <w:szCs w:val="22"/>
                          <w:lang w:val="en-US"/>
                        </w:rPr>
                        <w:t>Peace– Work - Fatherland</w:t>
                      </w:r>
                    </w:p>
                    <w:p w14:paraId="00B2B8FB" w14:textId="77777777" w:rsidR="003343F9" w:rsidRPr="00CE1F3D" w:rsidRDefault="003343F9" w:rsidP="00996E35">
                      <w:pPr>
                        <w:jc w:val="center"/>
                        <w:rPr>
                          <w:rFonts w:ascii="Century Gothic" w:hAnsi="Century Gothic" w:cs="Century Gothic"/>
                          <w:b/>
                          <w:bCs/>
                          <w:sz w:val="22"/>
                          <w:szCs w:val="22"/>
                        </w:rPr>
                      </w:pPr>
                      <w:r w:rsidRPr="00CE1F3D">
                        <w:rPr>
                          <w:rFonts w:ascii="Century Gothic" w:hAnsi="Century Gothic" w:cs="Century Gothic"/>
                          <w:b/>
                          <w:bCs/>
                          <w:noProof/>
                          <w:sz w:val="22"/>
                          <w:szCs w:val="22"/>
                        </w:rPr>
                        <w:drawing>
                          <wp:inline distT="0" distB="0" distL="0" distR="0" wp14:anchorId="05991CA1" wp14:editId="5DEBF061">
                            <wp:extent cx="657225" cy="133350"/>
                            <wp:effectExtent l="0" t="0" r="9525" b="0"/>
                            <wp:docPr id="78888691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p w14:paraId="2A231803" w14:textId="77777777" w:rsidR="003343F9" w:rsidRPr="00CE1F3D" w:rsidRDefault="003343F9" w:rsidP="00996E35">
                      <w:pPr>
                        <w:jc w:val="center"/>
                        <w:rPr>
                          <w:b/>
                          <w:bCs/>
                          <w:sz w:val="22"/>
                          <w:szCs w:val="22"/>
                          <w:lang w:val="en-US"/>
                        </w:rPr>
                      </w:pPr>
                      <w:r w:rsidRPr="00CE1F3D">
                        <w:rPr>
                          <w:b/>
                          <w:bCs/>
                          <w:sz w:val="22"/>
                          <w:szCs w:val="22"/>
                          <w:lang w:val="en-US"/>
                        </w:rPr>
                        <w:t>SOUTH REGION</w:t>
                      </w:r>
                    </w:p>
                    <w:p w14:paraId="1F5CFC50" w14:textId="77777777" w:rsidR="003343F9" w:rsidRPr="00CE1F3D" w:rsidRDefault="003343F9" w:rsidP="00996E35">
                      <w:pPr>
                        <w:jc w:val="center"/>
                        <w:rPr>
                          <w:b/>
                          <w:bCs/>
                          <w:sz w:val="22"/>
                          <w:szCs w:val="22"/>
                          <w:lang w:val="en-US"/>
                        </w:rPr>
                      </w:pPr>
                      <w:r w:rsidRPr="00CE1F3D">
                        <w:rPr>
                          <w:b/>
                          <w:bCs/>
                          <w:sz w:val="22"/>
                          <w:szCs w:val="22"/>
                          <w:lang w:val="en-US"/>
                        </w:rPr>
                        <w:t>---------</w:t>
                      </w:r>
                    </w:p>
                    <w:p w14:paraId="4D485F01" w14:textId="77777777" w:rsidR="003343F9" w:rsidRPr="00CE1F3D" w:rsidRDefault="003343F9" w:rsidP="00996E35">
                      <w:pPr>
                        <w:jc w:val="center"/>
                        <w:rPr>
                          <w:sz w:val="22"/>
                          <w:szCs w:val="22"/>
                          <w:lang w:val="en-US"/>
                        </w:rPr>
                      </w:pPr>
                      <w:r w:rsidRPr="00CE1F3D">
                        <w:rPr>
                          <w:sz w:val="22"/>
                          <w:szCs w:val="22"/>
                          <w:lang w:val="en-US"/>
                        </w:rPr>
                        <w:t>OCEAN DIVISION</w:t>
                      </w:r>
                    </w:p>
                    <w:p w14:paraId="6C719050" w14:textId="77777777" w:rsidR="003343F9" w:rsidRPr="00CE1F3D" w:rsidRDefault="003343F9" w:rsidP="00996E35">
                      <w:pPr>
                        <w:jc w:val="center"/>
                        <w:rPr>
                          <w:b/>
                          <w:bCs/>
                          <w:sz w:val="22"/>
                          <w:szCs w:val="22"/>
                          <w:lang w:val="en-US"/>
                        </w:rPr>
                      </w:pPr>
                      <w:r w:rsidRPr="00CE1F3D">
                        <w:rPr>
                          <w:b/>
                          <w:bCs/>
                          <w:sz w:val="22"/>
                          <w:szCs w:val="22"/>
                          <w:lang w:val="en-US"/>
                        </w:rPr>
                        <w:t>---------</w:t>
                      </w:r>
                    </w:p>
                    <w:p w14:paraId="5BBA3CEE" w14:textId="66138234" w:rsidR="003343F9" w:rsidRPr="00CE1F3D" w:rsidRDefault="003343F9" w:rsidP="00996E35">
                      <w:pPr>
                        <w:jc w:val="center"/>
                        <w:rPr>
                          <w:sz w:val="22"/>
                          <w:szCs w:val="22"/>
                          <w:lang w:val="en-CA"/>
                        </w:rPr>
                      </w:pPr>
                      <w:r>
                        <w:rPr>
                          <w:sz w:val="22"/>
                          <w:szCs w:val="22"/>
                          <w:lang w:val="en-CA"/>
                        </w:rPr>
                        <w:t>KRIBI S.</w:t>
                      </w:r>
                      <w:proofErr w:type="gramStart"/>
                      <w:r>
                        <w:rPr>
                          <w:sz w:val="22"/>
                          <w:szCs w:val="22"/>
                          <w:lang w:val="en-CA"/>
                        </w:rPr>
                        <w:t>D.O</w:t>
                      </w:r>
                      <w:proofErr w:type="gramEnd"/>
                      <w:r>
                        <w:rPr>
                          <w:sz w:val="22"/>
                          <w:szCs w:val="22"/>
                          <w:lang w:val="en-CA"/>
                        </w:rPr>
                        <w:t>`s OFFICE</w:t>
                      </w:r>
                    </w:p>
                    <w:p w14:paraId="12C057A5" w14:textId="77777777" w:rsidR="003343F9" w:rsidRPr="00CE1F3D" w:rsidRDefault="003343F9" w:rsidP="00996E35">
                      <w:pPr>
                        <w:jc w:val="center"/>
                        <w:rPr>
                          <w:sz w:val="22"/>
                          <w:szCs w:val="22"/>
                          <w:lang w:val="en-CA"/>
                        </w:rPr>
                      </w:pPr>
                      <w:r w:rsidRPr="00CE1F3D">
                        <w:rPr>
                          <w:sz w:val="22"/>
                          <w:szCs w:val="22"/>
                          <w:lang w:val="en-CA"/>
                        </w:rPr>
                        <w:t>---------------</w:t>
                      </w:r>
                    </w:p>
                    <w:p w14:paraId="3E8EC137" w14:textId="77777777" w:rsidR="003343F9" w:rsidRDefault="003343F9" w:rsidP="00996E35">
                      <w:pPr>
                        <w:spacing w:before="60"/>
                        <w:jc w:val="center"/>
                        <w:rPr>
                          <w:b/>
                          <w:sz w:val="14"/>
                          <w:szCs w:val="14"/>
                          <w:lang w:val="en-CA"/>
                        </w:rPr>
                      </w:pPr>
                    </w:p>
                    <w:p w14:paraId="0597381F" w14:textId="77777777" w:rsidR="003343F9" w:rsidRPr="00FF667E" w:rsidRDefault="003343F9" w:rsidP="00996E35">
                      <w:pPr>
                        <w:spacing w:before="60"/>
                        <w:jc w:val="center"/>
                        <w:rPr>
                          <w:b/>
                          <w:sz w:val="14"/>
                          <w:szCs w:val="14"/>
                          <w:lang w:val="en-CA"/>
                        </w:rPr>
                      </w:pPr>
                    </w:p>
                    <w:p w14:paraId="1550A846" w14:textId="77777777" w:rsidR="003343F9" w:rsidRPr="00FF667E" w:rsidRDefault="003343F9" w:rsidP="00996E35">
                      <w:pPr>
                        <w:spacing w:before="60"/>
                        <w:jc w:val="center"/>
                        <w:rPr>
                          <w:sz w:val="14"/>
                          <w:szCs w:val="14"/>
                          <w:lang w:val="en-CA"/>
                        </w:rPr>
                      </w:pPr>
                    </w:p>
                    <w:p w14:paraId="525442F2" w14:textId="77777777" w:rsidR="003343F9" w:rsidRPr="00FF667E" w:rsidRDefault="003343F9" w:rsidP="00996E35">
                      <w:pPr>
                        <w:rPr>
                          <w:sz w:val="14"/>
                          <w:szCs w:val="14"/>
                          <w:lang w:val="en-CA"/>
                        </w:rPr>
                      </w:pPr>
                    </w:p>
                  </w:txbxContent>
                </v:textbox>
              </v:shape>
            </w:pict>
          </mc:Fallback>
        </mc:AlternateContent>
      </w:r>
      <w:r w:rsidR="000606E3" w:rsidRPr="000606E3">
        <w:rPr>
          <w:rFonts w:ascii="Bookman Old Style" w:eastAsia="Arial Narrow" w:hAnsi="Bookman Old Style" w:cs="Arial Narrow"/>
          <w:noProof/>
          <w:sz w:val="22"/>
          <w:szCs w:val="22"/>
        </w:rPr>
        <w:drawing>
          <wp:anchor distT="0" distB="0" distL="114300" distR="114300" simplePos="0" relativeHeight="251675648" behindDoc="0" locked="0" layoutInCell="1" allowOverlap="1" wp14:anchorId="710558FA" wp14:editId="68FE005D">
            <wp:simplePos x="0" y="0"/>
            <wp:positionH relativeFrom="column">
              <wp:posOffset>2681201</wp:posOffset>
            </wp:positionH>
            <wp:positionV relativeFrom="paragraph">
              <wp:posOffset>-269817</wp:posOffset>
            </wp:positionV>
            <wp:extent cx="817418" cy="900430"/>
            <wp:effectExtent l="0" t="0" r="1905"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1880" cy="90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E1F3D" w:rsidRPr="0029472D">
        <w:rPr>
          <w:noProof/>
        </w:rPr>
        <mc:AlternateContent>
          <mc:Choice Requires="wps">
            <w:drawing>
              <wp:anchor distT="0" distB="0" distL="114300" distR="114300" simplePos="0" relativeHeight="251656192" behindDoc="0" locked="0" layoutInCell="1" allowOverlap="1" wp14:anchorId="6104F480" wp14:editId="7CEE2AEF">
                <wp:simplePos x="0" y="0"/>
                <wp:positionH relativeFrom="column">
                  <wp:posOffset>-380654</wp:posOffset>
                </wp:positionH>
                <wp:positionV relativeFrom="paragraph">
                  <wp:posOffset>-574617</wp:posOffset>
                </wp:positionV>
                <wp:extent cx="6891655" cy="10095749"/>
                <wp:effectExtent l="0" t="0" r="23495" b="20320"/>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1655" cy="10095749"/>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D9A774E" id="Rectangle 481" o:spid="_x0000_s1026" style="position:absolute;margin-left:-29.95pt;margin-top:-45.25pt;width:542.65pt;height:79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" filled="f" strokecolor="#385d8a" strokeweight=".70561mm">
                <v:path arrowok="t"/>
                <v:textbox inset="0,0,0,0"/>
              </v:rect>
            </w:pict>
          </mc:Fallback>
        </mc:AlternateContent>
      </w:r>
      <w:r w:rsidR="000606E3">
        <w:tab/>
      </w:r>
    </w:p>
    <w:p w14:paraId="5A086845" w14:textId="651A735D" w:rsidR="00273DD0" w:rsidRDefault="00273DD0" w:rsidP="000606E3">
      <w:pPr>
        <w:spacing w:line="360" w:lineRule="auto"/>
      </w:pPr>
    </w:p>
    <w:p w14:paraId="7445D1AA" w14:textId="0F4EFB2D" w:rsidR="00996E35" w:rsidRDefault="00996E35" w:rsidP="00230C15">
      <w:pPr>
        <w:spacing w:line="360" w:lineRule="auto"/>
        <w:jc w:val="center"/>
      </w:pPr>
    </w:p>
    <w:p w14:paraId="31274B48" w14:textId="414C1162" w:rsidR="00996E35" w:rsidRDefault="00996E35" w:rsidP="00230C15">
      <w:pPr>
        <w:spacing w:line="360" w:lineRule="auto"/>
        <w:jc w:val="center"/>
      </w:pPr>
    </w:p>
    <w:p w14:paraId="0453C0E4" w14:textId="1540F7D1" w:rsidR="00996E35" w:rsidRPr="0029472D" w:rsidRDefault="00996E35" w:rsidP="00230C15">
      <w:pPr>
        <w:spacing w:line="360" w:lineRule="auto"/>
        <w:jc w:val="center"/>
      </w:pPr>
    </w:p>
    <w:p w14:paraId="6246C73F" w14:textId="47BE90EE" w:rsidR="00996E35" w:rsidRPr="0029472D" w:rsidRDefault="00996E35" w:rsidP="00EC4B24">
      <w:pPr>
        <w:spacing w:line="360" w:lineRule="auto"/>
      </w:pPr>
    </w:p>
    <w:p w14:paraId="6DE6F187" w14:textId="1457FC97" w:rsidR="00273DD0" w:rsidRPr="0029472D" w:rsidRDefault="00353DCC" w:rsidP="00230C15">
      <w:pPr>
        <w:spacing w:line="360" w:lineRule="auto"/>
        <w:jc w:val="center"/>
        <w:rPr>
          <w:b/>
          <w:bCs/>
          <w:i/>
        </w:rPr>
      </w:pPr>
      <w:r w:rsidRPr="0029472D">
        <w:rPr>
          <w:b/>
          <w:bCs/>
          <w:i/>
        </w:rPr>
        <w:t>MAITRE D’OUVRAGE</w:t>
      </w:r>
      <w:r w:rsidR="00945C6B" w:rsidRPr="00945C6B">
        <w:t xml:space="preserve"> </w:t>
      </w:r>
      <w:r w:rsidR="00945C6B" w:rsidRPr="00945C6B">
        <w:rPr>
          <w:b/>
          <w:bCs/>
          <w:i/>
        </w:rPr>
        <w:t>DELEGUE</w:t>
      </w:r>
      <w:r w:rsidR="00945C6B">
        <w:rPr>
          <w:b/>
          <w:bCs/>
          <w:i/>
        </w:rPr>
        <w:t xml:space="preserve"> : </w:t>
      </w:r>
    </w:p>
    <w:p w14:paraId="7C1442AF" w14:textId="3A83BCD6" w:rsidR="00273DD0" w:rsidRPr="0029472D" w:rsidRDefault="00945C6B" w:rsidP="00230C15">
      <w:pPr>
        <w:spacing w:line="360" w:lineRule="auto"/>
        <w:jc w:val="center"/>
        <w:rPr>
          <w:b/>
          <w:bCs/>
          <w:i/>
        </w:rPr>
      </w:pPr>
      <w:r w:rsidRPr="00945C6B">
        <w:rPr>
          <w:bCs/>
          <w:i/>
          <w:iCs/>
        </w:rPr>
        <w:t>LE PREFET DU DEPARTEMENT DE L’OCEAN</w:t>
      </w:r>
      <w:r>
        <w:rPr>
          <w:bCs/>
          <w:i/>
          <w:iCs/>
        </w:rPr>
        <w:t xml:space="preserve"> </w:t>
      </w:r>
    </w:p>
    <w:p w14:paraId="6CE4F8B3" w14:textId="25BD1FE3" w:rsidR="00273DD0" w:rsidRPr="0029472D" w:rsidRDefault="000606E3" w:rsidP="00230C15">
      <w:pPr>
        <w:spacing w:line="360" w:lineRule="auto"/>
        <w:jc w:val="center"/>
        <w:rPr>
          <w:b/>
        </w:rPr>
      </w:pPr>
      <w:r w:rsidRPr="000606E3">
        <w:rPr>
          <w:b/>
          <w:bCs/>
          <w:i/>
        </w:rPr>
        <w:t>COMMISSION DEPARTEMENTALE DE PASSATION DES MARCHES PUBLICS DE L’OCEAN</w:t>
      </w:r>
      <w:r>
        <w:rPr>
          <w:b/>
          <w:bCs/>
          <w:i/>
        </w:rPr>
        <w:t xml:space="preserve"> </w:t>
      </w: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14:paraId="1FF3F216" w14:textId="77777777">
        <w:trPr>
          <w:jc w:val="center"/>
        </w:trPr>
        <w:tc>
          <w:tcPr>
            <w:tcW w:w="8852"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14:paraId="7FC507FA" w14:textId="77777777" w:rsidR="003654FC" w:rsidRPr="0029472D" w:rsidRDefault="003654FC" w:rsidP="00230C15">
            <w:pPr>
              <w:widowControl w:val="0"/>
              <w:autoSpaceDE w:val="0"/>
              <w:spacing w:before="61" w:line="360" w:lineRule="auto"/>
              <w:ind w:left="285" w:right="-20"/>
              <w:jc w:val="center"/>
              <w:rPr>
                <w:b/>
                <w:bCs/>
              </w:rPr>
            </w:pPr>
          </w:p>
          <w:p w14:paraId="03C0064B" w14:textId="483F4AAF" w:rsidR="000B48BA" w:rsidRPr="0029472D" w:rsidRDefault="000B48BA" w:rsidP="00230C15">
            <w:pPr>
              <w:widowControl w:val="0"/>
              <w:autoSpaceDE w:val="0"/>
              <w:spacing w:before="61" w:line="360" w:lineRule="auto"/>
              <w:ind w:left="285" w:right="-20"/>
              <w:jc w:val="center"/>
            </w:pPr>
            <w:bookmarkStart w:id="0" w:name="_Hlk213000049"/>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sidR="007768CA">
              <w:rPr>
                <w:b/>
                <w:bCs/>
                <w:spacing w:val="6"/>
              </w:rPr>
              <w:t xml:space="preserve"> National Ouvert</w:t>
            </w:r>
            <w:r w:rsidR="007768CA">
              <w:rPr>
                <w:i/>
                <w:iCs/>
              </w:rPr>
              <w:t xml:space="preserve"> </w:t>
            </w:r>
            <w:r w:rsidRPr="0029472D">
              <w:rPr>
                <w:b/>
                <w:bCs/>
              </w:rPr>
              <w:t>N°</w:t>
            </w:r>
            <w:r w:rsidR="00257101">
              <w:t>001</w:t>
            </w:r>
            <w:r w:rsidRPr="0029472D">
              <w:rPr>
                <w:b/>
                <w:bCs/>
              </w:rPr>
              <w:t>/</w:t>
            </w:r>
          </w:p>
          <w:p w14:paraId="78BE1C52" w14:textId="468E9EA6" w:rsidR="000B48BA" w:rsidRPr="0029472D" w:rsidRDefault="007768CA" w:rsidP="00230C15">
            <w:pPr>
              <w:widowControl w:val="0"/>
              <w:autoSpaceDE w:val="0"/>
              <w:spacing w:before="11" w:line="360" w:lineRule="auto"/>
              <w:ind w:left="285" w:right="-20"/>
              <w:jc w:val="center"/>
            </w:pPr>
            <w:bookmarkStart w:id="1" w:name="_Hlk213076515"/>
            <w:bookmarkStart w:id="2" w:name="_Hlk213000092"/>
            <w:r w:rsidRPr="00EC4B24">
              <w:rPr>
                <w:b/>
                <w:i/>
                <w:iCs/>
              </w:rPr>
              <w:t>AONO/</w:t>
            </w:r>
            <w:r w:rsidR="00782F70">
              <w:t xml:space="preserve"> </w:t>
            </w:r>
            <w:r w:rsidR="000606E3">
              <w:rPr>
                <w:b/>
                <w:i/>
                <w:iCs/>
              </w:rPr>
              <w:t>L11</w:t>
            </w:r>
            <w:r w:rsidR="00782F70" w:rsidRPr="00782F70">
              <w:rPr>
                <w:b/>
                <w:i/>
                <w:iCs/>
              </w:rPr>
              <w:t>/C</w:t>
            </w:r>
            <w:r w:rsidR="000606E3">
              <w:rPr>
                <w:b/>
                <w:i/>
                <w:iCs/>
              </w:rPr>
              <w:t>D</w:t>
            </w:r>
            <w:r w:rsidR="00782F70" w:rsidRPr="00782F70">
              <w:rPr>
                <w:b/>
                <w:i/>
                <w:iCs/>
              </w:rPr>
              <w:t>PM</w:t>
            </w:r>
            <w:r w:rsidR="000606E3">
              <w:rPr>
                <w:b/>
                <w:i/>
                <w:iCs/>
              </w:rPr>
              <w:t>P</w:t>
            </w:r>
            <w:r w:rsidR="00782F70">
              <w:rPr>
                <w:b/>
                <w:i/>
                <w:iCs/>
              </w:rPr>
              <w:t>/</w:t>
            </w:r>
            <w:r w:rsidR="000606E3" w:rsidRPr="00782F70">
              <w:rPr>
                <w:b/>
                <w:i/>
                <w:iCs/>
              </w:rPr>
              <w:t xml:space="preserve"> </w:t>
            </w:r>
            <w:bookmarkEnd w:id="1"/>
            <w:r w:rsidR="00782F70" w:rsidRPr="00782F70">
              <w:rPr>
                <w:b/>
                <w:i/>
                <w:iCs/>
              </w:rPr>
              <w:t>202</w:t>
            </w:r>
            <w:r w:rsidR="000B48C6">
              <w:rPr>
                <w:b/>
                <w:i/>
                <w:iCs/>
              </w:rPr>
              <w:t>5</w:t>
            </w:r>
            <w:r>
              <w:rPr>
                <w:i/>
                <w:iCs/>
              </w:rPr>
              <w:t xml:space="preserve"> </w:t>
            </w:r>
            <w:r w:rsidR="000B48BA" w:rsidRPr="0029472D">
              <w:rPr>
                <w:b/>
                <w:bCs/>
              </w:rPr>
              <w:t>du</w:t>
            </w:r>
            <w:r w:rsidR="000B48BA" w:rsidRPr="0029472D">
              <w:rPr>
                <w:b/>
                <w:bCs/>
                <w:spacing w:val="6"/>
              </w:rPr>
              <w:t xml:space="preserve"> </w:t>
            </w:r>
            <w:bookmarkEnd w:id="2"/>
            <w:r w:rsidR="00257101">
              <w:rPr>
                <w:i/>
                <w:iCs/>
              </w:rPr>
              <w:t>24 DECEMBRE 2025</w:t>
            </w:r>
          </w:p>
          <w:p w14:paraId="30517505" w14:textId="77777777" w:rsidR="000B48BA" w:rsidRPr="0029472D" w:rsidRDefault="000B48BA" w:rsidP="00230C15">
            <w:pPr>
              <w:widowControl w:val="0"/>
              <w:autoSpaceDE w:val="0"/>
              <w:spacing w:before="11" w:line="360" w:lineRule="auto"/>
              <w:ind w:left="285" w:right="4103"/>
              <w:jc w:val="center"/>
              <w:rPr>
                <w:b/>
                <w:bCs/>
              </w:rPr>
            </w:pPr>
          </w:p>
          <w:p w14:paraId="400304C7" w14:textId="241204D3" w:rsidR="000B48BA" w:rsidRPr="0029472D" w:rsidRDefault="00EC4B24" w:rsidP="00230C15">
            <w:pPr>
              <w:widowControl w:val="0"/>
              <w:autoSpaceDE w:val="0"/>
              <w:spacing w:before="11" w:line="360" w:lineRule="auto"/>
              <w:ind w:left="285" w:right="135"/>
              <w:jc w:val="center"/>
            </w:pPr>
            <w:bookmarkStart w:id="3" w:name="_Hlk213000134"/>
            <w:r w:rsidRPr="00EC4B24">
              <w:rPr>
                <w:b/>
                <w:bCs/>
                <w:i/>
              </w:rPr>
              <w:t xml:space="preserve">POUR </w:t>
            </w:r>
            <w:r w:rsidR="00C117AA">
              <w:rPr>
                <w:b/>
                <w:bCs/>
                <w:i/>
              </w:rPr>
              <w:t xml:space="preserve">LES </w:t>
            </w:r>
            <w:r w:rsidR="00772BA0" w:rsidRPr="00772BA0">
              <w:rPr>
                <w:b/>
                <w:i/>
                <w:iCs/>
              </w:rPr>
              <w:t>TRAVAUX DE CONSTRUCTION D'UN TABLIER DE 10 ML EN BÉTON ARMÉ SUR LE PONT DE LA RIVIERE BIVOUBA, AU PK 11+100 DE LA ROUTE COMMUNALE C1024018 : BIVOUBA (INTER RN</w:t>
            </w:r>
            <w:proofErr w:type="gramStart"/>
            <w:r w:rsidR="00772BA0" w:rsidRPr="00772BA0">
              <w:rPr>
                <w:b/>
                <w:i/>
                <w:iCs/>
              </w:rPr>
              <w:t>7)-</w:t>
            </w:r>
            <w:proofErr w:type="gramEnd"/>
            <w:r w:rsidR="00772BA0" w:rsidRPr="00772BA0">
              <w:rPr>
                <w:b/>
                <w:i/>
                <w:iCs/>
              </w:rPr>
              <w:t>DONENDA-DIKOBÉ AVEC AMENAGEMENT DES VOIES D`ACCES 2KM DE PART ET D`AUTRE DE L`OUVRAGE, DANS L'ARRONDISSEMENT DE LOKOUNDJE, DEPARTEMENT DE L'OCEAN</w:t>
            </w:r>
            <w:r w:rsidR="000B48C6" w:rsidRPr="00772BA0">
              <w:rPr>
                <w:b/>
                <w:i/>
                <w:iCs/>
              </w:rPr>
              <w:t>, REGION</w:t>
            </w:r>
            <w:r w:rsidR="00772BA0" w:rsidRPr="00772BA0">
              <w:rPr>
                <w:b/>
                <w:i/>
                <w:iCs/>
              </w:rPr>
              <w:t xml:space="preserve"> DU SUD.</w:t>
            </w:r>
            <w:r w:rsidR="00772BA0">
              <w:rPr>
                <w:b/>
                <w:i/>
                <w:iCs/>
              </w:rPr>
              <w:t xml:space="preserve"> </w:t>
            </w:r>
          </w:p>
          <w:bookmarkEnd w:id="0"/>
          <w:bookmarkEnd w:id="3"/>
          <w:p w14:paraId="3AD8885C" w14:textId="77777777" w:rsidR="00273DD0" w:rsidRPr="0029472D" w:rsidRDefault="00273DD0" w:rsidP="00230C15">
            <w:pPr>
              <w:spacing w:line="360" w:lineRule="auto"/>
              <w:jc w:val="center"/>
              <w:rPr>
                <w:b/>
              </w:rPr>
            </w:pPr>
          </w:p>
        </w:tc>
      </w:tr>
    </w:tbl>
    <w:p w14:paraId="1253E038" w14:textId="77777777" w:rsidR="00273DD0" w:rsidRPr="0029472D" w:rsidRDefault="00273DD0" w:rsidP="00230C15">
      <w:pPr>
        <w:spacing w:line="360" w:lineRule="auto"/>
        <w:jc w:val="center"/>
        <w:rPr>
          <w:b/>
        </w:rPr>
      </w:pPr>
    </w:p>
    <w:p w14:paraId="36CD87DB" w14:textId="3FB59BE7" w:rsidR="00273DD0" w:rsidRPr="0029472D" w:rsidRDefault="00353DCC" w:rsidP="00230C15">
      <w:pPr>
        <w:spacing w:line="360" w:lineRule="auto"/>
        <w:jc w:val="center"/>
        <w:rPr>
          <w:b/>
        </w:rPr>
      </w:pPr>
      <w:r w:rsidRPr="0029472D">
        <w:rPr>
          <w:b/>
        </w:rPr>
        <w:t xml:space="preserve">FINANCEMENT : </w:t>
      </w:r>
      <w:r w:rsidR="008E0D41">
        <w:rPr>
          <w:b/>
        </w:rPr>
        <w:t xml:space="preserve">BIP MINTP </w:t>
      </w:r>
      <w:r w:rsidR="00782F70">
        <w:rPr>
          <w:b/>
        </w:rPr>
        <w:t xml:space="preserve"> </w:t>
      </w:r>
    </w:p>
    <w:p w14:paraId="05E1A94A" w14:textId="77777777" w:rsidR="00273DD0" w:rsidRPr="0029472D" w:rsidRDefault="00273DD0" w:rsidP="00230C15">
      <w:pPr>
        <w:spacing w:line="360" w:lineRule="auto"/>
        <w:jc w:val="center"/>
        <w:rPr>
          <w:b/>
        </w:rPr>
      </w:pPr>
    </w:p>
    <w:p w14:paraId="3D282F5C" w14:textId="77777777" w:rsidR="00273DD0" w:rsidRPr="0029472D" w:rsidRDefault="00353DCC" w:rsidP="00230C15">
      <w:pPr>
        <w:spacing w:line="360" w:lineRule="auto"/>
        <w:jc w:val="center"/>
        <w:rPr>
          <w:b/>
        </w:rPr>
      </w:pPr>
      <w:r w:rsidRPr="0029472D">
        <w:rPr>
          <w:b/>
        </w:rPr>
        <w:t>IMPUTATION : ………………………</w:t>
      </w:r>
    </w:p>
    <w:p w14:paraId="26FCA81C" w14:textId="77777777" w:rsidR="00273DD0" w:rsidRPr="0029472D" w:rsidRDefault="00273DD0" w:rsidP="00230C15">
      <w:pPr>
        <w:spacing w:line="360" w:lineRule="auto"/>
        <w:jc w:val="center"/>
        <w:rPr>
          <w:b/>
        </w:rPr>
      </w:pPr>
    </w:p>
    <w:p w14:paraId="45CA0866" w14:textId="5ADA38AB" w:rsidR="00273DD0" w:rsidRPr="0029472D" w:rsidRDefault="004F2CFC" w:rsidP="00230C15">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0F92C292" w:rsidR="00273DD0" w:rsidRPr="0029472D" w:rsidRDefault="00353DCC" w:rsidP="00230C15">
      <w:pPr>
        <w:spacing w:line="360" w:lineRule="auto"/>
        <w:jc w:val="center"/>
        <w:rPr>
          <w:b/>
        </w:rPr>
      </w:pPr>
      <w:r w:rsidRPr="0029472D">
        <w:rPr>
          <w:b/>
        </w:rPr>
        <w:t>EXERCICE</w:t>
      </w:r>
      <w:r w:rsidR="00EC4B24">
        <w:rPr>
          <w:b/>
        </w:rPr>
        <w:t> : 202</w:t>
      </w:r>
      <w:r w:rsidR="00420352">
        <w:rPr>
          <w:b/>
        </w:rPr>
        <w:t>6</w:t>
      </w:r>
    </w:p>
    <w:p w14:paraId="02C91A6A" w14:textId="77777777" w:rsidR="003654FC" w:rsidRPr="0029472D" w:rsidRDefault="003654FC" w:rsidP="00230C15">
      <w:pPr>
        <w:spacing w:line="360" w:lineRule="auto"/>
        <w:jc w:val="center"/>
        <w:rPr>
          <w:b/>
        </w:rPr>
      </w:pPr>
    </w:p>
    <w:p w14:paraId="5A1C7596" w14:textId="73C8C3D3" w:rsidR="007A2820" w:rsidRPr="00782F70" w:rsidRDefault="004F2CFC" w:rsidP="00782F70">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1E7EB411" w14:textId="77777777" w:rsidR="00F27391" w:rsidRDefault="00F27391" w:rsidP="00230C15">
      <w:pPr>
        <w:widowControl w:val="0"/>
        <w:autoSpaceDE w:val="0"/>
        <w:spacing w:before="120" w:line="360" w:lineRule="auto"/>
        <w:jc w:val="center"/>
        <w:rPr>
          <w:b/>
          <w:sz w:val="28"/>
        </w:rPr>
      </w:pPr>
    </w:p>
    <w:p w14:paraId="0D4E207D" w14:textId="5590C011" w:rsidR="00B306DB" w:rsidRPr="0029472D" w:rsidRDefault="00BF7337" w:rsidP="00230C15">
      <w:pPr>
        <w:widowControl w:val="0"/>
        <w:autoSpaceDE w:val="0"/>
        <w:spacing w:before="120" w:line="360" w:lineRule="auto"/>
        <w:jc w:val="center"/>
        <w:rPr>
          <w:b/>
          <w:sz w:val="28"/>
        </w:rPr>
      </w:pPr>
      <w:r>
        <w:rPr>
          <w:b/>
          <w:sz w:val="28"/>
        </w:rPr>
        <w:t>Décembre</w:t>
      </w:r>
      <w:r w:rsidR="00F27391">
        <w:rPr>
          <w:b/>
          <w:sz w:val="28"/>
        </w:rPr>
        <w:t xml:space="preserve"> 2025</w:t>
      </w:r>
      <w:r w:rsidR="00B306DB" w:rsidRPr="0029472D">
        <w:rPr>
          <w:b/>
          <w:sz w:val="28"/>
        </w:rPr>
        <w:br w:type="page"/>
      </w:r>
    </w:p>
    <w:p w14:paraId="2627BDE4" w14:textId="77777777" w:rsidR="00F043E0" w:rsidRPr="0029472D" w:rsidRDefault="00F043E0" w:rsidP="00646A58">
      <w:pPr>
        <w:pStyle w:val="Titre1"/>
        <w:rPr>
          <w:b w:val="0"/>
          <w:bCs w:val="0"/>
          <w:caps/>
          <w:spacing w:val="36"/>
          <w:w w:val="80"/>
          <w:position w:val="-1"/>
          <w:sz w:val="32"/>
          <w:szCs w:val="32"/>
        </w:rPr>
      </w:pPr>
      <w:bookmarkStart w:id="4" w:name="_Toc188018518"/>
      <w:r w:rsidRPr="0029472D">
        <w:rPr>
          <w:b w:val="0"/>
          <w:bCs w:val="0"/>
          <w:caps/>
          <w:spacing w:val="36"/>
          <w:w w:val="80"/>
          <w:position w:val="-1"/>
          <w:sz w:val="32"/>
          <w:szCs w:val="32"/>
          <w:shd w:val="clear" w:color="auto" w:fill="D9D9D9"/>
        </w:rPr>
        <w:lastRenderedPageBreak/>
        <w:t>Table des sigles</w:t>
      </w:r>
      <w:bookmarkEnd w:id="4"/>
      <w:r w:rsidRPr="0029472D">
        <w:rPr>
          <w:b w:val="0"/>
          <w:bCs w:val="0"/>
          <w:caps/>
          <w:spacing w:val="36"/>
          <w:w w:val="80"/>
          <w:position w:val="-1"/>
          <w:sz w:val="32"/>
          <w:szCs w:val="32"/>
          <w:shd w:val="clear" w:color="auto" w:fill="D9D9D9"/>
        </w:rPr>
        <w:t xml:space="preserve"> </w:t>
      </w:r>
    </w:p>
    <w:p w14:paraId="5DAC94CA"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14:paraId="40D4F5BB"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14:paraId="44E3D36F"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14:paraId="7333349E" w14:textId="780D7A6C" w:rsidR="00F043E0" w:rsidRPr="0029472D" w:rsidRDefault="00F043E0" w:rsidP="00782F70">
      <w:pPr>
        <w:widowControl w:val="0"/>
        <w:tabs>
          <w:tab w:val="left" w:pos="5236"/>
        </w:tabs>
        <w:autoSpaceDE w:val="0"/>
        <w:spacing w:after="60" w:line="360" w:lineRule="auto"/>
        <w:ind w:right="-7"/>
        <w:rPr>
          <w:bCs/>
          <w:spacing w:val="36"/>
          <w:w w:val="80"/>
          <w:position w:val="-1"/>
        </w:rPr>
      </w:pPr>
      <w:r w:rsidRPr="0029472D">
        <w:rPr>
          <w:bCs/>
          <w:spacing w:val="36"/>
          <w:w w:val="80"/>
          <w:position w:val="-1"/>
        </w:rPr>
        <w:t>MINMAP : Ministère des Marchés Publics</w:t>
      </w:r>
      <w:r w:rsidR="00782F70">
        <w:rPr>
          <w:bCs/>
          <w:spacing w:val="36"/>
          <w:w w:val="80"/>
          <w:position w:val="-1"/>
        </w:rPr>
        <w:tab/>
      </w:r>
    </w:p>
    <w:p w14:paraId="0E7695CD"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14:paraId="765D8B72"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14:paraId="7DBB9A88"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14:paraId="21245901"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14:paraId="0A77501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14:paraId="1E49065C" w14:textId="77777777"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14:paraId="7285B622" w14:textId="77777777"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14:paraId="0EA937D5" w14:textId="77777777"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14:paraId="716B1772" w14:textId="77777777" w:rsidR="00F043E0" w:rsidRPr="0029472D" w:rsidRDefault="00F043E0" w:rsidP="00171B32">
      <w:pPr>
        <w:pStyle w:val="DTAOtitre"/>
      </w:pPr>
    </w:p>
    <w:p w14:paraId="2E327DE8" w14:textId="77777777" w:rsidR="00F043E0" w:rsidRPr="0029472D" w:rsidRDefault="00F043E0" w:rsidP="00171B32">
      <w:pPr>
        <w:pStyle w:val="DTAOtitre"/>
      </w:pPr>
    </w:p>
    <w:p w14:paraId="5C7F9944" w14:textId="77777777" w:rsidR="00F043E0" w:rsidRPr="0029472D" w:rsidRDefault="00F043E0" w:rsidP="00171B32">
      <w:pPr>
        <w:pStyle w:val="DTAOtitre"/>
      </w:pPr>
    </w:p>
    <w:p w14:paraId="41ADDA2F" w14:textId="77777777" w:rsidR="00F043E0" w:rsidRPr="0029472D" w:rsidRDefault="00F043E0" w:rsidP="00171B32">
      <w:pPr>
        <w:pStyle w:val="DTAOtitre"/>
      </w:pPr>
    </w:p>
    <w:p w14:paraId="771B5C05" w14:textId="77777777" w:rsidR="00F043E0" w:rsidRPr="0029472D" w:rsidRDefault="00F043E0" w:rsidP="00171B32">
      <w:pPr>
        <w:pStyle w:val="DTAOtitre"/>
      </w:pPr>
    </w:p>
    <w:p w14:paraId="55A5C58B" w14:textId="77777777" w:rsidR="00F043E0" w:rsidRPr="0029472D" w:rsidRDefault="00F043E0" w:rsidP="00171B32">
      <w:pPr>
        <w:pStyle w:val="DTAOtitre"/>
      </w:pPr>
    </w:p>
    <w:p w14:paraId="15B3B609" w14:textId="77777777" w:rsidR="00F043E0" w:rsidRPr="0029472D" w:rsidRDefault="00F043E0" w:rsidP="00171B32">
      <w:pPr>
        <w:pStyle w:val="DTAOtitre"/>
      </w:pPr>
    </w:p>
    <w:p w14:paraId="059DBD69" w14:textId="77777777" w:rsidR="00F043E0" w:rsidRPr="0029472D" w:rsidRDefault="00F043E0" w:rsidP="00171B32">
      <w:pPr>
        <w:pStyle w:val="DTAOtitre"/>
      </w:pPr>
    </w:p>
    <w:p w14:paraId="0AEE391D" w14:textId="77777777" w:rsidR="00F043E0" w:rsidRDefault="00F043E0" w:rsidP="00171B32">
      <w:pPr>
        <w:pStyle w:val="DTAOtitre"/>
      </w:pPr>
    </w:p>
    <w:p w14:paraId="57A45389" w14:textId="77777777" w:rsidR="00B463AB" w:rsidRDefault="00B463AB" w:rsidP="00171B32">
      <w:pPr>
        <w:pStyle w:val="DTAOtitre"/>
      </w:pPr>
    </w:p>
    <w:p w14:paraId="7C1B7621" w14:textId="77777777" w:rsidR="00B463AB" w:rsidRDefault="00B463AB" w:rsidP="00171B32">
      <w:pPr>
        <w:pStyle w:val="DTAOtitre"/>
      </w:pPr>
    </w:p>
    <w:p w14:paraId="5BAE7F7F" w14:textId="77777777" w:rsidR="00B463AB" w:rsidRDefault="00B463AB" w:rsidP="00171B32">
      <w:pPr>
        <w:pStyle w:val="DTAOtitre"/>
      </w:pPr>
    </w:p>
    <w:p w14:paraId="4295951F" w14:textId="77777777" w:rsidR="00B463AB" w:rsidRDefault="00B463AB" w:rsidP="00171B32">
      <w:pPr>
        <w:pStyle w:val="DTAOtitre"/>
      </w:pPr>
    </w:p>
    <w:p w14:paraId="773B560A" w14:textId="76EFADE1" w:rsidR="00F043E0" w:rsidRDefault="00F043E0" w:rsidP="0014217B">
      <w:pPr>
        <w:pStyle w:val="DTAOtitre"/>
        <w:jc w:val="left"/>
      </w:pPr>
    </w:p>
    <w:p w14:paraId="165B47F1" w14:textId="77777777" w:rsidR="00981D7C" w:rsidRPr="0029472D" w:rsidRDefault="00981D7C" w:rsidP="0014217B">
      <w:pPr>
        <w:pStyle w:val="DTAOtitre"/>
        <w:jc w:val="left"/>
      </w:pPr>
    </w:p>
    <w:p w14:paraId="64BAFD57" w14:textId="0721BCBE" w:rsidR="00273DD0" w:rsidRDefault="00981D7C" w:rsidP="00646A58">
      <w:pPr>
        <w:pStyle w:val="Titre1"/>
      </w:pPr>
      <w:r>
        <w:t>TABLE DES MATIERES</w:t>
      </w:r>
    </w:p>
    <w:p w14:paraId="31B06F84" w14:textId="77777777" w:rsidR="00420352" w:rsidRPr="00420352" w:rsidRDefault="00420352" w:rsidP="00420352"/>
    <w:p w14:paraId="60A39B9E" w14:textId="4FBDD2DF"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14:paraId="7F95DAF4" w14:textId="69F1FD63"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14:paraId="32FDCBB0" w14:textId="4DB6533D"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14:paraId="4D7BDAF4" w14:textId="3CB7557D"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14:paraId="238BAF70" w14:textId="078234AF"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14:paraId="40D62BA3" w14:textId="648012F9"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14:paraId="7354DEC8" w14:textId="0A9FDCF4"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14:paraId="19F3A54E" w14:textId="42B2493D"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14:paraId="3319648C" w14:textId="62A3A07D"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14:paraId="70332613" w14:textId="246DB369"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14:paraId="75489139" w14:textId="3AC7913B"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14:paraId="3AE1E089" w14:textId="3AEF55AB"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 xml:space="preserve">Annexe n° </w:t>
      </w:r>
      <w:proofErr w:type="gramStart"/>
      <w:r w:rsidR="007C4ADB" w:rsidRPr="0029472D">
        <w:rPr>
          <w:i/>
          <w:iCs/>
        </w:rPr>
        <w:t>1:</w:t>
      </w:r>
      <w:proofErr w:type="gramEnd"/>
      <w:r w:rsidR="007C4ADB" w:rsidRPr="0029472D">
        <w:rPr>
          <w:i/>
          <w:iCs/>
        </w:rPr>
        <w:t xml:space="preserve"> Modèle Déclaration d’intention de soumissionner</w:t>
      </w:r>
    </w:p>
    <w:p w14:paraId="066FAAAF"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2:</w:t>
      </w:r>
      <w:proofErr w:type="gramEnd"/>
      <w:r w:rsidRPr="0029472D">
        <w:rPr>
          <w:i/>
          <w:iCs/>
        </w:rPr>
        <w:t xml:space="preserve"> Modèle de soumission</w:t>
      </w:r>
    </w:p>
    <w:p w14:paraId="04F3B6EC"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p>
    <w:p w14:paraId="14BD29D1"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p>
    <w:p w14:paraId="37FA059A"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5:</w:t>
      </w:r>
      <w:proofErr w:type="gramEnd"/>
      <w:r w:rsidRPr="0029472D">
        <w:rPr>
          <w:i/>
          <w:iCs/>
        </w:rPr>
        <w:t xml:space="preserve"> Modèle de caution d'avance de démarrage</w:t>
      </w:r>
    </w:p>
    <w:p w14:paraId="0DB5B426"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14:paraId="0ECCC90F" w14:textId="77777777"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14:paraId="614A0137"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p>
    <w:p w14:paraId="6F1D80BB"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p>
    <w:p w14:paraId="59E07966" w14:textId="3006262F"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10:</w:t>
      </w:r>
      <w:proofErr w:type="gramEnd"/>
      <w:r w:rsidRPr="0029472D">
        <w:rPr>
          <w:i/>
          <w:iCs/>
        </w:rPr>
        <w:t xml:space="preserve"> Modèle de fiches de prestations susceptibles d'</w:t>
      </w:r>
      <w:r w:rsidR="0029472D" w:rsidRPr="0029472D">
        <w:rPr>
          <w:i/>
          <w:iCs/>
        </w:rPr>
        <w:t>être</w:t>
      </w:r>
      <w:r w:rsidRPr="0029472D">
        <w:rPr>
          <w:i/>
          <w:iCs/>
        </w:rPr>
        <w:t xml:space="preserve"> sous </w:t>
      </w:r>
      <w:r w:rsidR="0029472D" w:rsidRPr="0029472D">
        <w:rPr>
          <w:i/>
          <w:iCs/>
        </w:rPr>
        <w:t>traitées</w:t>
      </w:r>
    </w:p>
    <w:p w14:paraId="139E1473" w14:textId="77777777" w:rsidR="007C4ADB" w:rsidRPr="0029472D" w:rsidRDefault="007C4ADB" w:rsidP="007C4ADB">
      <w:pPr>
        <w:widowControl w:val="0"/>
        <w:autoSpaceDE w:val="0"/>
        <w:spacing w:line="360" w:lineRule="auto"/>
        <w:ind w:left="1440"/>
        <w:jc w:val="both"/>
        <w:rPr>
          <w:i/>
          <w:iCs/>
        </w:rPr>
      </w:pPr>
      <w:r w:rsidRPr="0029472D">
        <w:rPr>
          <w:i/>
          <w:iCs/>
        </w:rPr>
        <w:t xml:space="preserve">Annexe n° </w:t>
      </w:r>
      <w:proofErr w:type="gramStart"/>
      <w:r w:rsidRPr="0029472D">
        <w:rPr>
          <w:i/>
          <w:iCs/>
        </w:rPr>
        <w:t>11:</w:t>
      </w:r>
      <w:proofErr w:type="gramEnd"/>
      <w:r w:rsidRPr="0029472D">
        <w:rPr>
          <w:i/>
          <w:iCs/>
        </w:rPr>
        <w:t xml:space="preserve"> Modèle de CV de personnels à mobiliser</w:t>
      </w:r>
    </w:p>
    <w:p w14:paraId="7BF82E51" w14:textId="461ED712"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5"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5"/>
    </w:p>
    <w:p w14:paraId="7B15C7F1" w14:textId="66627CE2"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6"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6"/>
      <w:r w:rsidR="00EB31BC" w:rsidRPr="0029472D">
        <w:rPr>
          <w:i/>
          <w:iCs/>
        </w:rPr>
        <w:t>et Environnemental</w:t>
      </w:r>
    </w:p>
    <w:p w14:paraId="0DA465C2" w14:textId="5F88BDD6"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14:paraId="5FE1BB1A" w14:textId="0DE3CB2A" w:rsidR="000E58BA"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14:paraId="1E0CAB8F" w14:textId="62660B0A" w:rsidR="00934EEA" w:rsidRDefault="00934EEA" w:rsidP="00230C15">
      <w:pPr>
        <w:widowControl w:val="0"/>
        <w:autoSpaceDE w:val="0"/>
        <w:spacing w:after="120" w:line="360" w:lineRule="auto"/>
        <w:jc w:val="both"/>
      </w:pPr>
    </w:p>
    <w:p w14:paraId="7FC27850" w14:textId="0EB30F05" w:rsidR="00EC4B24" w:rsidRDefault="00EC4B24" w:rsidP="00230C15">
      <w:pPr>
        <w:widowControl w:val="0"/>
        <w:autoSpaceDE w:val="0"/>
        <w:spacing w:after="120" w:line="360" w:lineRule="auto"/>
        <w:jc w:val="both"/>
      </w:pPr>
    </w:p>
    <w:p w14:paraId="0653DD01" w14:textId="77777777" w:rsidR="00EC4B24" w:rsidRPr="0029472D" w:rsidRDefault="00EC4B24" w:rsidP="00230C15">
      <w:pPr>
        <w:widowControl w:val="0"/>
        <w:autoSpaceDE w:val="0"/>
        <w:spacing w:after="120" w:line="360" w:lineRule="auto"/>
        <w:jc w:val="both"/>
      </w:pPr>
    </w:p>
    <w:p w14:paraId="4FEAEBC7" w14:textId="1726E8E9" w:rsidR="003654FC" w:rsidRPr="0029472D" w:rsidRDefault="003654FC" w:rsidP="00230C15">
      <w:pPr>
        <w:suppressAutoHyphens w:val="0"/>
        <w:autoSpaceDN/>
        <w:textAlignment w:val="auto"/>
      </w:pPr>
    </w:p>
    <w:p w14:paraId="59CB5B79" w14:textId="77777777" w:rsidR="00981D7C" w:rsidRPr="00981D7C" w:rsidRDefault="00981D7C" w:rsidP="00981D7C">
      <w:pPr>
        <w:rPr>
          <w:color w:val="FF0000"/>
        </w:rPr>
      </w:pPr>
    </w:p>
    <w:p w14:paraId="4CD1526A" w14:textId="54E45D47" w:rsidR="00C25E70" w:rsidRPr="00981D7C" w:rsidRDefault="00C25E70" w:rsidP="00230C15">
      <w:pPr>
        <w:widowControl w:val="0"/>
        <w:autoSpaceDE w:val="0"/>
        <w:spacing w:line="360" w:lineRule="auto"/>
        <w:jc w:val="both"/>
        <w:rPr>
          <w:color w:val="FF0000"/>
          <w:spacing w:val="36"/>
        </w:rPr>
      </w:pPr>
    </w:p>
    <w:p w14:paraId="745C9F2A" w14:textId="77777777" w:rsidR="00273DD0" w:rsidRPr="0029472D" w:rsidRDefault="00273DD0" w:rsidP="00230C15">
      <w:pPr>
        <w:widowControl w:val="0"/>
        <w:autoSpaceDE w:val="0"/>
        <w:spacing w:line="360" w:lineRule="auto"/>
        <w:jc w:val="both"/>
      </w:pPr>
    </w:p>
    <w:p w14:paraId="2CDF7580" w14:textId="77777777" w:rsidR="00273DD0" w:rsidRPr="0029472D" w:rsidRDefault="00273DD0" w:rsidP="00230C15">
      <w:pPr>
        <w:widowControl w:val="0"/>
        <w:autoSpaceDE w:val="0"/>
        <w:spacing w:line="360" w:lineRule="auto"/>
        <w:jc w:val="both"/>
      </w:pPr>
    </w:p>
    <w:p w14:paraId="00F6C7BC" w14:textId="3D3FBAF8" w:rsidR="00273DD0" w:rsidRDefault="00EC4B24" w:rsidP="00EC4B24">
      <w:pPr>
        <w:widowControl w:val="0"/>
        <w:tabs>
          <w:tab w:val="left" w:pos="3855"/>
        </w:tabs>
        <w:autoSpaceDE w:val="0"/>
        <w:spacing w:line="360" w:lineRule="auto"/>
        <w:jc w:val="both"/>
      </w:pPr>
      <w:r>
        <w:tab/>
      </w:r>
    </w:p>
    <w:p w14:paraId="50F4A059" w14:textId="3F185E8F" w:rsidR="00EC4B24" w:rsidRDefault="00EC4B24" w:rsidP="00EC4B24">
      <w:pPr>
        <w:widowControl w:val="0"/>
        <w:tabs>
          <w:tab w:val="left" w:pos="3855"/>
        </w:tabs>
        <w:autoSpaceDE w:val="0"/>
        <w:spacing w:line="360" w:lineRule="auto"/>
        <w:jc w:val="both"/>
      </w:pPr>
    </w:p>
    <w:p w14:paraId="24F06B9E" w14:textId="0273CEE5" w:rsidR="00EC4B24" w:rsidRDefault="00EC4B24" w:rsidP="00EC4B24">
      <w:pPr>
        <w:widowControl w:val="0"/>
        <w:tabs>
          <w:tab w:val="left" w:pos="3855"/>
        </w:tabs>
        <w:autoSpaceDE w:val="0"/>
        <w:spacing w:line="360" w:lineRule="auto"/>
        <w:jc w:val="both"/>
      </w:pPr>
    </w:p>
    <w:p w14:paraId="2FD4C996" w14:textId="71788D3E" w:rsidR="00EC4B24" w:rsidRDefault="00EC4B24" w:rsidP="00EC4B24">
      <w:pPr>
        <w:widowControl w:val="0"/>
        <w:tabs>
          <w:tab w:val="left" w:pos="3855"/>
        </w:tabs>
        <w:autoSpaceDE w:val="0"/>
        <w:spacing w:line="360" w:lineRule="auto"/>
        <w:jc w:val="both"/>
      </w:pPr>
    </w:p>
    <w:p w14:paraId="38CF7856" w14:textId="347B273E" w:rsidR="00EC4B24" w:rsidRDefault="00EC4B24" w:rsidP="00EC4B24">
      <w:pPr>
        <w:widowControl w:val="0"/>
        <w:tabs>
          <w:tab w:val="left" w:pos="3855"/>
        </w:tabs>
        <w:autoSpaceDE w:val="0"/>
        <w:spacing w:line="360" w:lineRule="auto"/>
        <w:jc w:val="both"/>
      </w:pPr>
    </w:p>
    <w:p w14:paraId="739D4C70" w14:textId="61166DD0" w:rsidR="00EC4B24" w:rsidRDefault="00EC4B24" w:rsidP="00EC4B24">
      <w:pPr>
        <w:widowControl w:val="0"/>
        <w:tabs>
          <w:tab w:val="left" w:pos="3855"/>
        </w:tabs>
        <w:autoSpaceDE w:val="0"/>
        <w:spacing w:line="360" w:lineRule="auto"/>
        <w:jc w:val="both"/>
      </w:pPr>
    </w:p>
    <w:p w14:paraId="347FA36C" w14:textId="5049C932" w:rsidR="000A4196" w:rsidRDefault="000A4196" w:rsidP="00EC4B24">
      <w:pPr>
        <w:widowControl w:val="0"/>
        <w:tabs>
          <w:tab w:val="left" w:pos="3855"/>
        </w:tabs>
        <w:autoSpaceDE w:val="0"/>
        <w:spacing w:line="360" w:lineRule="auto"/>
        <w:jc w:val="both"/>
      </w:pPr>
    </w:p>
    <w:p w14:paraId="39B86F83" w14:textId="739AC117" w:rsidR="000A4196" w:rsidRDefault="000A4196" w:rsidP="00EC4B24">
      <w:pPr>
        <w:widowControl w:val="0"/>
        <w:tabs>
          <w:tab w:val="left" w:pos="3855"/>
        </w:tabs>
        <w:autoSpaceDE w:val="0"/>
        <w:spacing w:line="360" w:lineRule="auto"/>
        <w:jc w:val="both"/>
      </w:pPr>
    </w:p>
    <w:p w14:paraId="12EE7AA8" w14:textId="77777777" w:rsidR="000A4196" w:rsidRDefault="000A4196" w:rsidP="00EC4B24">
      <w:pPr>
        <w:widowControl w:val="0"/>
        <w:tabs>
          <w:tab w:val="left" w:pos="3855"/>
        </w:tabs>
        <w:autoSpaceDE w:val="0"/>
        <w:spacing w:line="360" w:lineRule="auto"/>
        <w:jc w:val="both"/>
      </w:pPr>
    </w:p>
    <w:p w14:paraId="3886A60F" w14:textId="77777777" w:rsidR="00EC4B24" w:rsidRPr="0029472D" w:rsidRDefault="00EC4B24" w:rsidP="00EC4B24">
      <w:pPr>
        <w:widowControl w:val="0"/>
        <w:tabs>
          <w:tab w:val="left" w:pos="3855"/>
        </w:tabs>
        <w:autoSpaceDE w:val="0"/>
        <w:spacing w:line="360" w:lineRule="auto"/>
        <w:jc w:val="both"/>
      </w:pPr>
    </w:p>
    <w:p w14:paraId="165936C4" w14:textId="77777777" w:rsidR="00273DD0" w:rsidRPr="0029472D" w:rsidRDefault="00273DD0" w:rsidP="00230C15">
      <w:pPr>
        <w:widowControl w:val="0"/>
        <w:autoSpaceDE w:val="0"/>
        <w:spacing w:line="360" w:lineRule="auto"/>
        <w:jc w:val="both"/>
      </w:pPr>
    </w:p>
    <w:p w14:paraId="2072A133" w14:textId="4527082D" w:rsidR="00273DD0" w:rsidRPr="0029472D" w:rsidRDefault="00273DD0" w:rsidP="00EC4B24">
      <w:pPr>
        <w:suppressAutoHyphens w:val="0"/>
        <w:autoSpaceDN/>
        <w:spacing w:line="360" w:lineRule="auto"/>
        <w:textAlignment w:val="auto"/>
      </w:pPr>
    </w:p>
    <w:p w14:paraId="689EE077" w14:textId="77777777" w:rsidR="00273DD0" w:rsidRPr="0029472D" w:rsidRDefault="00273DD0" w:rsidP="00230C15">
      <w:pPr>
        <w:widowControl w:val="0"/>
        <w:autoSpaceDE w:val="0"/>
        <w:spacing w:line="360" w:lineRule="auto"/>
        <w:jc w:val="both"/>
      </w:pPr>
    </w:p>
    <w:p w14:paraId="32162540" w14:textId="78295FE4" w:rsidR="00273DD0" w:rsidRPr="0029472D" w:rsidRDefault="000E58BA" w:rsidP="00813C0A">
      <w:pPr>
        <w:pStyle w:val="DTAOpices"/>
      </w:pPr>
      <w:bookmarkStart w:id="7" w:name="_Toc390335362"/>
      <w:bookmarkStart w:id="8" w:name="_Toc390418121"/>
      <w:bookmarkStart w:id="9" w:name="_Toc97543357"/>
      <w:bookmarkStart w:id="10" w:name="_Toc97557023"/>
      <w:bookmarkStart w:id="11" w:name="_Toc187949243"/>
      <w:bookmarkStart w:id="12" w:name="_Toc188018522"/>
      <w:r w:rsidRPr="0029472D">
        <w:t>piece n°1</w:t>
      </w:r>
      <w:r w:rsidR="00646A58">
        <w:t xml:space="preserve"> : </w:t>
      </w:r>
      <w:r w:rsidR="00353DCC" w:rsidRPr="0029472D">
        <w:t>Avis d</w:t>
      </w:r>
      <w:r w:rsidR="00353DCC" w:rsidRPr="0029472D">
        <w:rPr>
          <w:spacing w:val="39"/>
        </w:rPr>
        <w:t>'</w:t>
      </w:r>
      <w:r w:rsidR="00353DCC" w:rsidRPr="0029472D">
        <w:t>Appel d</w:t>
      </w:r>
      <w:r w:rsidR="00353DCC" w:rsidRPr="0029472D">
        <w:rPr>
          <w:spacing w:val="39"/>
        </w:rPr>
        <w:t>'Off</w:t>
      </w:r>
      <w:r w:rsidR="00353DCC" w:rsidRPr="0029472D">
        <w:t>res (AA</w:t>
      </w:r>
      <w:r w:rsidR="00353DCC" w:rsidRPr="0029472D">
        <w:rPr>
          <w:spacing w:val="39"/>
        </w:rPr>
        <w:t>O)</w:t>
      </w:r>
      <w:bookmarkEnd w:id="7"/>
      <w:bookmarkEnd w:id="8"/>
      <w:bookmarkEnd w:id="9"/>
      <w:bookmarkEnd w:id="10"/>
      <w:bookmarkEnd w:id="11"/>
      <w:bookmarkEnd w:id="12"/>
    </w:p>
    <w:p w14:paraId="0C1F1BA5" w14:textId="06D1B6A4" w:rsidR="00273DD0" w:rsidRPr="0029472D" w:rsidRDefault="00273DD0" w:rsidP="00230C15">
      <w:pPr>
        <w:widowControl w:val="0"/>
        <w:autoSpaceDE w:val="0"/>
        <w:spacing w:line="360" w:lineRule="auto"/>
        <w:jc w:val="both"/>
      </w:pPr>
    </w:p>
    <w:p w14:paraId="333E4982" w14:textId="77777777" w:rsidR="00EC4B24" w:rsidRDefault="00EC4B24" w:rsidP="00230C15">
      <w:pPr>
        <w:widowControl w:val="0"/>
        <w:autoSpaceDE w:val="0"/>
        <w:spacing w:line="360" w:lineRule="auto"/>
        <w:jc w:val="center"/>
        <w:rPr>
          <w:b/>
          <w:bCs/>
          <w:position w:val="1"/>
          <w:sz w:val="36"/>
          <w:szCs w:val="36"/>
        </w:rPr>
      </w:pPr>
    </w:p>
    <w:p w14:paraId="0FFF9980" w14:textId="77777777" w:rsidR="00EC4B24" w:rsidRDefault="00EC4B24" w:rsidP="00230C15">
      <w:pPr>
        <w:widowControl w:val="0"/>
        <w:autoSpaceDE w:val="0"/>
        <w:spacing w:line="360" w:lineRule="auto"/>
        <w:jc w:val="center"/>
        <w:rPr>
          <w:b/>
          <w:bCs/>
          <w:position w:val="1"/>
          <w:sz w:val="36"/>
          <w:szCs w:val="36"/>
        </w:rPr>
      </w:pPr>
    </w:p>
    <w:p w14:paraId="470C49D3" w14:textId="77777777" w:rsidR="00EC4B24" w:rsidRDefault="00EC4B24" w:rsidP="00230C15">
      <w:pPr>
        <w:widowControl w:val="0"/>
        <w:autoSpaceDE w:val="0"/>
        <w:spacing w:line="360" w:lineRule="auto"/>
        <w:jc w:val="center"/>
        <w:rPr>
          <w:b/>
          <w:bCs/>
          <w:position w:val="1"/>
          <w:sz w:val="36"/>
          <w:szCs w:val="36"/>
        </w:rPr>
      </w:pPr>
    </w:p>
    <w:p w14:paraId="7075C6E8" w14:textId="77777777" w:rsidR="00EC4B24" w:rsidRDefault="00EC4B24" w:rsidP="00230C15">
      <w:pPr>
        <w:widowControl w:val="0"/>
        <w:autoSpaceDE w:val="0"/>
        <w:spacing w:line="360" w:lineRule="auto"/>
        <w:jc w:val="center"/>
        <w:rPr>
          <w:b/>
          <w:bCs/>
          <w:position w:val="1"/>
          <w:sz w:val="36"/>
          <w:szCs w:val="36"/>
        </w:rPr>
      </w:pPr>
    </w:p>
    <w:p w14:paraId="6B2DD45A" w14:textId="77777777" w:rsidR="00EC4B24" w:rsidRDefault="00EC4B24" w:rsidP="00230C15">
      <w:pPr>
        <w:widowControl w:val="0"/>
        <w:autoSpaceDE w:val="0"/>
        <w:spacing w:line="360" w:lineRule="auto"/>
        <w:jc w:val="center"/>
        <w:rPr>
          <w:b/>
          <w:bCs/>
          <w:position w:val="1"/>
          <w:sz w:val="36"/>
          <w:szCs w:val="36"/>
        </w:rPr>
      </w:pPr>
    </w:p>
    <w:p w14:paraId="56CD53AC" w14:textId="77777777" w:rsidR="00EC4B24" w:rsidRDefault="00EC4B24" w:rsidP="00230C15">
      <w:pPr>
        <w:widowControl w:val="0"/>
        <w:autoSpaceDE w:val="0"/>
        <w:spacing w:line="360" w:lineRule="auto"/>
        <w:jc w:val="center"/>
        <w:rPr>
          <w:b/>
          <w:bCs/>
          <w:position w:val="1"/>
          <w:sz w:val="36"/>
          <w:szCs w:val="36"/>
        </w:rPr>
      </w:pPr>
    </w:p>
    <w:p w14:paraId="7ABD560E" w14:textId="77777777" w:rsidR="00EC4B24" w:rsidRDefault="00EC4B24" w:rsidP="00230C15">
      <w:pPr>
        <w:widowControl w:val="0"/>
        <w:autoSpaceDE w:val="0"/>
        <w:spacing w:line="360" w:lineRule="auto"/>
        <w:jc w:val="center"/>
        <w:rPr>
          <w:b/>
          <w:bCs/>
          <w:position w:val="1"/>
          <w:sz w:val="36"/>
          <w:szCs w:val="36"/>
        </w:rPr>
      </w:pPr>
    </w:p>
    <w:p w14:paraId="5F512664" w14:textId="77777777" w:rsidR="00EC4B24" w:rsidRDefault="00EC4B24" w:rsidP="00230C15">
      <w:pPr>
        <w:widowControl w:val="0"/>
        <w:autoSpaceDE w:val="0"/>
        <w:spacing w:line="360" w:lineRule="auto"/>
        <w:jc w:val="center"/>
        <w:rPr>
          <w:b/>
          <w:bCs/>
          <w:position w:val="1"/>
          <w:sz w:val="36"/>
          <w:szCs w:val="36"/>
        </w:rPr>
      </w:pPr>
    </w:p>
    <w:p w14:paraId="3462B1C8" w14:textId="77777777" w:rsidR="00EC4B24" w:rsidRDefault="00EC4B24" w:rsidP="00230C15">
      <w:pPr>
        <w:widowControl w:val="0"/>
        <w:autoSpaceDE w:val="0"/>
        <w:spacing w:line="360" w:lineRule="auto"/>
        <w:jc w:val="center"/>
        <w:rPr>
          <w:b/>
          <w:bCs/>
          <w:position w:val="1"/>
          <w:sz w:val="36"/>
          <w:szCs w:val="36"/>
        </w:rPr>
      </w:pPr>
    </w:p>
    <w:p w14:paraId="0FAC663A" w14:textId="77777777" w:rsidR="00EC4B24" w:rsidRDefault="00EC4B24" w:rsidP="00230C15">
      <w:pPr>
        <w:widowControl w:val="0"/>
        <w:autoSpaceDE w:val="0"/>
        <w:spacing w:line="360" w:lineRule="auto"/>
        <w:jc w:val="center"/>
        <w:rPr>
          <w:b/>
          <w:bCs/>
          <w:position w:val="1"/>
          <w:sz w:val="36"/>
          <w:szCs w:val="36"/>
        </w:rPr>
      </w:pPr>
    </w:p>
    <w:p w14:paraId="54C37347" w14:textId="77777777" w:rsidR="00EC4B24" w:rsidRDefault="00EC4B24" w:rsidP="000A4196">
      <w:pPr>
        <w:suppressAutoHyphens w:val="0"/>
        <w:autoSpaceDN/>
        <w:spacing w:line="360" w:lineRule="auto"/>
        <w:textAlignment w:val="auto"/>
        <w:rPr>
          <w:b/>
          <w:sz w:val="44"/>
          <w:lang w:val="fr-CA"/>
        </w:rPr>
      </w:pPr>
      <w:bookmarkStart w:id="13" w:name="_Hlk159239519"/>
    </w:p>
    <w:p w14:paraId="23E63E69" w14:textId="77777777" w:rsidR="00257101" w:rsidRDefault="00257101" w:rsidP="000A4196">
      <w:pPr>
        <w:suppressAutoHyphens w:val="0"/>
        <w:autoSpaceDN/>
        <w:spacing w:line="360" w:lineRule="auto"/>
        <w:textAlignment w:val="auto"/>
        <w:rPr>
          <w:b/>
          <w:sz w:val="44"/>
          <w:lang w:val="fr-CA"/>
        </w:rPr>
      </w:pPr>
    </w:p>
    <w:p w14:paraId="1ADBA24C" w14:textId="77777777" w:rsidR="00257101" w:rsidRPr="00945C6B" w:rsidRDefault="00257101" w:rsidP="000A4196">
      <w:pPr>
        <w:suppressAutoHyphens w:val="0"/>
        <w:autoSpaceDN/>
        <w:spacing w:line="360" w:lineRule="auto"/>
        <w:textAlignment w:val="auto"/>
        <w:rPr>
          <w:b/>
          <w:sz w:val="44"/>
          <w:lang w:val="fr-CA"/>
        </w:rPr>
      </w:pPr>
    </w:p>
    <w:p w14:paraId="7EFB2499" w14:textId="054F7836" w:rsidR="00D84796" w:rsidRPr="00C94AEB" w:rsidRDefault="00D84796" w:rsidP="00646A58">
      <w:pPr>
        <w:pStyle w:val="Titre2"/>
        <w:rPr>
          <w:b w:val="0"/>
          <w:sz w:val="44"/>
          <w:u w:val="single"/>
        </w:rPr>
      </w:pPr>
      <w:bookmarkStart w:id="14" w:name="_Toc188018524"/>
      <w:r w:rsidRPr="00EC4B24">
        <w:rPr>
          <w:b w:val="0"/>
          <w:sz w:val="44"/>
          <w:u w:val="single"/>
        </w:rPr>
        <w:t>Avis d’Appel d’Offres</w:t>
      </w:r>
      <w:bookmarkEnd w:id="14"/>
    </w:p>
    <w:bookmarkEnd w:id="13"/>
    <w:p w14:paraId="03B7F9EC" w14:textId="77777777" w:rsidR="00D84796" w:rsidRPr="0029472D" w:rsidRDefault="00D84796" w:rsidP="00230C15">
      <w:pPr>
        <w:widowControl w:val="0"/>
        <w:autoSpaceDE w:val="0"/>
        <w:spacing w:line="360" w:lineRule="auto"/>
        <w:jc w:val="center"/>
        <w:rPr>
          <w:b/>
          <w:sz w:val="4"/>
        </w:rPr>
      </w:pPr>
    </w:p>
    <w:p w14:paraId="6F1E0CDD" w14:textId="4F3660F6" w:rsidR="00EC4B24" w:rsidRPr="00616F85" w:rsidRDefault="00CF0C64" w:rsidP="00616F85">
      <w:pPr>
        <w:widowControl w:val="0"/>
        <w:autoSpaceDE w:val="0"/>
        <w:spacing w:before="61" w:line="360" w:lineRule="auto"/>
        <w:ind w:right="-20"/>
        <w:jc w:val="both"/>
        <w:rPr>
          <w:b/>
          <w:lang w:val="fr-CA"/>
        </w:rPr>
      </w:pPr>
      <w:r>
        <w:rPr>
          <w:b/>
          <w:bCs/>
        </w:rPr>
        <w:t xml:space="preserve">AVIS </w:t>
      </w:r>
      <w:r w:rsidRPr="0029472D">
        <w:rPr>
          <w:b/>
          <w:bCs/>
          <w:spacing w:val="6"/>
        </w:rPr>
        <w:t>D’APPEL</w:t>
      </w:r>
      <w:r w:rsidR="00EC4B24" w:rsidRPr="0029472D">
        <w:rPr>
          <w:b/>
          <w:bCs/>
          <w:spacing w:val="6"/>
        </w:rPr>
        <w:t xml:space="preserve"> </w:t>
      </w:r>
      <w:r w:rsidR="00EC4B24" w:rsidRPr="0029472D">
        <w:rPr>
          <w:b/>
          <w:bCs/>
        </w:rPr>
        <w:t>D’OFFRES</w:t>
      </w:r>
      <w:r w:rsidR="00EC4B24">
        <w:rPr>
          <w:b/>
          <w:bCs/>
          <w:spacing w:val="6"/>
        </w:rPr>
        <w:t xml:space="preserve"> NATIONAL OUVERT</w:t>
      </w:r>
      <w:r w:rsidR="00EC4B24">
        <w:rPr>
          <w:i/>
          <w:iCs/>
        </w:rPr>
        <w:t xml:space="preserve"> </w:t>
      </w:r>
      <w:r w:rsidR="00EC4B24" w:rsidRPr="0029472D">
        <w:rPr>
          <w:b/>
          <w:bCs/>
        </w:rPr>
        <w:t>N°</w:t>
      </w:r>
      <w:r w:rsidR="00257101">
        <w:t>001</w:t>
      </w:r>
      <w:r w:rsidR="00EC4B24" w:rsidRPr="0029472D">
        <w:rPr>
          <w:b/>
          <w:bCs/>
        </w:rPr>
        <w:t>/</w:t>
      </w:r>
      <w:r w:rsidR="00855832" w:rsidRPr="008E0D41">
        <w:rPr>
          <w:b/>
          <w:i/>
          <w:iCs/>
          <w:lang w:val="fr-CA"/>
        </w:rPr>
        <w:t xml:space="preserve"> </w:t>
      </w:r>
      <w:bookmarkStart w:id="15" w:name="_Hlk213087605"/>
      <w:r w:rsidR="008E0D41" w:rsidRPr="008E0D41">
        <w:rPr>
          <w:b/>
          <w:i/>
          <w:iCs/>
          <w:lang w:val="fr-CA"/>
        </w:rPr>
        <w:t xml:space="preserve">AONO/ L11/CDPMP/ </w:t>
      </w:r>
      <w:bookmarkEnd w:id="15"/>
      <w:r w:rsidR="00855832" w:rsidRPr="008E0D41">
        <w:rPr>
          <w:b/>
          <w:i/>
          <w:iCs/>
          <w:lang w:val="fr-CA"/>
        </w:rPr>
        <w:t xml:space="preserve">du </w:t>
      </w:r>
      <w:r w:rsidR="00257101">
        <w:rPr>
          <w:i/>
          <w:iCs/>
          <w:lang w:val="fr-CA"/>
        </w:rPr>
        <w:t xml:space="preserve">24 DECEMBRE </w:t>
      </w:r>
      <w:proofErr w:type="gramStart"/>
      <w:r w:rsidR="00257101">
        <w:rPr>
          <w:i/>
          <w:iCs/>
          <w:lang w:val="fr-CA"/>
        </w:rPr>
        <w:t xml:space="preserve">2025 </w:t>
      </w:r>
      <w:r w:rsidR="008E0D41">
        <w:rPr>
          <w:i/>
          <w:iCs/>
          <w:lang w:val="fr-CA"/>
        </w:rPr>
        <w:t xml:space="preserve"> </w:t>
      </w:r>
      <w:r w:rsidR="00855832" w:rsidRPr="008E0D41">
        <w:t>POUR</w:t>
      </w:r>
      <w:proofErr w:type="gramEnd"/>
      <w:r w:rsidR="00855832" w:rsidRPr="008E0D41">
        <w:t xml:space="preserve"> LES </w:t>
      </w:r>
      <w:r w:rsidR="00772BA0" w:rsidRPr="00616F85">
        <w:rPr>
          <w:b/>
        </w:rPr>
        <w:t>TRAVAUX DE CONSTRUCTION D'UN TABLIER DE 10 ML EN BÉTON ARMÉ SUR LE PONT DE LA RIVIERE BIVOUBA, AU PK 11+100 DE LA ROUTE COMMUNALE C1024018 : BIVOUBA (INTER RN</w:t>
      </w:r>
      <w:proofErr w:type="gramStart"/>
      <w:r w:rsidR="00772BA0" w:rsidRPr="00616F85">
        <w:rPr>
          <w:b/>
        </w:rPr>
        <w:t>7)-</w:t>
      </w:r>
      <w:proofErr w:type="gramEnd"/>
      <w:r w:rsidR="00772BA0" w:rsidRPr="00616F85">
        <w:rPr>
          <w:b/>
        </w:rPr>
        <w:t xml:space="preserve">DONENDA-DIKOBÉ AVEC AMENAGEMENT DES VOIES D`ACCES 2KM DE PART ET D`AUTRE DE L`OUVRAGE, DANS L'ARRONDISSEMENT DE LOKOUNDJE, DEPARTEMENT DE </w:t>
      </w:r>
      <w:proofErr w:type="gramStart"/>
      <w:r w:rsidR="00772BA0" w:rsidRPr="00616F85">
        <w:rPr>
          <w:b/>
        </w:rPr>
        <w:t>L'OCEAN,REGION</w:t>
      </w:r>
      <w:proofErr w:type="gramEnd"/>
      <w:r w:rsidR="00772BA0" w:rsidRPr="00616F85">
        <w:rPr>
          <w:b/>
        </w:rPr>
        <w:t xml:space="preserve"> DU SUD</w:t>
      </w:r>
      <w:r w:rsidR="008E0D41" w:rsidRPr="00616F85">
        <w:rPr>
          <w:b/>
        </w:rPr>
        <w:t xml:space="preserve">. </w:t>
      </w:r>
    </w:p>
    <w:p w14:paraId="0AF375A7" w14:textId="78EF537E" w:rsidR="00273DD0" w:rsidRPr="00531D24" w:rsidRDefault="00353DCC" w:rsidP="00A47E18">
      <w:pPr>
        <w:pStyle w:val="AAOarticles"/>
        <w:numPr>
          <w:ilvl w:val="0"/>
          <w:numId w:val="77"/>
        </w:numPr>
      </w:pPr>
      <w:r w:rsidRPr="00531D24">
        <w:t>Objet</w:t>
      </w:r>
      <w:r w:rsidR="000F29F1" w:rsidRPr="00531D24">
        <w:t xml:space="preserve"> </w:t>
      </w:r>
      <w:r w:rsidRPr="00531D24">
        <w:t>de</w:t>
      </w:r>
      <w:r w:rsidR="000F29F1" w:rsidRPr="00531D24">
        <w:t xml:space="preserve"> </w:t>
      </w:r>
      <w:r w:rsidRPr="00531D24">
        <w:t>l'Appel</w:t>
      </w:r>
      <w:r w:rsidR="000F29F1" w:rsidRPr="00531D24">
        <w:t xml:space="preserve"> </w:t>
      </w:r>
      <w:r w:rsidRPr="00531D24">
        <w:t>d'Offres</w:t>
      </w:r>
    </w:p>
    <w:p w14:paraId="020CDC52" w14:textId="6936E46C" w:rsidR="00531D24" w:rsidRPr="00531D24" w:rsidRDefault="00531D24" w:rsidP="00531D24">
      <w:pPr>
        <w:spacing w:line="360" w:lineRule="auto"/>
        <w:jc w:val="both"/>
        <w:rPr>
          <w:b/>
          <w:bCs/>
          <w:i/>
          <w:iCs/>
        </w:rPr>
      </w:pPr>
      <w:r w:rsidRPr="00531D24">
        <w:t>Dans le cadre</w:t>
      </w:r>
      <w:r>
        <w:t xml:space="preserve"> du B</w:t>
      </w:r>
      <w:r w:rsidRPr="00531D24">
        <w:t>udget</w:t>
      </w:r>
      <w:r>
        <w:t xml:space="preserve"> d’Investissement Public</w:t>
      </w:r>
      <w:r w:rsidRPr="00531D24">
        <w:t xml:space="preserve"> 202</w:t>
      </w:r>
      <w:r w:rsidR="00855832">
        <w:t>6</w:t>
      </w:r>
      <w:r w:rsidRPr="00531D24">
        <w:t xml:space="preserve">, </w:t>
      </w:r>
      <w:r w:rsidR="00D6273A" w:rsidRPr="00D6273A">
        <w:t xml:space="preserve">le </w:t>
      </w:r>
      <w:r w:rsidR="00981D7C">
        <w:t>Préfet du Département de l’Océan</w:t>
      </w:r>
      <w:r w:rsidR="00D6273A" w:rsidRPr="00D6273A">
        <w:t>, Maître d’Ouvrage Délégué</w:t>
      </w:r>
      <w:r w:rsidRPr="00531D24">
        <w:t>, lance un appel d'</w:t>
      </w:r>
      <w:r>
        <w:t>O</w:t>
      </w:r>
      <w:r w:rsidRPr="00531D24">
        <w:t xml:space="preserve">ffres National </w:t>
      </w:r>
      <w:r>
        <w:t>Ouvert en Procédure d’U</w:t>
      </w:r>
      <w:r w:rsidRPr="00531D24">
        <w:t xml:space="preserve">rgence </w:t>
      </w:r>
      <w:r w:rsidR="00855832" w:rsidRPr="00855832">
        <w:rPr>
          <w:b/>
          <w:i/>
          <w:iCs/>
          <w:sz w:val="22"/>
        </w:rPr>
        <w:t xml:space="preserve">POUR LES </w:t>
      </w:r>
      <w:r w:rsidR="00772BA0" w:rsidRPr="00772BA0">
        <w:rPr>
          <w:b/>
          <w:i/>
          <w:iCs/>
          <w:sz w:val="22"/>
        </w:rPr>
        <w:t>TRAVAUX DE CONSTRUCTION D'UN TABLIER DE 10 ML EN BÉTON ARMÉ SUR LE PONT DE LA RIVIERE BIVOUBA, AU PK 11+100 DE LA ROUTE COMMUNALE C1024018 : BIVOUBA (INTER RN7)-DONENDA-DIKOBÉ AVEC AMENAGEMENT DES VOIES D`ACCES 2KM DE PART ET D`AUTRE DE L`OUVRAGE, DANS L'ARRONDISSEMENT DE LOKOUNDJE, DEPARTEMENT DE L'OCEAN,REGION DU SUD.</w:t>
      </w:r>
      <w:r w:rsidR="00772BA0">
        <w:rPr>
          <w:b/>
          <w:i/>
          <w:iCs/>
          <w:sz w:val="22"/>
        </w:rPr>
        <w:t xml:space="preserve"> </w:t>
      </w:r>
    </w:p>
    <w:p w14:paraId="32D3CD26" w14:textId="17F73730" w:rsidR="00273DD0" w:rsidRPr="0029472D" w:rsidRDefault="00273DD0" w:rsidP="00230C15">
      <w:pPr>
        <w:widowControl w:val="0"/>
        <w:autoSpaceDE w:val="0"/>
        <w:spacing w:after="120" w:line="360" w:lineRule="auto"/>
        <w:jc w:val="both"/>
        <w:rPr>
          <w:i/>
          <w:iCs/>
        </w:rPr>
      </w:pPr>
    </w:p>
    <w:p w14:paraId="0271FECE" w14:textId="4B579D5D" w:rsidR="00273DD0" w:rsidRPr="0029472D" w:rsidRDefault="00353DCC" w:rsidP="00A47E18">
      <w:pPr>
        <w:pStyle w:val="AAOarticles"/>
        <w:numPr>
          <w:ilvl w:val="0"/>
          <w:numId w:val="77"/>
        </w:numPr>
      </w:pPr>
      <w:r w:rsidRPr="0029472D">
        <w:t>Consistance</w:t>
      </w:r>
      <w:r w:rsidR="000F29F1" w:rsidRPr="0029472D">
        <w:t xml:space="preserve"> </w:t>
      </w:r>
      <w:r w:rsidRPr="0029472D">
        <w:t>des</w:t>
      </w:r>
      <w:r w:rsidR="000F29F1" w:rsidRPr="0029472D">
        <w:t xml:space="preserve"> </w:t>
      </w:r>
      <w:r w:rsidRPr="0029472D">
        <w:t>travaux</w:t>
      </w:r>
    </w:p>
    <w:p w14:paraId="6A48C9B3" w14:textId="75209E0B" w:rsidR="00273DD0" w:rsidRDefault="00353DCC" w:rsidP="006B793E">
      <w:pPr>
        <w:widowControl w:val="0"/>
        <w:autoSpaceDE w:val="0"/>
        <w:spacing w:line="360" w:lineRule="auto"/>
        <w:jc w:val="both"/>
      </w:pPr>
      <w:r w:rsidRPr="0029472D">
        <w:t xml:space="preserve">Les travaux </w:t>
      </w:r>
      <w:r w:rsidR="00943FDA" w:rsidRPr="00943FDA">
        <w:t>comprennent</w:t>
      </w:r>
      <w:r w:rsidR="00F3559E">
        <w:t>,</w:t>
      </w:r>
      <w:r w:rsidRPr="0029472D">
        <w:t xml:space="preserve"> notamment : </w:t>
      </w:r>
    </w:p>
    <w:p w14:paraId="0427E015" w14:textId="77777777" w:rsidR="00531D24" w:rsidRDefault="009206D0">
      <w:pPr>
        <w:pStyle w:val="CORPSAAO"/>
        <w:numPr>
          <w:ilvl w:val="0"/>
          <w:numId w:val="75"/>
        </w:numPr>
        <w:spacing w:after="0"/>
        <w:ind w:left="720"/>
        <w:rPr>
          <w:rFonts w:ascii="Times New Roman" w:hAnsi="Times New Roman"/>
        </w:rPr>
      </w:pPr>
      <w:bookmarkStart w:id="16" w:name="_Hlk213001069"/>
      <w:bookmarkStart w:id="17" w:name="_Hlk213174043"/>
      <w:r w:rsidRPr="009206D0">
        <w:rPr>
          <w:rFonts w:ascii="Times New Roman" w:hAnsi="Times New Roman"/>
        </w:rPr>
        <w:t xml:space="preserve">TRAVAUX </w:t>
      </w:r>
      <w:r w:rsidR="00576F50">
        <w:rPr>
          <w:rFonts w:ascii="Times New Roman" w:hAnsi="Times New Roman"/>
        </w:rPr>
        <w:t>d`</w:t>
      </w:r>
      <w:r w:rsidR="00576F50" w:rsidRPr="00576F50">
        <w:rPr>
          <w:rFonts w:ascii="Times New Roman" w:hAnsi="Times New Roman"/>
        </w:rPr>
        <w:t>INSTALLATION DU CHANTIER</w:t>
      </w:r>
      <w:r w:rsidR="00576F50">
        <w:rPr>
          <w:rFonts w:ascii="Times New Roman" w:hAnsi="Times New Roman"/>
        </w:rPr>
        <w:t xml:space="preserve"> </w:t>
      </w:r>
      <w:r w:rsidRPr="006F396B">
        <w:rPr>
          <w:rFonts w:ascii="Times New Roman" w:hAnsi="Times New Roman"/>
        </w:rPr>
        <w:t>;</w:t>
      </w:r>
    </w:p>
    <w:p w14:paraId="41E00ECE" w14:textId="678754A1" w:rsidR="00531D24" w:rsidRPr="00576F50" w:rsidRDefault="00772BA0">
      <w:pPr>
        <w:pStyle w:val="CORPSAAO"/>
        <w:numPr>
          <w:ilvl w:val="0"/>
          <w:numId w:val="75"/>
        </w:numPr>
        <w:spacing w:after="0"/>
        <w:ind w:left="-22" w:firstLine="382"/>
        <w:rPr>
          <w:rFonts w:ascii="Times New Roman" w:hAnsi="Times New Roman"/>
        </w:rPr>
      </w:pPr>
      <w:r w:rsidRPr="00772BA0">
        <w:rPr>
          <w:rFonts w:ascii="Times New Roman" w:hAnsi="Times New Roman"/>
        </w:rPr>
        <w:t>TRAVAUX DE CHAUSSEE</w:t>
      </w:r>
      <w:r>
        <w:rPr>
          <w:rFonts w:ascii="Times New Roman" w:hAnsi="Times New Roman"/>
        </w:rPr>
        <w:t xml:space="preserve"> </w:t>
      </w:r>
      <w:r w:rsidR="00576F50">
        <w:rPr>
          <w:rFonts w:ascii="Times New Roman" w:hAnsi="Times New Roman"/>
        </w:rPr>
        <w:t>;</w:t>
      </w:r>
      <w:bookmarkEnd w:id="16"/>
    </w:p>
    <w:p w14:paraId="7A5A10F2" w14:textId="4873B8A2" w:rsidR="00F3559E" w:rsidRDefault="00576F50">
      <w:pPr>
        <w:pStyle w:val="CORPSAAO"/>
        <w:numPr>
          <w:ilvl w:val="0"/>
          <w:numId w:val="75"/>
        </w:numPr>
        <w:spacing w:after="0"/>
        <w:ind w:left="720"/>
        <w:rPr>
          <w:rFonts w:ascii="Times New Roman" w:hAnsi="Times New Roman"/>
        </w:rPr>
      </w:pPr>
      <w:bookmarkStart w:id="18" w:name="_Hlk213001090"/>
      <w:bookmarkStart w:id="19" w:name="_Hlk213001224"/>
      <w:r w:rsidRPr="00576F50">
        <w:rPr>
          <w:rFonts w:ascii="Times New Roman" w:hAnsi="Times New Roman"/>
        </w:rPr>
        <w:t>OUVRAGE D`ART</w:t>
      </w:r>
      <w:r w:rsidR="00772BA0">
        <w:rPr>
          <w:rFonts w:ascii="Times New Roman" w:hAnsi="Times New Roman"/>
        </w:rPr>
        <w:t xml:space="preserve"> </w:t>
      </w:r>
      <w:r w:rsidR="00F3559E" w:rsidRPr="006F396B">
        <w:rPr>
          <w:rFonts w:ascii="Times New Roman" w:hAnsi="Times New Roman"/>
        </w:rPr>
        <w:t>;</w:t>
      </w:r>
    </w:p>
    <w:p w14:paraId="46A0A2AE" w14:textId="628E115D" w:rsidR="00F3559E" w:rsidRPr="00576F50" w:rsidRDefault="00772BA0">
      <w:pPr>
        <w:pStyle w:val="CORPSAAO"/>
        <w:numPr>
          <w:ilvl w:val="0"/>
          <w:numId w:val="75"/>
        </w:numPr>
        <w:spacing w:after="0"/>
        <w:ind w:left="720"/>
        <w:rPr>
          <w:rFonts w:ascii="Times New Roman" w:hAnsi="Times New Roman"/>
        </w:rPr>
      </w:pPr>
      <w:proofErr w:type="gramStart"/>
      <w:r w:rsidRPr="00772BA0">
        <w:rPr>
          <w:rFonts w:ascii="Times New Roman" w:hAnsi="Times New Roman"/>
        </w:rPr>
        <w:t xml:space="preserve">SIGNALISATION </w:t>
      </w:r>
      <w:r w:rsidR="00422FCD">
        <w:rPr>
          <w:rFonts w:ascii="Times New Roman" w:hAnsi="Times New Roman"/>
        </w:rPr>
        <w:t>,</w:t>
      </w:r>
      <w:proofErr w:type="gramEnd"/>
      <w:r w:rsidR="00422FCD">
        <w:rPr>
          <w:rFonts w:ascii="Times New Roman" w:hAnsi="Times New Roman"/>
        </w:rPr>
        <w:t xml:space="preserve"> </w:t>
      </w:r>
      <w:r w:rsidRPr="00772BA0">
        <w:rPr>
          <w:rFonts w:ascii="Times New Roman" w:hAnsi="Times New Roman"/>
        </w:rPr>
        <w:t xml:space="preserve"> EQUIPEMENTS DE SECURITE ET DIVERS</w:t>
      </w:r>
      <w:r w:rsidR="00576F50">
        <w:rPr>
          <w:rFonts w:ascii="Times New Roman" w:hAnsi="Times New Roman"/>
        </w:rPr>
        <w:t>.</w:t>
      </w:r>
      <w:bookmarkEnd w:id="18"/>
      <w:bookmarkEnd w:id="19"/>
    </w:p>
    <w:bookmarkEnd w:id="17"/>
    <w:p w14:paraId="1C9DD0CC" w14:textId="4722AFA8" w:rsidR="00305AF5" w:rsidRPr="0029472D" w:rsidRDefault="00305AF5" w:rsidP="00A47E18">
      <w:pPr>
        <w:pStyle w:val="AAOarticles"/>
        <w:numPr>
          <w:ilvl w:val="0"/>
          <w:numId w:val="77"/>
        </w:numPr>
      </w:pPr>
      <w:r w:rsidRPr="0029472D">
        <w:t>Tranches/Allotissement</w:t>
      </w:r>
      <w:r w:rsidRPr="0029472D">
        <w:rPr>
          <w:vertAlign w:val="superscript"/>
        </w:rPr>
        <w:t xml:space="preserve"> </w:t>
      </w:r>
    </w:p>
    <w:p w14:paraId="1E60BD97" w14:textId="50FAA9A2" w:rsidR="00943FDA" w:rsidRDefault="00305AF5" w:rsidP="006B793E">
      <w:pPr>
        <w:widowControl w:val="0"/>
        <w:autoSpaceDE w:val="0"/>
        <w:spacing w:line="360" w:lineRule="auto"/>
        <w:jc w:val="both"/>
        <w:rPr>
          <w:bCs/>
        </w:rPr>
      </w:pPr>
      <w:r w:rsidRPr="0029472D">
        <w:rPr>
          <w:bCs/>
        </w:rPr>
        <w:t xml:space="preserve">Les travaux </w:t>
      </w:r>
      <w:r w:rsidR="00F727D7" w:rsidRPr="00F727D7">
        <w:rPr>
          <w:bCs/>
        </w:rPr>
        <w:t xml:space="preserve">sont en un Lot unique </w:t>
      </w:r>
      <w:r w:rsidR="00943FDA" w:rsidRPr="00943FDA">
        <w:rPr>
          <w:bCs/>
        </w:rPr>
        <w:t>ci-après définis</w:t>
      </w:r>
      <w:r w:rsidR="00943FDA">
        <w:rPr>
          <w:bCs/>
        </w:rPr>
        <w:t xml:space="preserve"> </w:t>
      </w:r>
      <w:r w:rsidRPr="0029472D">
        <w:rPr>
          <w:bCs/>
        </w:rPr>
        <w:t>:</w:t>
      </w:r>
    </w:p>
    <w:p w14:paraId="2267E11D" w14:textId="77777777" w:rsidR="00943FDA" w:rsidRDefault="00305AF5" w:rsidP="006B793E">
      <w:pPr>
        <w:widowControl w:val="0"/>
        <w:autoSpaceDE w:val="0"/>
        <w:spacing w:line="360" w:lineRule="auto"/>
        <w:jc w:val="both"/>
        <w:rPr>
          <w:bCs/>
        </w:rPr>
      </w:pPr>
      <w:r w:rsidRPr="0029472D">
        <w:rPr>
          <w:bCs/>
        </w:rPr>
        <w:t xml:space="preserve"> </w:t>
      </w:r>
    </w:p>
    <w:tbl>
      <w:tblPr>
        <w:tblW w:w="5377"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4264"/>
        <w:gridCol w:w="1067"/>
        <w:gridCol w:w="1674"/>
        <w:gridCol w:w="2132"/>
        <w:gridCol w:w="1370"/>
      </w:tblGrid>
      <w:tr w:rsidR="00943FDA" w:rsidRPr="00943FDA" w14:paraId="7A5F0709" w14:textId="77777777" w:rsidTr="00B724DF">
        <w:trPr>
          <w:trHeight w:val="651"/>
        </w:trPr>
        <w:tc>
          <w:tcPr>
            <w:tcW w:w="274" w:type="pct"/>
            <w:vAlign w:val="center"/>
            <w:hideMark/>
          </w:tcPr>
          <w:p w14:paraId="0633D261" w14:textId="79DCFEA9"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 xml:space="preserve">N° </w:t>
            </w:r>
          </w:p>
        </w:tc>
        <w:tc>
          <w:tcPr>
            <w:tcW w:w="1918" w:type="pct"/>
            <w:vAlign w:val="center"/>
            <w:hideMark/>
          </w:tcPr>
          <w:p w14:paraId="50834B90" w14:textId="77777777" w:rsidR="00943FDA" w:rsidRPr="00943FDA" w:rsidRDefault="00943FDA" w:rsidP="00943FDA">
            <w:pPr>
              <w:widowControl w:val="0"/>
              <w:tabs>
                <w:tab w:val="left" w:pos="9072"/>
              </w:tabs>
              <w:suppressAutoHyphens w:val="0"/>
              <w:autoSpaceDN/>
              <w:textAlignment w:val="auto"/>
              <w:rPr>
                <w:rFonts w:eastAsia="Arial Narrow"/>
                <w:b/>
                <w:sz w:val="22"/>
                <w:szCs w:val="22"/>
                <w:lang w:eastAsia="en-US"/>
              </w:rPr>
            </w:pPr>
            <w:r w:rsidRPr="00943FDA">
              <w:rPr>
                <w:rFonts w:eastAsia="Arial Narrow"/>
                <w:b/>
                <w:sz w:val="22"/>
                <w:szCs w:val="22"/>
                <w:lang w:eastAsia="en-US"/>
              </w:rPr>
              <w:t>Désignation</w:t>
            </w:r>
          </w:p>
        </w:tc>
        <w:tc>
          <w:tcPr>
            <w:tcW w:w="480" w:type="pct"/>
            <w:vAlign w:val="center"/>
            <w:hideMark/>
          </w:tcPr>
          <w:p w14:paraId="57F6AA01" w14:textId="77777777"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Portée (ml)</w:t>
            </w:r>
          </w:p>
        </w:tc>
        <w:tc>
          <w:tcPr>
            <w:tcW w:w="753" w:type="pct"/>
            <w:vAlign w:val="center"/>
          </w:tcPr>
          <w:p w14:paraId="2CE4C846" w14:textId="11C5130E"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Délai d’exécution (</w:t>
            </w:r>
            <w:r w:rsidR="00B724DF">
              <w:rPr>
                <w:rFonts w:eastAsia="Arial Narrow"/>
                <w:b/>
                <w:sz w:val="22"/>
                <w:szCs w:val="22"/>
                <w:lang w:eastAsia="en-US"/>
              </w:rPr>
              <w:t xml:space="preserve">six </w:t>
            </w:r>
            <w:r w:rsidRPr="00943FDA">
              <w:rPr>
                <w:rFonts w:eastAsia="Arial Narrow"/>
                <w:b/>
                <w:sz w:val="22"/>
                <w:szCs w:val="22"/>
                <w:lang w:eastAsia="en-US"/>
              </w:rPr>
              <w:t>mois)</w:t>
            </w:r>
          </w:p>
        </w:tc>
        <w:tc>
          <w:tcPr>
            <w:tcW w:w="959" w:type="pct"/>
            <w:vAlign w:val="center"/>
            <w:hideMark/>
          </w:tcPr>
          <w:p w14:paraId="5FE3EC16" w14:textId="77777777"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Coûts prévisionnel (TTC) en Fcfa</w:t>
            </w:r>
          </w:p>
        </w:tc>
        <w:tc>
          <w:tcPr>
            <w:tcW w:w="616" w:type="pct"/>
            <w:vAlign w:val="center"/>
          </w:tcPr>
          <w:p w14:paraId="45E4ECD8" w14:textId="77777777"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sidRPr="00943FDA">
              <w:rPr>
                <w:rFonts w:eastAsia="Arial Narrow"/>
                <w:b/>
                <w:sz w:val="22"/>
                <w:szCs w:val="22"/>
                <w:lang w:eastAsia="en-US"/>
              </w:rPr>
              <w:t>Type de travaux</w:t>
            </w:r>
          </w:p>
        </w:tc>
      </w:tr>
      <w:tr w:rsidR="00943FDA" w:rsidRPr="00943FDA" w14:paraId="4D147B91" w14:textId="77777777" w:rsidTr="00B724DF">
        <w:trPr>
          <w:trHeight w:val="1468"/>
        </w:trPr>
        <w:tc>
          <w:tcPr>
            <w:tcW w:w="274" w:type="pct"/>
            <w:vAlign w:val="center"/>
            <w:hideMark/>
          </w:tcPr>
          <w:p w14:paraId="2A9DEC0B" w14:textId="6EA1C48B" w:rsidR="00943FDA" w:rsidRPr="00943FDA" w:rsidRDefault="00943FDA" w:rsidP="00943FDA">
            <w:pPr>
              <w:widowControl w:val="0"/>
              <w:tabs>
                <w:tab w:val="left" w:pos="9072"/>
              </w:tabs>
              <w:suppressAutoHyphens w:val="0"/>
              <w:autoSpaceDN/>
              <w:jc w:val="center"/>
              <w:textAlignment w:val="auto"/>
              <w:rPr>
                <w:rFonts w:eastAsia="Arial Narrow"/>
                <w:b/>
                <w:sz w:val="22"/>
                <w:szCs w:val="22"/>
                <w:lang w:eastAsia="en-US"/>
              </w:rPr>
            </w:pPr>
            <w:r>
              <w:rPr>
                <w:rFonts w:eastAsia="Arial Narrow"/>
                <w:b/>
                <w:sz w:val="22"/>
                <w:szCs w:val="22"/>
                <w:lang w:eastAsia="en-US"/>
              </w:rPr>
              <w:t>01</w:t>
            </w:r>
          </w:p>
        </w:tc>
        <w:tc>
          <w:tcPr>
            <w:tcW w:w="1918" w:type="pct"/>
            <w:vAlign w:val="center"/>
            <w:hideMark/>
          </w:tcPr>
          <w:p w14:paraId="32890BD6" w14:textId="1FD22113" w:rsidR="00943FDA" w:rsidRPr="00943FDA" w:rsidRDefault="00772BA0" w:rsidP="00943FDA">
            <w:pPr>
              <w:widowControl w:val="0"/>
              <w:tabs>
                <w:tab w:val="left" w:pos="9072"/>
              </w:tabs>
              <w:suppressAutoHyphens w:val="0"/>
              <w:autoSpaceDN/>
              <w:jc w:val="center"/>
              <w:textAlignment w:val="auto"/>
              <w:rPr>
                <w:rFonts w:eastAsia="Arial Narrow"/>
                <w:sz w:val="22"/>
                <w:szCs w:val="22"/>
                <w:lang w:eastAsia="en-US"/>
              </w:rPr>
            </w:pPr>
            <w:r w:rsidRPr="00772BA0">
              <w:rPr>
                <w:rFonts w:eastAsia="Arial Narrow"/>
                <w:sz w:val="22"/>
                <w:szCs w:val="22"/>
                <w:lang w:eastAsia="en-US"/>
              </w:rPr>
              <w:t>TRAVAUX DE CONSTRUCTION D'UN TABLIER DE 10 ML EN BÉTON ARMÉ SUR LE PONT DE LA RIVIERE BIVOUBA, AU PK 11+100 DE LA ROUTE COMMUNALE C1024018 : BIVOUBA (INTER RN</w:t>
            </w:r>
            <w:proofErr w:type="gramStart"/>
            <w:r w:rsidRPr="00772BA0">
              <w:rPr>
                <w:rFonts w:eastAsia="Arial Narrow"/>
                <w:sz w:val="22"/>
                <w:szCs w:val="22"/>
                <w:lang w:eastAsia="en-US"/>
              </w:rPr>
              <w:t>7)-</w:t>
            </w:r>
            <w:proofErr w:type="gramEnd"/>
            <w:r w:rsidRPr="00772BA0">
              <w:rPr>
                <w:rFonts w:eastAsia="Arial Narrow"/>
                <w:sz w:val="22"/>
                <w:szCs w:val="22"/>
                <w:lang w:eastAsia="en-US"/>
              </w:rPr>
              <w:t>DONENDA-DIKOBÉ AVEC AMENAGEMENT DES VOIES D`ACCES 2KM DE PART ET D`AUTRE DE L`OUVRAGE</w:t>
            </w:r>
          </w:p>
        </w:tc>
        <w:tc>
          <w:tcPr>
            <w:tcW w:w="480" w:type="pct"/>
            <w:vAlign w:val="center"/>
            <w:hideMark/>
          </w:tcPr>
          <w:p w14:paraId="4E97DE71" w14:textId="6B781A95" w:rsidR="00943FDA" w:rsidRPr="00943FDA" w:rsidRDefault="00F727D7" w:rsidP="00943FDA">
            <w:pPr>
              <w:widowControl w:val="0"/>
              <w:tabs>
                <w:tab w:val="left" w:pos="9072"/>
              </w:tabs>
              <w:suppressAutoHyphens w:val="0"/>
              <w:autoSpaceDN/>
              <w:jc w:val="center"/>
              <w:textAlignment w:val="auto"/>
              <w:rPr>
                <w:rFonts w:eastAsia="Arial Narrow"/>
                <w:sz w:val="22"/>
                <w:szCs w:val="22"/>
                <w:lang w:eastAsia="en-US"/>
              </w:rPr>
            </w:pPr>
            <w:r>
              <w:rPr>
                <w:rFonts w:eastAsia="Arial Narrow"/>
                <w:sz w:val="22"/>
                <w:szCs w:val="22"/>
                <w:lang w:eastAsia="en-US"/>
              </w:rPr>
              <w:t>1</w:t>
            </w:r>
            <w:r w:rsidR="00772BA0">
              <w:rPr>
                <w:rFonts w:eastAsia="Arial Narrow"/>
                <w:sz w:val="22"/>
                <w:szCs w:val="22"/>
                <w:lang w:eastAsia="en-US"/>
              </w:rPr>
              <w:t>0</w:t>
            </w:r>
          </w:p>
        </w:tc>
        <w:tc>
          <w:tcPr>
            <w:tcW w:w="753" w:type="pct"/>
            <w:vAlign w:val="center"/>
          </w:tcPr>
          <w:p w14:paraId="333D7CC1" w14:textId="73AA7E31" w:rsidR="00943FDA" w:rsidRPr="00943FDA" w:rsidRDefault="000D599D" w:rsidP="00943FDA">
            <w:pPr>
              <w:widowControl w:val="0"/>
              <w:tabs>
                <w:tab w:val="left" w:pos="9072"/>
              </w:tabs>
              <w:suppressAutoHyphens w:val="0"/>
              <w:autoSpaceDN/>
              <w:jc w:val="center"/>
              <w:textAlignment w:val="auto"/>
              <w:rPr>
                <w:rFonts w:eastAsia="Arial Narrow"/>
                <w:b/>
                <w:sz w:val="22"/>
                <w:szCs w:val="22"/>
                <w:lang w:eastAsia="en-US"/>
              </w:rPr>
            </w:pPr>
            <w:r>
              <w:rPr>
                <w:rFonts w:eastAsia="Arial Narrow"/>
                <w:b/>
                <w:sz w:val="22"/>
                <w:szCs w:val="22"/>
                <w:lang w:eastAsia="en-US"/>
              </w:rPr>
              <w:t>0</w:t>
            </w:r>
            <w:r w:rsidR="009C0779">
              <w:rPr>
                <w:rFonts w:eastAsia="Arial Narrow"/>
                <w:b/>
                <w:sz w:val="22"/>
                <w:szCs w:val="22"/>
                <w:lang w:eastAsia="en-US"/>
              </w:rPr>
              <w:t>6</w:t>
            </w:r>
          </w:p>
        </w:tc>
        <w:tc>
          <w:tcPr>
            <w:tcW w:w="959" w:type="pct"/>
            <w:vAlign w:val="center"/>
          </w:tcPr>
          <w:p w14:paraId="58E7BA93" w14:textId="49075725" w:rsidR="00943FDA" w:rsidRPr="00943FDA" w:rsidRDefault="00772BA0" w:rsidP="00943FDA">
            <w:pPr>
              <w:widowControl w:val="0"/>
              <w:tabs>
                <w:tab w:val="left" w:pos="9072"/>
              </w:tabs>
              <w:suppressAutoHyphens w:val="0"/>
              <w:autoSpaceDE w:val="0"/>
              <w:jc w:val="center"/>
              <w:textAlignment w:val="auto"/>
              <w:rPr>
                <w:rFonts w:eastAsia="Arial Narrow"/>
                <w:sz w:val="22"/>
                <w:szCs w:val="22"/>
                <w:lang w:eastAsia="en-US"/>
              </w:rPr>
            </w:pPr>
            <w:r>
              <w:rPr>
                <w:rFonts w:eastAsia="Arial Narrow"/>
                <w:sz w:val="22"/>
                <w:szCs w:val="22"/>
                <w:lang w:eastAsia="en-US"/>
              </w:rPr>
              <w:t>10</w:t>
            </w:r>
            <w:r w:rsidR="00F727D7">
              <w:rPr>
                <w:rFonts w:eastAsia="Arial Narrow"/>
                <w:sz w:val="22"/>
                <w:szCs w:val="22"/>
                <w:lang w:eastAsia="en-US"/>
              </w:rPr>
              <w:t>0</w:t>
            </w:r>
            <w:r w:rsidR="000D599D">
              <w:rPr>
                <w:rFonts w:eastAsia="Arial Narrow"/>
                <w:sz w:val="22"/>
                <w:szCs w:val="22"/>
                <w:lang w:eastAsia="en-US"/>
              </w:rPr>
              <w:t> 000 000</w:t>
            </w:r>
          </w:p>
        </w:tc>
        <w:tc>
          <w:tcPr>
            <w:tcW w:w="616" w:type="pct"/>
            <w:vAlign w:val="center"/>
          </w:tcPr>
          <w:p w14:paraId="4CED77A9" w14:textId="39A6EFCC" w:rsidR="00943FDA" w:rsidRPr="00943FDA" w:rsidRDefault="000D599D" w:rsidP="00943FDA">
            <w:pPr>
              <w:widowControl w:val="0"/>
              <w:tabs>
                <w:tab w:val="left" w:pos="9072"/>
              </w:tabs>
              <w:suppressAutoHyphens w:val="0"/>
              <w:autoSpaceDN/>
              <w:jc w:val="center"/>
              <w:textAlignment w:val="auto"/>
              <w:rPr>
                <w:rFonts w:eastAsia="Arial Narrow"/>
                <w:sz w:val="22"/>
                <w:szCs w:val="22"/>
                <w:lang w:eastAsia="en-US"/>
              </w:rPr>
            </w:pPr>
            <w:r>
              <w:rPr>
                <w:rFonts w:eastAsia="Arial Narrow"/>
                <w:sz w:val="22"/>
                <w:szCs w:val="22"/>
                <w:lang w:eastAsia="en-US"/>
              </w:rPr>
              <w:t>P</w:t>
            </w:r>
            <w:r w:rsidR="00F727D7">
              <w:rPr>
                <w:rFonts w:eastAsia="Arial Narrow"/>
                <w:sz w:val="22"/>
                <w:szCs w:val="22"/>
                <w:lang w:eastAsia="en-US"/>
              </w:rPr>
              <w:t xml:space="preserve">ont </w:t>
            </w:r>
          </w:p>
        </w:tc>
      </w:tr>
    </w:tbl>
    <w:p w14:paraId="2288C7BC" w14:textId="77777777" w:rsidR="00943FDA" w:rsidRPr="0029472D" w:rsidRDefault="00943FDA" w:rsidP="006B793E">
      <w:pPr>
        <w:widowControl w:val="0"/>
        <w:autoSpaceDE w:val="0"/>
        <w:spacing w:line="360" w:lineRule="auto"/>
        <w:jc w:val="both"/>
        <w:rPr>
          <w:bCs/>
        </w:rPr>
      </w:pPr>
    </w:p>
    <w:p w14:paraId="66A62E8F" w14:textId="62CB01E5" w:rsidR="00273DD0" w:rsidRPr="0029472D" w:rsidRDefault="00353DCC" w:rsidP="00A47E18">
      <w:pPr>
        <w:pStyle w:val="AAOarticles"/>
        <w:numPr>
          <w:ilvl w:val="0"/>
          <w:numId w:val="77"/>
        </w:numPr>
      </w:pPr>
      <w:r w:rsidRPr="0029472D">
        <w:t>Coût prévisionnel</w:t>
      </w:r>
    </w:p>
    <w:p w14:paraId="03B4A709" w14:textId="3CEF6D4C" w:rsidR="00305AF5" w:rsidRPr="0029472D" w:rsidRDefault="00353DCC" w:rsidP="00230C15">
      <w:pPr>
        <w:widowControl w:val="0"/>
        <w:autoSpaceDE w:val="0"/>
        <w:spacing w:after="120" w:line="360" w:lineRule="auto"/>
        <w:jc w:val="both"/>
        <w:rPr>
          <w:bCs/>
          <w:sz w:val="2"/>
        </w:rPr>
      </w:pPr>
      <w:r w:rsidRPr="0029472D">
        <w:rPr>
          <w:bCs/>
        </w:rPr>
        <w:t xml:space="preserve">Le coût prévisionnel de l’opération à l’issue des études préalables est de </w:t>
      </w:r>
      <w:r w:rsidR="00772BA0">
        <w:rPr>
          <w:b/>
          <w:bCs/>
        </w:rPr>
        <w:t>10</w:t>
      </w:r>
      <w:r w:rsidR="00F727D7">
        <w:rPr>
          <w:b/>
          <w:bCs/>
        </w:rPr>
        <w:t>0</w:t>
      </w:r>
      <w:r w:rsidR="00083DFD" w:rsidRPr="00083DFD">
        <w:rPr>
          <w:b/>
          <w:bCs/>
        </w:rPr>
        <w:t> 000 000</w:t>
      </w:r>
      <w:r w:rsidRPr="0029472D">
        <w:rPr>
          <w:bCs/>
        </w:rPr>
        <w:t xml:space="preserve"> (</w:t>
      </w:r>
      <w:r w:rsidR="00F727D7">
        <w:rPr>
          <w:bCs/>
          <w:i/>
        </w:rPr>
        <w:t xml:space="preserve">CENT </w:t>
      </w:r>
      <w:r w:rsidR="00083DFD">
        <w:rPr>
          <w:bCs/>
          <w:i/>
        </w:rPr>
        <w:t>MILLIONS</w:t>
      </w:r>
      <w:r w:rsidR="00F727D7">
        <w:rPr>
          <w:bCs/>
          <w:i/>
        </w:rPr>
        <w:t>)</w:t>
      </w:r>
      <w:r w:rsidR="00083DFD">
        <w:rPr>
          <w:bCs/>
          <w:i/>
        </w:rPr>
        <w:t xml:space="preserve"> FCFA</w:t>
      </w:r>
      <w:r w:rsidR="00C23467">
        <w:rPr>
          <w:bCs/>
        </w:rPr>
        <w:t xml:space="preserve"> TTC</w:t>
      </w:r>
    </w:p>
    <w:p w14:paraId="6F12F8D1" w14:textId="44FCBF55" w:rsidR="00305AF5" w:rsidRPr="0029472D" w:rsidRDefault="00305AF5" w:rsidP="00A47E18">
      <w:pPr>
        <w:pStyle w:val="AAOarticles"/>
        <w:numPr>
          <w:ilvl w:val="0"/>
          <w:numId w:val="77"/>
        </w:numPr>
      </w:pPr>
      <w:r w:rsidRPr="0029472D">
        <w:t xml:space="preserve">Délai prévisionnel d’exécution </w:t>
      </w:r>
    </w:p>
    <w:p w14:paraId="5B9C6FA4" w14:textId="156D04B9" w:rsidR="00AF3A6E" w:rsidRPr="0029472D" w:rsidRDefault="00305AF5" w:rsidP="00230C15">
      <w:pPr>
        <w:widowControl w:val="0"/>
        <w:autoSpaceDE w:val="0"/>
        <w:spacing w:after="120" w:line="360" w:lineRule="auto"/>
        <w:jc w:val="both"/>
      </w:pPr>
      <w:r w:rsidRPr="0029472D">
        <w:t xml:space="preserve">Le délai maximum prévu par le Maître d’Ouvrage Délégué pour la réalisation des travaux, objet du présent </w:t>
      </w:r>
      <w:r w:rsidR="002703F5" w:rsidRPr="0029472D">
        <w:t>A</w:t>
      </w:r>
      <w:r w:rsidRPr="0029472D">
        <w:t>ppel d’</w:t>
      </w:r>
      <w:r w:rsidR="002703F5" w:rsidRPr="0029472D">
        <w:t>O</w:t>
      </w:r>
      <w:r w:rsidRPr="0029472D">
        <w:t xml:space="preserve">ffres est de </w:t>
      </w:r>
      <w:r w:rsidR="00F46EF8">
        <w:rPr>
          <w:b/>
          <w:i/>
          <w:iCs/>
        </w:rPr>
        <w:t>6</w:t>
      </w:r>
      <w:r w:rsidR="00083DFD">
        <w:rPr>
          <w:b/>
          <w:i/>
          <w:iCs/>
        </w:rPr>
        <w:t xml:space="preserve"> (</w:t>
      </w:r>
      <w:r w:rsidR="00B724DF">
        <w:rPr>
          <w:b/>
          <w:i/>
          <w:iCs/>
        </w:rPr>
        <w:t>SIX</w:t>
      </w:r>
      <w:r w:rsidR="00083DFD">
        <w:rPr>
          <w:b/>
          <w:i/>
          <w:iCs/>
        </w:rPr>
        <w:t>)</w:t>
      </w:r>
      <w:r w:rsidRPr="0029472D">
        <w:rPr>
          <w:i/>
          <w:iCs/>
        </w:rPr>
        <w:t xml:space="preserve"> </w:t>
      </w:r>
      <w:r w:rsidRPr="0029472D">
        <w:t>mois calendaires. Ce délai court à compter de la date de notification de l’</w:t>
      </w:r>
      <w:r w:rsidR="002703F5" w:rsidRPr="0029472D">
        <w:t>O</w:t>
      </w:r>
      <w:r w:rsidRPr="0029472D">
        <w:t xml:space="preserve">rdre de </w:t>
      </w:r>
      <w:r w:rsidR="002703F5" w:rsidRPr="0029472D">
        <w:t>S</w:t>
      </w:r>
      <w:r w:rsidRPr="0029472D">
        <w:t>ervice</w:t>
      </w:r>
      <w:r w:rsidR="006B793E" w:rsidRPr="0029472D">
        <w:t xml:space="preserve"> de </w:t>
      </w:r>
      <w:r w:rsidR="00B724DF">
        <w:t>démarrer les travaux</w:t>
      </w:r>
      <w:r w:rsidR="006B793E" w:rsidRPr="0029472D">
        <w:t xml:space="preserve">. </w:t>
      </w:r>
    </w:p>
    <w:p w14:paraId="2A5C203E" w14:textId="12EDAB9B" w:rsidR="00273DD0" w:rsidRPr="0029472D" w:rsidRDefault="00353DCC" w:rsidP="00A47E18">
      <w:pPr>
        <w:pStyle w:val="AAOarticles"/>
        <w:numPr>
          <w:ilvl w:val="0"/>
          <w:numId w:val="77"/>
        </w:numPr>
      </w:pPr>
      <w:r w:rsidRPr="0029472D">
        <w:t>Participation</w:t>
      </w:r>
      <w:r w:rsidR="006C385C" w:rsidRPr="0029472D">
        <w:t xml:space="preserve"> </w:t>
      </w:r>
      <w:r w:rsidRPr="0029472D">
        <w:t>et</w:t>
      </w:r>
      <w:r w:rsidR="006C385C" w:rsidRPr="0029472D">
        <w:t xml:space="preserve"> </w:t>
      </w:r>
      <w:r w:rsidRPr="0029472D">
        <w:t>origine</w:t>
      </w:r>
    </w:p>
    <w:p w14:paraId="2B4DB395" w14:textId="4239B8F5" w:rsidR="00273DD0" w:rsidRPr="00083DFD" w:rsidRDefault="00353DCC"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F727D7">
        <w:t xml:space="preserve"> </w:t>
      </w:r>
      <w:r w:rsidR="00083DFD" w:rsidRPr="00083DFD">
        <w:rPr>
          <w:iCs/>
        </w:rPr>
        <w:t xml:space="preserve">à toutes les entreprises </w:t>
      </w:r>
      <w:r w:rsidR="00732167">
        <w:rPr>
          <w:iCs/>
        </w:rPr>
        <w:t>de catégorie</w:t>
      </w:r>
      <w:r w:rsidR="00E0432E">
        <w:rPr>
          <w:iCs/>
        </w:rPr>
        <w:t xml:space="preserve"> </w:t>
      </w:r>
      <w:r w:rsidR="00732167">
        <w:rPr>
          <w:iCs/>
        </w:rPr>
        <w:t>D</w:t>
      </w:r>
      <w:r w:rsidR="00E0432E">
        <w:rPr>
          <w:iCs/>
        </w:rPr>
        <w:t xml:space="preserve"> relevant</w:t>
      </w:r>
      <w:r w:rsidR="00732167">
        <w:rPr>
          <w:iCs/>
        </w:rPr>
        <w:t xml:space="preserve"> </w:t>
      </w:r>
      <w:r w:rsidR="00E0432E">
        <w:rPr>
          <w:iCs/>
        </w:rPr>
        <w:t>du secteur d</w:t>
      </w:r>
      <w:r w:rsidR="001E2FE1">
        <w:rPr>
          <w:iCs/>
          <w:lang w:val="fr-CA"/>
        </w:rPr>
        <w:t xml:space="preserve">`activité Route </w:t>
      </w:r>
      <w:r w:rsidR="00083DFD" w:rsidRPr="00083DFD">
        <w:rPr>
          <w:iCs/>
        </w:rPr>
        <w:t>et installées au Cameroun</w:t>
      </w:r>
      <w:r w:rsidR="001E317A" w:rsidRPr="00083DFD">
        <w:t>.</w:t>
      </w:r>
    </w:p>
    <w:p w14:paraId="5EEF126D" w14:textId="204FC7A8" w:rsidR="00273DD0" w:rsidRPr="0029472D" w:rsidRDefault="00353DCC" w:rsidP="00A47E18">
      <w:pPr>
        <w:pStyle w:val="AAOarticles"/>
        <w:numPr>
          <w:ilvl w:val="0"/>
          <w:numId w:val="77"/>
        </w:numPr>
      </w:pPr>
      <w:r w:rsidRPr="0029472D">
        <w:t>Financement</w:t>
      </w:r>
    </w:p>
    <w:p w14:paraId="14A2BB63" w14:textId="5D796604" w:rsidR="00273DD0" w:rsidRPr="0029472D" w:rsidRDefault="00353DCC" w:rsidP="00230C15">
      <w:pPr>
        <w:widowControl w:val="0"/>
        <w:autoSpaceDE w:val="0"/>
        <w:spacing w:after="120" w:line="360"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83DFD">
        <w:rPr>
          <w:i/>
          <w:iCs/>
        </w:rPr>
        <w:t xml:space="preserve">le B.I.P </w:t>
      </w:r>
      <w:r w:rsidR="00083DFD" w:rsidRPr="0029472D">
        <w:rPr>
          <w:i/>
          <w:iCs/>
        </w:rPr>
        <w:t>MINTP</w:t>
      </w:r>
      <w:r w:rsidR="001D4E9E" w:rsidRPr="0029472D">
        <w:rPr>
          <w:i/>
          <w:iCs/>
        </w:rPr>
        <w:t xml:space="preserve"> </w:t>
      </w:r>
      <w:r w:rsidRPr="0029472D">
        <w:t xml:space="preserve">de </w:t>
      </w:r>
      <w:r w:rsidRPr="0029472D">
        <w:rPr>
          <w:spacing w:val="4"/>
        </w:rPr>
        <w:t>l’exercic</w:t>
      </w:r>
      <w:r w:rsidRPr="0029472D">
        <w:t xml:space="preserve">e </w:t>
      </w:r>
      <w:r w:rsidR="00083DFD">
        <w:rPr>
          <w:i/>
          <w:iCs/>
          <w:spacing w:val="2"/>
        </w:rPr>
        <w:t>202</w:t>
      </w:r>
      <w:r w:rsidR="00732167">
        <w:rPr>
          <w:i/>
          <w:iCs/>
          <w:spacing w:val="2"/>
        </w:rPr>
        <w:t>6</w:t>
      </w:r>
      <w:r w:rsidR="00083DFD"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Pr="00083DFD">
        <w:rPr>
          <w:highlight w:val="yellow"/>
        </w:rPr>
        <w:t>n°</w:t>
      </w:r>
      <w:r w:rsidRPr="00083DFD">
        <w:rPr>
          <w:i/>
          <w:iCs/>
          <w:highlight w:val="yellow"/>
        </w:rPr>
        <w:t>……</w:t>
      </w:r>
      <w:proofErr w:type="gramStart"/>
      <w:r w:rsidRPr="00083DFD">
        <w:rPr>
          <w:i/>
          <w:iCs/>
          <w:highlight w:val="yellow"/>
        </w:rPr>
        <w:t>................….</w:t>
      </w:r>
      <w:proofErr w:type="gramEnd"/>
      <w:r w:rsidRPr="00083DFD">
        <w:rPr>
          <w:i/>
          <w:iCs/>
          <w:highlight w:val="yellow"/>
        </w:rPr>
        <w:t>.</w:t>
      </w:r>
    </w:p>
    <w:p w14:paraId="3DE517BF" w14:textId="2717370F" w:rsidR="0066058E" w:rsidRPr="0029472D" w:rsidRDefault="0066058E" w:rsidP="00A47E18">
      <w:pPr>
        <w:pStyle w:val="AAOarticles"/>
        <w:numPr>
          <w:ilvl w:val="0"/>
          <w:numId w:val="77"/>
        </w:numPr>
      </w:pPr>
      <w:r w:rsidRPr="0029472D">
        <w:t xml:space="preserve">Mode de soumission </w:t>
      </w:r>
    </w:p>
    <w:p w14:paraId="40E278CD" w14:textId="15E91DEB" w:rsidR="002415D7" w:rsidRPr="0029472D" w:rsidRDefault="0066058E" w:rsidP="00230C15">
      <w:pPr>
        <w:widowControl w:val="0"/>
        <w:autoSpaceDE w:val="0"/>
        <w:adjustRightInd w:val="0"/>
        <w:spacing w:before="11" w:line="360" w:lineRule="auto"/>
        <w:jc w:val="both"/>
      </w:pPr>
      <w:r w:rsidRPr="0029472D">
        <w:t>Le mode de soumission retenu pour cette consultation est</w:t>
      </w:r>
      <w:r w:rsidR="00083DFD">
        <w:rPr>
          <w:i/>
        </w:rPr>
        <w:t xml:space="preserve">, </w:t>
      </w:r>
      <w:r w:rsidR="00083DFD" w:rsidRPr="00083DFD">
        <w:t>hors ligne</w:t>
      </w:r>
      <w:r w:rsidR="002415D7" w:rsidRPr="0029472D">
        <w:t>.</w:t>
      </w:r>
    </w:p>
    <w:p w14:paraId="1BAE9B9D" w14:textId="1D24C202" w:rsidR="0066058E" w:rsidRPr="0029472D" w:rsidRDefault="0066058E" w:rsidP="00A47E18">
      <w:pPr>
        <w:pStyle w:val="AAOarticles"/>
        <w:numPr>
          <w:ilvl w:val="0"/>
          <w:numId w:val="77"/>
        </w:numPr>
      </w:pPr>
      <w:r w:rsidRPr="0029472D">
        <w:t xml:space="preserve">Cautionnement de soumission </w:t>
      </w:r>
    </w:p>
    <w:p w14:paraId="30D3E418" w14:textId="77777777" w:rsidR="00E761F7" w:rsidRDefault="00F043E0" w:rsidP="00E761F7">
      <w:pPr>
        <w:widowControl w:val="0"/>
        <w:autoSpaceDE w:val="0"/>
        <w:spacing w:line="360" w:lineRule="auto"/>
        <w:jc w:val="both"/>
        <w:rPr>
          <w:lang w:val="fr-CM"/>
        </w:rPr>
      </w:pPr>
      <w:r w:rsidRPr="0029472D">
        <w:t xml:space="preserve">Chaque soumissionnaire doit joindre à ses pièces administratives un cautionnement de </w:t>
      </w:r>
      <w:bookmarkStart w:id="20" w:name="_Hlk158734416"/>
      <w:r w:rsidR="00284738" w:rsidRPr="0029472D">
        <w:t>soumission</w:t>
      </w:r>
      <w:r w:rsidR="00284738">
        <w:t xml:space="preserve"> acquitté</w:t>
      </w:r>
      <w:r w:rsidRPr="003765BC">
        <w:t xml:space="preserve"> à la main</w:t>
      </w:r>
      <w:r w:rsidR="003765BC" w:rsidRPr="003765BC">
        <w:t xml:space="preserve"> et timbrée</w:t>
      </w:r>
      <w:r w:rsidRPr="0029472D">
        <w:t>,</w:t>
      </w:r>
      <w:bookmarkEnd w:id="20"/>
      <w:r w:rsidRPr="0029472D">
        <w:t xml:space="preserve"> délivrée par un organisme ou une institution financière agréée par le Ministre chargé des finances pour émettre les cautions dans </w:t>
      </w:r>
      <w:r w:rsidR="009206D0" w:rsidRPr="0029472D">
        <w:t>le domaine</w:t>
      </w:r>
      <w:r w:rsidRPr="0029472D">
        <w:t xml:space="preserve">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284738" w:rsidRPr="0029472D">
        <w:t>pièce</w:t>
      </w:r>
      <w:r w:rsidR="00284738" w:rsidRPr="0029472D">
        <w:rPr>
          <w:spacing w:val="4"/>
        </w:rPr>
        <w:t xml:space="preserve"> </w:t>
      </w:r>
      <w:r w:rsidR="009206D0" w:rsidRPr="0029472D">
        <w:rPr>
          <w:spacing w:val="4"/>
        </w:rPr>
        <w:t>14 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w:t>
      </w:r>
      <w:r w:rsidR="009206D0" w:rsidRPr="0029472D">
        <w:t xml:space="preserve">à </w:t>
      </w:r>
      <w:r w:rsidR="00772BA0">
        <w:rPr>
          <w:b/>
          <w:bCs/>
          <w:spacing w:val="4"/>
        </w:rPr>
        <w:t>2</w:t>
      </w:r>
      <w:r w:rsidR="00F433A4">
        <w:rPr>
          <w:b/>
          <w:bCs/>
          <w:spacing w:val="4"/>
        </w:rPr>
        <w:t xml:space="preserve"> 000</w:t>
      </w:r>
      <w:r w:rsidR="00083DFD" w:rsidRPr="00284738">
        <w:rPr>
          <w:b/>
        </w:rPr>
        <w:t> 000</w:t>
      </w:r>
      <w:r w:rsidR="00083DFD">
        <w:t xml:space="preserve"> (</w:t>
      </w:r>
      <w:r w:rsidR="00772BA0">
        <w:rPr>
          <w:b/>
          <w:i/>
        </w:rPr>
        <w:t>DEUX</w:t>
      </w:r>
      <w:r w:rsidR="00F433A4">
        <w:rPr>
          <w:b/>
          <w:i/>
        </w:rPr>
        <w:t xml:space="preserve"> </w:t>
      </w:r>
      <w:r w:rsidR="009206D0" w:rsidRPr="00284738">
        <w:rPr>
          <w:b/>
          <w:i/>
        </w:rPr>
        <w:t>MILL</w:t>
      </w:r>
      <w:r w:rsidR="00F433A4">
        <w:rPr>
          <w:b/>
          <w:i/>
        </w:rPr>
        <w:t>IONS</w:t>
      </w:r>
      <w:r w:rsidR="009206D0" w:rsidRPr="00284738">
        <w:rPr>
          <w:b/>
          <w:i/>
        </w:rPr>
        <w:t>)</w:t>
      </w:r>
      <w:r w:rsidR="00284738">
        <w:t xml:space="preserve"> </w:t>
      </w:r>
      <w:r w:rsidR="00284738" w:rsidRPr="00284738">
        <w:rPr>
          <w:b/>
        </w:rPr>
        <w:t>FCFA</w:t>
      </w:r>
      <w:r w:rsidR="00284738">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r w:rsidR="00C176F0" w:rsidRPr="00C176F0">
        <w:t xml:space="preserve"> </w:t>
      </w:r>
      <w:r w:rsidR="00C176F0" w:rsidRPr="00C176F0">
        <w:rPr>
          <w:lang w:val="fr-CM"/>
        </w:rPr>
        <w:t>Le cautionnement provisoire sera libéré d’office dès publication de la Décision d’attribution pour les soumissionnaires n’ayant pas été retenus. Dans le cas où le soumissionnaire est adjudicataire du marché, le cautionnement provisoire sera libéré après constitution du cautionnement définitif. Les chèques bancaires même certifiés ne seront pas acceptés en lieu et place du cautionnement provisoire. Le cautionnement sera</w:t>
      </w:r>
      <w:r w:rsidR="00E761F7">
        <w:rPr>
          <w:lang w:val="fr-CM"/>
        </w:rPr>
        <w:t xml:space="preserve"> consigné à la CDEC</w:t>
      </w:r>
      <w:r w:rsidR="00C176F0" w:rsidRPr="00C176F0">
        <w:rPr>
          <w:lang w:val="fr-CM"/>
        </w:rPr>
        <w:t xml:space="preserve"> </w:t>
      </w:r>
      <w:r w:rsidR="00E761F7">
        <w:rPr>
          <w:lang w:val="fr-CM"/>
        </w:rPr>
        <w:t>contre</w:t>
      </w:r>
      <w:r w:rsidR="00C176F0" w:rsidRPr="00C176F0">
        <w:rPr>
          <w:lang w:val="fr-CM"/>
        </w:rPr>
        <w:t xml:space="preserve"> récépissé de </w:t>
      </w:r>
      <w:r w:rsidR="00E761F7" w:rsidRPr="00C176F0">
        <w:rPr>
          <w:lang w:val="fr-CM"/>
        </w:rPr>
        <w:t xml:space="preserve">dépôt. </w:t>
      </w:r>
    </w:p>
    <w:p w14:paraId="21B4B090" w14:textId="5FD640A7" w:rsidR="0066058E" w:rsidRPr="0029472D" w:rsidRDefault="00E761F7" w:rsidP="00E761F7">
      <w:pPr>
        <w:pStyle w:val="AAOarticles"/>
        <w:numPr>
          <w:ilvl w:val="0"/>
          <w:numId w:val="77"/>
        </w:numPr>
      </w:pPr>
      <w:r w:rsidRPr="00C176F0">
        <w:rPr>
          <w:lang w:val="fr-CM"/>
        </w:rPr>
        <w:t>Consultation</w:t>
      </w:r>
      <w:r w:rsidR="0066058E" w:rsidRPr="0029472D">
        <w:rPr>
          <w:spacing w:val="6"/>
        </w:rPr>
        <w:t xml:space="preserve"> </w:t>
      </w:r>
      <w:r w:rsidR="0066058E" w:rsidRPr="0029472D">
        <w:t>du</w:t>
      </w:r>
      <w:r w:rsidR="0066058E" w:rsidRPr="0029472D">
        <w:rPr>
          <w:spacing w:val="6"/>
        </w:rPr>
        <w:t xml:space="preserve"> </w:t>
      </w:r>
      <w:r w:rsidR="0066058E" w:rsidRPr="0029472D">
        <w:t>Dossier</w:t>
      </w:r>
      <w:r w:rsidR="0066058E" w:rsidRPr="0029472D">
        <w:rPr>
          <w:spacing w:val="6"/>
        </w:rPr>
        <w:t xml:space="preserve"> </w:t>
      </w:r>
      <w:r w:rsidR="0066058E" w:rsidRPr="0029472D">
        <w:t>d'Appel</w:t>
      </w:r>
      <w:r w:rsidR="0066058E" w:rsidRPr="0029472D">
        <w:rPr>
          <w:spacing w:val="6"/>
        </w:rPr>
        <w:t xml:space="preserve"> </w:t>
      </w:r>
      <w:r w:rsidR="0066058E" w:rsidRPr="0029472D">
        <w:t>d'Offres</w:t>
      </w:r>
    </w:p>
    <w:p w14:paraId="2BE64427" w14:textId="464CCDDC" w:rsidR="0066058E" w:rsidRPr="0029472D" w:rsidRDefault="0066058E" w:rsidP="006B793E">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w:t>
      </w:r>
      <w:r w:rsidR="00CF0C64">
        <w:t xml:space="preserve">nt </w:t>
      </w:r>
      <w:r w:rsidR="009206D0" w:rsidRPr="0029472D">
        <w:t>aux</w:t>
      </w:r>
      <w:r w:rsidRPr="0029472D">
        <w:t xml:space="preserve"> </w:t>
      </w:r>
      <w:r w:rsidR="00C176F0" w:rsidRPr="00C176F0">
        <w:t xml:space="preserve">heures ouvrables dès publication du présent avis à la </w:t>
      </w:r>
      <w:bookmarkStart w:id="21" w:name="_Hlk213083971"/>
      <w:r w:rsidR="00C176F0" w:rsidRPr="00C176F0">
        <w:rPr>
          <w:b/>
          <w:bCs/>
        </w:rPr>
        <w:t>Préfecture de</w:t>
      </w:r>
      <w:r w:rsidR="00AF3B84">
        <w:rPr>
          <w:b/>
          <w:bCs/>
        </w:rPr>
        <w:t xml:space="preserve"> </w:t>
      </w:r>
      <w:r w:rsidR="00C176F0" w:rsidRPr="00C176F0">
        <w:rPr>
          <w:b/>
          <w:bCs/>
        </w:rPr>
        <w:t>Kribi</w:t>
      </w:r>
      <w:bookmarkEnd w:id="21"/>
      <w:r w:rsidR="00C176F0" w:rsidRPr="00C176F0">
        <w:t xml:space="preserve">. </w:t>
      </w:r>
    </w:p>
    <w:p w14:paraId="3BD15CB7" w14:textId="0B8252B5" w:rsidR="0066058E" w:rsidRPr="0029472D" w:rsidRDefault="0066058E" w:rsidP="00230C15">
      <w:pPr>
        <w:widowControl w:val="0"/>
        <w:autoSpaceDE w:val="0"/>
        <w:spacing w:before="11" w:line="360" w:lineRule="auto"/>
        <w:jc w:val="both"/>
      </w:pPr>
      <w:r w:rsidRPr="0029472D">
        <w:t xml:space="preserve">Il peut également être consulté </w:t>
      </w:r>
      <w:r w:rsidRPr="0029472D">
        <w:rPr>
          <w:b/>
        </w:rPr>
        <w:t xml:space="preserve">en </w:t>
      </w:r>
      <w:r w:rsidR="00E033D1" w:rsidRPr="0029472D">
        <w:rPr>
          <w:b/>
        </w:rPr>
        <w:t>ligne</w:t>
      </w:r>
      <w:r w:rsidRPr="0029472D">
        <w:rPr>
          <w:b/>
        </w:rPr>
        <w:t xml:space="preserve"> sur la plateforme COLEPS aux adresses </w:t>
      </w:r>
      <w:hyperlink r:id="rId10" w:history="1">
        <w:r w:rsidRPr="0029472D">
          <w:rPr>
            <w:rStyle w:val="Lienhypertexte"/>
            <w:b/>
            <w:color w:val="auto"/>
          </w:rPr>
          <w:t>http://www.marchespublics.cm</w:t>
        </w:r>
      </w:hyperlink>
      <w:r w:rsidRPr="0029472D">
        <w:rPr>
          <w:b/>
        </w:rPr>
        <w:t xml:space="preserve"> et </w:t>
      </w:r>
      <w:hyperlink r:id="rId11" w:history="1">
        <w:r w:rsidRPr="0029472D">
          <w:rPr>
            <w:rStyle w:val="Lienhypertexte"/>
            <w:b/>
            <w:color w:val="auto"/>
          </w:rPr>
          <w:t>http://www.publiccontracts.cm</w:t>
        </w:r>
      </w:hyperlink>
      <w:r w:rsidR="002703F5">
        <w:rPr>
          <w:rStyle w:val="Lienhypertexte"/>
          <w:b/>
          <w:color w:val="auto"/>
        </w:rPr>
        <w:t>,</w:t>
      </w:r>
      <w:r w:rsidRPr="0029472D">
        <w:t xml:space="preserve"> sur le site internet de l'ARMP (</w:t>
      </w:r>
      <w:hyperlink r:id="rId12" w:history="1">
        <w:r w:rsidRPr="0029472D">
          <w:rPr>
            <w:rStyle w:val="Lienhypertexte"/>
            <w:color w:val="auto"/>
          </w:rPr>
          <w:t>www.armp.cm</w:t>
        </w:r>
      </w:hyperlink>
      <w:r w:rsidRPr="0029472D">
        <w:t xml:space="preserve">) </w:t>
      </w:r>
    </w:p>
    <w:p w14:paraId="20EFD401" w14:textId="5CC3F652" w:rsidR="0066058E" w:rsidRPr="0029472D" w:rsidRDefault="0066058E" w:rsidP="00A47E18">
      <w:pPr>
        <w:pStyle w:val="AAOarticles"/>
        <w:numPr>
          <w:ilvl w:val="0"/>
          <w:numId w:val="77"/>
        </w:numPr>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68BB8AFD" w14:textId="72FCF298" w:rsidR="00F61F13" w:rsidRPr="0029472D" w:rsidRDefault="00F61F13" w:rsidP="00F61F13">
      <w:pPr>
        <w:widowControl w:val="0"/>
        <w:autoSpaceDE w:val="0"/>
        <w:spacing w:after="60" w:line="360" w:lineRule="auto"/>
        <w:jc w:val="both"/>
      </w:pPr>
      <w:r w:rsidRPr="0029472D">
        <w:t xml:space="preserve">La version physique du dossier d’appel d’offres peut être obtenue </w:t>
      </w:r>
      <w:r w:rsidR="00284738" w:rsidRPr="00284738">
        <w:t xml:space="preserve">à la </w:t>
      </w:r>
      <w:r w:rsidR="00C176F0" w:rsidRPr="00C176F0">
        <w:t>Préfecture de Kribi</w:t>
      </w:r>
      <w:r w:rsidR="00E761F7">
        <w:t>,</w:t>
      </w:r>
      <w:r w:rsidR="00C176F0" w:rsidRPr="00C176F0">
        <w:t xml:space="preserve"> </w:t>
      </w:r>
      <w:r w:rsidR="00E761F7">
        <w:rPr>
          <w:i/>
          <w:iCs/>
        </w:rPr>
        <w:t xml:space="preserve">au secrétariat particulier </w:t>
      </w:r>
      <w:r w:rsidRPr="0029472D">
        <w:t xml:space="preserve">dès publication du présent avis, contre versement d’une somme non remboursable </w:t>
      </w:r>
      <w:r w:rsidR="00BB66F8" w:rsidRPr="0029472D">
        <w:rPr>
          <w:i/>
          <w:iCs/>
        </w:rPr>
        <w:t>de</w:t>
      </w:r>
      <w:r w:rsidRPr="0029472D">
        <w:t xml:space="preserve"> </w:t>
      </w:r>
      <w:r w:rsidR="007A5BB1">
        <w:rPr>
          <w:b/>
        </w:rPr>
        <w:t>1</w:t>
      </w:r>
      <w:r w:rsidR="00416746">
        <w:rPr>
          <w:b/>
        </w:rPr>
        <w:t>0</w:t>
      </w:r>
      <w:r w:rsidR="00143C5F">
        <w:rPr>
          <w:b/>
        </w:rPr>
        <w:t>0</w:t>
      </w:r>
      <w:r w:rsidR="00284738" w:rsidRPr="00284738">
        <w:rPr>
          <w:b/>
        </w:rPr>
        <w:t> 000</w:t>
      </w:r>
      <w:r w:rsidR="00284738">
        <w:t xml:space="preserve"> (</w:t>
      </w:r>
      <w:r w:rsidR="00334C3C">
        <w:rPr>
          <w:b/>
          <w:i/>
        </w:rPr>
        <w:t>CE</w:t>
      </w:r>
      <w:r w:rsidR="007A5BB1" w:rsidRPr="00334C3C">
        <w:rPr>
          <w:b/>
          <w:i/>
        </w:rPr>
        <w:t>NT</w:t>
      </w:r>
      <w:r w:rsidR="007A5BB1">
        <w:t xml:space="preserve"> </w:t>
      </w:r>
      <w:r w:rsidR="00284738" w:rsidRPr="00284738">
        <w:rPr>
          <w:b/>
          <w:i/>
        </w:rPr>
        <w:t>MILLE</w:t>
      </w:r>
      <w:r w:rsidR="00284738">
        <w:t>)</w:t>
      </w:r>
      <w:r w:rsidRPr="0029472D">
        <w:t xml:space="preserve"> </w:t>
      </w:r>
      <w:r w:rsidR="00BB66F8" w:rsidRPr="0029472D">
        <w:t>Francs</w:t>
      </w:r>
      <w:r w:rsidR="00284738">
        <w:t xml:space="preserve"> CFA</w:t>
      </w:r>
      <w:r w:rsidRPr="0029472D">
        <w:t xml:space="preserve">, </w:t>
      </w:r>
      <w:r w:rsidR="00E761F7">
        <w:t>au trésor public</w:t>
      </w:r>
      <w:r w:rsidR="00284738">
        <w:rPr>
          <w:i/>
        </w:rPr>
        <w:t>.</w:t>
      </w:r>
    </w:p>
    <w:p w14:paraId="71AB1293" w14:textId="59C540CB" w:rsidR="0066058E" w:rsidRPr="0029472D" w:rsidRDefault="0066058E" w:rsidP="00230C15">
      <w:pPr>
        <w:widowControl w:val="0"/>
        <w:autoSpaceDE w:val="0"/>
        <w:adjustRightInd w:val="0"/>
        <w:spacing w:line="360" w:lineRule="auto"/>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230B8FCC" w:rsidR="0066058E" w:rsidRPr="0029472D" w:rsidRDefault="000A4196" w:rsidP="00A47E18">
      <w:pPr>
        <w:pStyle w:val="AAOarticles"/>
      </w:pPr>
      <w:r>
        <w:t xml:space="preserve">  12. </w:t>
      </w:r>
      <w:r w:rsidR="0066058E" w:rsidRPr="0029472D">
        <w:t>Remise</w:t>
      </w:r>
      <w:r w:rsidR="0066058E" w:rsidRPr="0029472D">
        <w:rPr>
          <w:spacing w:val="6"/>
        </w:rPr>
        <w:t xml:space="preserve"> </w:t>
      </w:r>
      <w:r w:rsidR="0066058E" w:rsidRPr="0029472D">
        <w:t>des</w:t>
      </w:r>
      <w:r w:rsidR="0066058E" w:rsidRPr="0029472D">
        <w:rPr>
          <w:spacing w:val="6"/>
        </w:rPr>
        <w:t xml:space="preserve"> </w:t>
      </w:r>
      <w:r w:rsidR="0066058E" w:rsidRPr="0029472D">
        <w:t>offres</w:t>
      </w:r>
    </w:p>
    <w:p w14:paraId="7D4262D7" w14:textId="5C30C9CF" w:rsidR="00284738" w:rsidRDefault="00937977" w:rsidP="00284738">
      <w:pPr>
        <w:widowControl w:val="0"/>
        <w:autoSpaceDE w:val="0"/>
        <w:adjustRightInd w:val="0"/>
        <w:spacing w:line="360" w:lineRule="auto"/>
        <w:jc w:val="both"/>
        <w:rPr>
          <w:bCs/>
          <w:i/>
          <w:iCs/>
        </w:rPr>
      </w:pPr>
      <w:r w:rsidRPr="0029472D">
        <w:rPr>
          <w:i/>
          <w:iCs/>
        </w:rPr>
        <w:t>-</w:t>
      </w:r>
      <w:r w:rsidR="00284738" w:rsidRPr="00284738">
        <w:rPr>
          <w:szCs w:val="20"/>
        </w:rPr>
        <w:t xml:space="preserve"> </w:t>
      </w:r>
      <w:r w:rsidR="00284738" w:rsidRPr="00284738">
        <w:rPr>
          <w:i/>
          <w:iCs/>
        </w:rPr>
        <w:t>Chaque offre rédigée en français ou en anglais en sept (07) exemplaires (1 original + 6 copies marqués comme tels) devra par</w:t>
      </w:r>
      <w:r w:rsidR="00284738">
        <w:rPr>
          <w:i/>
          <w:iCs/>
        </w:rPr>
        <w:t>venir à</w:t>
      </w:r>
      <w:r w:rsidR="00284738" w:rsidRPr="00284738">
        <w:rPr>
          <w:i/>
          <w:iCs/>
        </w:rPr>
        <w:t xml:space="preserve"> la</w:t>
      </w:r>
      <w:r w:rsidR="00334C3C" w:rsidRPr="00334C3C">
        <w:rPr>
          <w:i/>
          <w:iCs/>
        </w:rPr>
        <w:t xml:space="preserve"> </w:t>
      </w:r>
      <w:r w:rsidR="00334C3C" w:rsidRPr="00334C3C">
        <w:rPr>
          <w:b/>
          <w:bCs/>
          <w:i/>
          <w:iCs/>
        </w:rPr>
        <w:t>Préfecture de Kribi</w:t>
      </w:r>
      <w:r w:rsidR="00334C3C" w:rsidRPr="00334C3C">
        <w:rPr>
          <w:i/>
          <w:iCs/>
        </w:rPr>
        <w:t xml:space="preserve"> </w:t>
      </w:r>
      <w:r w:rsidR="00284738">
        <w:rPr>
          <w:i/>
          <w:iCs/>
        </w:rPr>
        <w:t>(service des Marchés)</w:t>
      </w:r>
      <w:r w:rsidR="00284738" w:rsidRPr="00284738">
        <w:rPr>
          <w:i/>
          <w:iCs/>
        </w:rPr>
        <w:t xml:space="preserve">, au plus tard le </w:t>
      </w:r>
      <w:r w:rsidR="00257101">
        <w:rPr>
          <w:b/>
          <w:bCs/>
          <w:i/>
          <w:iCs/>
        </w:rPr>
        <w:t xml:space="preserve">30 JANVIER 2026 </w:t>
      </w:r>
      <w:r w:rsidR="00284738" w:rsidRPr="00257101">
        <w:rPr>
          <w:i/>
          <w:iCs/>
        </w:rPr>
        <w:t>à 1</w:t>
      </w:r>
      <w:r w:rsidR="00E761F7" w:rsidRPr="00257101">
        <w:rPr>
          <w:i/>
          <w:iCs/>
        </w:rPr>
        <w:t>3</w:t>
      </w:r>
      <w:r w:rsidR="00284738" w:rsidRPr="00257101">
        <w:rPr>
          <w:i/>
          <w:iCs/>
        </w:rPr>
        <w:t xml:space="preserve"> heures</w:t>
      </w:r>
      <w:r w:rsidR="00284738" w:rsidRPr="00284738">
        <w:rPr>
          <w:i/>
          <w:iCs/>
        </w:rPr>
        <w:t xml:space="preserve"> précises, heure locale et devra porter</w:t>
      </w:r>
      <w:r w:rsidR="00284738" w:rsidRPr="00284738">
        <w:rPr>
          <w:bCs/>
          <w:i/>
          <w:iCs/>
        </w:rPr>
        <w:t xml:space="preserve"> la mention :</w:t>
      </w:r>
    </w:p>
    <w:p w14:paraId="510EF7ED" w14:textId="79704D5E" w:rsidR="00284738" w:rsidRPr="00CF0C64" w:rsidRDefault="00284738" w:rsidP="00284738">
      <w:pPr>
        <w:widowControl w:val="0"/>
        <w:autoSpaceDE w:val="0"/>
        <w:adjustRightInd w:val="0"/>
        <w:spacing w:line="360" w:lineRule="auto"/>
        <w:jc w:val="both"/>
        <w:rPr>
          <w:bCs/>
          <w:i/>
          <w:iCs/>
        </w:rPr>
      </w:pPr>
      <w:r w:rsidRPr="00284738">
        <w:rPr>
          <w:b/>
          <w:bCs/>
          <w:i/>
          <w:iCs/>
        </w:rPr>
        <w:t>APPEL D’OFFRES NATIONAL OUVERT</w:t>
      </w:r>
      <w:r w:rsidRPr="00284738">
        <w:rPr>
          <w:bCs/>
          <w:i/>
          <w:iCs/>
        </w:rPr>
        <w:t xml:space="preserve"> </w:t>
      </w:r>
      <w:r w:rsidRPr="00284738">
        <w:rPr>
          <w:b/>
          <w:bCs/>
          <w:i/>
          <w:iCs/>
        </w:rPr>
        <w:t>N°</w:t>
      </w:r>
      <w:proofErr w:type="gramStart"/>
      <w:r w:rsidR="00257101">
        <w:rPr>
          <w:bCs/>
          <w:i/>
          <w:iCs/>
        </w:rPr>
        <w:t>001</w:t>
      </w:r>
      <w:r w:rsidRPr="00284738">
        <w:rPr>
          <w:bCs/>
          <w:i/>
          <w:iCs/>
        </w:rPr>
        <w:t>.</w:t>
      </w:r>
      <w:r w:rsidRPr="00284738">
        <w:rPr>
          <w:b/>
          <w:bCs/>
          <w:i/>
          <w:iCs/>
        </w:rPr>
        <w:t>/</w:t>
      </w:r>
      <w:proofErr w:type="gramEnd"/>
      <w:r w:rsidR="00D075E0" w:rsidRPr="00D075E0">
        <w:rPr>
          <w:b/>
          <w:bCs/>
          <w:i/>
          <w:iCs/>
        </w:rPr>
        <w:t>AONO/L11/CDPMP/</w:t>
      </w:r>
      <w:r w:rsidR="00D075E0">
        <w:rPr>
          <w:b/>
          <w:bCs/>
          <w:i/>
          <w:iCs/>
        </w:rPr>
        <w:t>2026</w:t>
      </w:r>
      <w:r w:rsidR="00D075E0" w:rsidRPr="00D075E0">
        <w:rPr>
          <w:b/>
          <w:bCs/>
          <w:i/>
          <w:iCs/>
        </w:rPr>
        <w:t xml:space="preserve"> </w:t>
      </w:r>
      <w:r w:rsidRPr="00284738">
        <w:rPr>
          <w:b/>
          <w:bCs/>
          <w:i/>
          <w:iCs/>
        </w:rPr>
        <w:t xml:space="preserve">du </w:t>
      </w:r>
      <w:r w:rsidR="00257101">
        <w:rPr>
          <w:bCs/>
          <w:i/>
          <w:iCs/>
        </w:rPr>
        <w:t xml:space="preserve">24 DECEMBRE 2025 </w:t>
      </w:r>
      <w:r w:rsidR="00EC4B24" w:rsidRPr="00284738">
        <w:rPr>
          <w:b/>
          <w:bCs/>
          <w:i/>
          <w:iCs/>
        </w:rPr>
        <w:t xml:space="preserve">POUR </w:t>
      </w:r>
      <w:r w:rsidR="00D075E0">
        <w:rPr>
          <w:b/>
          <w:bCs/>
          <w:i/>
          <w:iCs/>
        </w:rPr>
        <w:t xml:space="preserve">LES </w:t>
      </w:r>
      <w:r w:rsidR="00416746" w:rsidRPr="00416746">
        <w:rPr>
          <w:b/>
          <w:bCs/>
          <w:i/>
          <w:iCs/>
        </w:rPr>
        <w:t>TRAVAUX DE CONSTRUCTION D'UN TABLIER DE 10 ML EN BÉTON ARMÉ SUR LE PONT DE LA RIVIERE BIVOUBA, AU PK 11+100 DE LA ROUTE COMMUNALE C1024018 : BIVOUBA (INTER RN</w:t>
      </w:r>
      <w:proofErr w:type="gramStart"/>
      <w:r w:rsidR="00416746" w:rsidRPr="00416746">
        <w:rPr>
          <w:b/>
          <w:bCs/>
          <w:i/>
          <w:iCs/>
        </w:rPr>
        <w:t>7)-</w:t>
      </w:r>
      <w:proofErr w:type="gramEnd"/>
      <w:r w:rsidR="00416746" w:rsidRPr="00416746">
        <w:rPr>
          <w:b/>
          <w:bCs/>
          <w:i/>
          <w:iCs/>
        </w:rPr>
        <w:t xml:space="preserve">DONENDA-DIKOBÉ AVEC AMENAGEMENT DES VOIES D`ACCES 2KM DE PART ET D`AUTRE DE L`OUVRAGE, DANS L'ARRONDISSEMENT DE LOKOUNDJE, DEPARTEMENT DE </w:t>
      </w:r>
      <w:r w:rsidR="00257101" w:rsidRPr="00416746">
        <w:rPr>
          <w:b/>
          <w:bCs/>
          <w:i/>
          <w:iCs/>
        </w:rPr>
        <w:t>L’OCEAN,</w:t>
      </w:r>
      <w:r w:rsidR="00257101">
        <w:rPr>
          <w:b/>
          <w:bCs/>
          <w:i/>
          <w:iCs/>
        </w:rPr>
        <w:t xml:space="preserve"> </w:t>
      </w:r>
      <w:r w:rsidR="00416746" w:rsidRPr="00416746">
        <w:rPr>
          <w:b/>
          <w:bCs/>
          <w:i/>
          <w:iCs/>
        </w:rPr>
        <w:t>REGION DU SUD.</w:t>
      </w:r>
    </w:p>
    <w:p w14:paraId="333CDB08" w14:textId="74C0650B" w:rsidR="00432577" w:rsidRPr="00E761F7" w:rsidRDefault="00432577" w:rsidP="005B4B79">
      <w:pPr>
        <w:widowControl w:val="0"/>
        <w:autoSpaceDE w:val="0"/>
        <w:adjustRightInd w:val="0"/>
        <w:spacing w:line="360" w:lineRule="auto"/>
        <w:jc w:val="both"/>
        <w:rPr>
          <w:i/>
          <w:iCs/>
          <w:sz w:val="28"/>
          <w:szCs w:val="28"/>
        </w:rPr>
      </w:pPr>
      <w:r w:rsidRPr="00E761F7">
        <w:rPr>
          <w:i/>
          <w:iCs/>
          <w:sz w:val="28"/>
          <w:szCs w:val="28"/>
        </w:rPr>
        <w:t xml:space="preserve">                   </w:t>
      </w:r>
      <w:r w:rsidR="005B4B79" w:rsidRPr="00E761F7">
        <w:rPr>
          <w:i/>
          <w:iCs/>
          <w:sz w:val="28"/>
          <w:szCs w:val="28"/>
        </w:rPr>
        <w:t>« </w:t>
      </w:r>
      <w:r w:rsidR="0066058E" w:rsidRPr="00E761F7">
        <w:rPr>
          <w:i/>
          <w:iCs/>
          <w:sz w:val="28"/>
          <w:szCs w:val="28"/>
        </w:rPr>
        <w:t>A</w:t>
      </w:r>
      <w:r w:rsidR="0066058E" w:rsidRPr="00E761F7">
        <w:rPr>
          <w:i/>
          <w:iCs/>
          <w:spacing w:val="6"/>
          <w:sz w:val="28"/>
          <w:szCs w:val="28"/>
        </w:rPr>
        <w:t xml:space="preserve"> </w:t>
      </w:r>
      <w:r w:rsidR="0066058E" w:rsidRPr="00E761F7">
        <w:rPr>
          <w:i/>
          <w:iCs/>
          <w:sz w:val="28"/>
          <w:szCs w:val="28"/>
        </w:rPr>
        <w:t>n'ouvrir</w:t>
      </w:r>
      <w:r w:rsidR="0066058E" w:rsidRPr="00E761F7">
        <w:rPr>
          <w:i/>
          <w:iCs/>
          <w:spacing w:val="6"/>
          <w:sz w:val="28"/>
          <w:szCs w:val="28"/>
        </w:rPr>
        <w:t xml:space="preserve"> </w:t>
      </w:r>
      <w:r w:rsidR="0066058E" w:rsidRPr="00E761F7">
        <w:rPr>
          <w:i/>
          <w:iCs/>
          <w:sz w:val="28"/>
          <w:szCs w:val="28"/>
        </w:rPr>
        <w:t>qu'en</w:t>
      </w:r>
      <w:r w:rsidR="0066058E" w:rsidRPr="00E761F7">
        <w:rPr>
          <w:i/>
          <w:iCs/>
          <w:spacing w:val="6"/>
          <w:sz w:val="28"/>
          <w:szCs w:val="28"/>
        </w:rPr>
        <w:t xml:space="preserve"> </w:t>
      </w:r>
      <w:r w:rsidR="0066058E" w:rsidRPr="00E761F7">
        <w:rPr>
          <w:i/>
          <w:iCs/>
          <w:sz w:val="28"/>
          <w:szCs w:val="28"/>
        </w:rPr>
        <w:t>séance</w:t>
      </w:r>
      <w:r w:rsidR="0066058E" w:rsidRPr="00E761F7">
        <w:rPr>
          <w:i/>
          <w:iCs/>
          <w:spacing w:val="6"/>
          <w:sz w:val="28"/>
          <w:szCs w:val="28"/>
        </w:rPr>
        <w:t xml:space="preserve"> </w:t>
      </w:r>
      <w:r w:rsidR="0066058E" w:rsidRPr="00E761F7">
        <w:rPr>
          <w:i/>
          <w:iCs/>
          <w:sz w:val="28"/>
          <w:szCs w:val="28"/>
        </w:rPr>
        <w:t>de</w:t>
      </w:r>
      <w:r w:rsidR="0066058E" w:rsidRPr="00E761F7">
        <w:rPr>
          <w:i/>
          <w:iCs/>
          <w:spacing w:val="6"/>
          <w:sz w:val="28"/>
          <w:szCs w:val="28"/>
        </w:rPr>
        <w:t xml:space="preserve"> </w:t>
      </w:r>
      <w:r w:rsidR="005B4B79" w:rsidRPr="00E761F7">
        <w:rPr>
          <w:i/>
          <w:iCs/>
          <w:sz w:val="28"/>
          <w:szCs w:val="28"/>
        </w:rPr>
        <w:t>dépouillement »</w:t>
      </w:r>
    </w:p>
    <w:p w14:paraId="201A4F78" w14:textId="328E776F" w:rsidR="00A74850" w:rsidRPr="0029472D" w:rsidRDefault="00CE3E8B" w:rsidP="00A47E18">
      <w:pPr>
        <w:pStyle w:val="AAOarticles"/>
        <w:numPr>
          <w:ilvl w:val="0"/>
          <w:numId w:val="78"/>
        </w:numPr>
      </w:pPr>
      <w:r w:rsidRPr="0029472D">
        <w:t xml:space="preserve">Recevabilité des </w:t>
      </w:r>
      <w:r w:rsidR="000F76F0" w:rsidRPr="0029472D">
        <w:t xml:space="preserve">plis </w:t>
      </w:r>
    </w:p>
    <w:p w14:paraId="59A9263A" w14:textId="2C675F26"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0BFA1EF8"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r w:rsidR="00D075E0">
        <w:rPr>
          <w:spacing w:val="-6"/>
        </w:rPr>
        <w:t xml:space="preserve">Délégué </w:t>
      </w:r>
      <w:r w:rsidRPr="0029472D">
        <w:rPr>
          <w:spacing w:val="-6"/>
        </w:rPr>
        <w:t>:</w:t>
      </w:r>
    </w:p>
    <w:p w14:paraId="309639F0" w14:textId="684BE7DF" w:rsidR="00A74850" w:rsidRPr="0029472D" w:rsidRDefault="00432577">
      <w:pPr>
        <w:pStyle w:val="Paragraphedeliste"/>
        <w:numPr>
          <w:ilvl w:val="0"/>
          <w:numId w:val="23"/>
        </w:numPr>
        <w:spacing w:after="0" w:line="36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pPr>
        <w:pStyle w:val="Paragraphedeliste"/>
        <w:numPr>
          <w:ilvl w:val="0"/>
          <w:numId w:val="23"/>
        </w:numPr>
        <w:spacing w:after="0" w:line="36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pPr>
        <w:pStyle w:val="Paragraphedeliste"/>
        <w:widowControl w:val="0"/>
        <w:numPr>
          <w:ilvl w:val="0"/>
          <w:numId w:val="23"/>
        </w:numPr>
        <w:autoSpaceDE w:val="0"/>
        <w:spacing w:after="0" w:line="360" w:lineRule="auto"/>
        <w:jc w:val="both"/>
        <w:rPr>
          <w:rFonts w:ascii="Times New Roman" w:hAnsi="Times New Roman"/>
          <w:bCs/>
          <w:i/>
          <w:sz w:val="24"/>
          <w:szCs w:val="24"/>
        </w:rPr>
      </w:pPr>
      <w:proofErr w:type="gramStart"/>
      <w:r>
        <w:rPr>
          <w:rFonts w:ascii="Times New Roman" w:hAnsi="Times New Roman"/>
          <w:bCs/>
          <w:i/>
          <w:sz w:val="24"/>
          <w:szCs w:val="24"/>
        </w:rPr>
        <w:t>l</w:t>
      </w:r>
      <w:r w:rsidR="00D13BED" w:rsidRPr="0029472D">
        <w:rPr>
          <w:rFonts w:ascii="Times New Roman" w:hAnsi="Times New Roman"/>
          <w:bCs/>
          <w:i/>
          <w:sz w:val="24"/>
          <w:szCs w:val="24"/>
        </w:rPr>
        <w:t>es</w:t>
      </w:r>
      <w:proofErr w:type="gramEnd"/>
      <w:r w:rsidR="00D13BED" w:rsidRPr="0029472D">
        <w:rPr>
          <w:rFonts w:ascii="Times New Roman" w:hAnsi="Times New Roman"/>
          <w:bCs/>
          <w:i/>
          <w:sz w:val="24"/>
          <w:szCs w:val="24"/>
        </w:rPr>
        <w:t xml:space="preserve">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22" w:name="_Hlk158723461"/>
      <w:proofErr w:type="gramStart"/>
      <w:r w:rsidRPr="00432577">
        <w:rPr>
          <w:rFonts w:ascii="Times New Roman" w:hAnsi="Times New Roman"/>
          <w:sz w:val="24"/>
          <w:szCs w:val="24"/>
        </w:rPr>
        <w:t>les</w:t>
      </w:r>
      <w:proofErr w:type="gramEnd"/>
      <w:r w:rsidRPr="00432577">
        <w:rPr>
          <w:rFonts w:ascii="Times New Roman" w:hAnsi="Times New Roman"/>
          <w:sz w:val="24"/>
          <w:szCs w:val="24"/>
        </w:rPr>
        <w:t xml:space="preserve"> plis sans indication de l’identité de l’Appel d’Offres ;</w:t>
      </w:r>
    </w:p>
    <w:p w14:paraId="254E79F9" w14:textId="33BBC1FB" w:rsidR="008D6CB7" w:rsidRPr="00432577" w:rsidRDefault="00432577">
      <w:pPr>
        <w:pStyle w:val="Paragraphedeliste"/>
        <w:numPr>
          <w:ilvl w:val="0"/>
          <w:numId w:val="23"/>
        </w:numPr>
        <w:ind w:right="81"/>
        <w:jc w:val="both"/>
        <w:rPr>
          <w:rFonts w:ascii="Times New Roman" w:hAnsi="Times New Roman"/>
          <w:sz w:val="24"/>
          <w:szCs w:val="24"/>
        </w:rPr>
      </w:pPr>
      <w:proofErr w:type="gramStart"/>
      <w:r w:rsidRPr="00432577">
        <w:rPr>
          <w:rFonts w:ascii="Times New Roman" w:hAnsi="Times New Roman"/>
          <w:sz w:val="24"/>
          <w:szCs w:val="24"/>
        </w:rPr>
        <w:t>l</w:t>
      </w:r>
      <w:r w:rsidR="008D6CB7" w:rsidRPr="00432577">
        <w:rPr>
          <w:rFonts w:ascii="Times New Roman" w:hAnsi="Times New Roman"/>
          <w:sz w:val="24"/>
          <w:szCs w:val="24"/>
        </w:rPr>
        <w:t>e</w:t>
      </w:r>
      <w:proofErr w:type="gramEnd"/>
      <w:r w:rsidR="008D6CB7" w:rsidRPr="00432577">
        <w:rPr>
          <w:rFonts w:ascii="Times New Roman" w:hAnsi="Times New Roman"/>
          <w:sz w:val="24"/>
          <w:szCs w:val="24"/>
        </w:rPr>
        <w:t xml:space="preserv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4EAA1362" w14:textId="71AFE7C6" w:rsidR="008D6CB7" w:rsidRPr="0029472D" w:rsidRDefault="008D6CB7" w:rsidP="008D6CB7">
      <w:pPr>
        <w:widowControl w:val="0"/>
        <w:autoSpaceDE w:val="0"/>
        <w:spacing w:after="60" w:line="360" w:lineRule="auto"/>
        <w:ind w:left="360" w:right="81"/>
        <w:jc w:val="both"/>
        <w:rPr>
          <w:bCs/>
          <w:strike/>
        </w:rPr>
      </w:pPr>
      <w:bookmarkStart w:id="23" w:name="_Hlk158723489"/>
      <w:bookmarkEnd w:id="22"/>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Pr="0029472D">
        <w:rPr>
          <w:bCs/>
        </w:rPr>
        <w:t xml:space="preserve"> </w:t>
      </w:r>
    </w:p>
    <w:bookmarkEnd w:id="23"/>
    <w:p w14:paraId="2F7EE3E4" w14:textId="1702D0F5" w:rsidR="0066058E" w:rsidRPr="0029472D" w:rsidRDefault="0066058E" w:rsidP="00A47E18">
      <w:pPr>
        <w:pStyle w:val="AAOarticles"/>
        <w:numPr>
          <w:ilvl w:val="0"/>
          <w:numId w:val="78"/>
        </w:numPr>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4114A12A"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257101">
        <w:t xml:space="preserve"> 30 JANVIER </w:t>
      </w:r>
      <w:proofErr w:type="gramStart"/>
      <w:r w:rsidR="00257101">
        <w:t xml:space="preserve">2026 </w:t>
      </w:r>
      <w:r w:rsidR="0080600B" w:rsidRPr="0029472D">
        <w:t xml:space="preserve"> </w:t>
      </w:r>
      <w:r w:rsidRPr="0029472D">
        <w:t>à</w:t>
      </w:r>
      <w:proofErr w:type="gramEnd"/>
      <w:r w:rsidR="00257101">
        <w:t xml:space="preserve"> 14 </w:t>
      </w:r>
      <w:r w:rsidRPr="0029472D">
        <w:rPr>
          <w:spacing w:val="2"/>
        </w:rPr>
        <w:t>heure</w:t>
      </w:r>
      <w:r w:rsidRPr="0029472D">
        <w:t xml:space="preserve">s </w:t>
      </w:r>
      <w:r w:rsidRPr="0029472D">
        <w:rPr>
          <w:spacing w:val="2"/>
        </w:rPr>
        <w:t>pa</w:t>
      </w:r>
      <w:r w:rsidRPr="0029472D">
        <w:t xml:space="preserve">r </w:t>
      </w:r>
      <w:proofErr w:type="gramStart"/>
      <w:r w:rsidRPr="0029472D">
        <w:rPr>
          <w:spacing w:val="2"/>
        </w:rPr>
        <w:t>l</w:t>
      </w:r>
      <w:r w:rsidRPr="0029472D">
        <w:t xml:space="preserve">a </w:t>
      </w:r>
      <w:r w:rsidR="00D075E0" w:rsidRPr="00D075E0">
        <w:rPr>
          <w:spacing w:val="2"/>
        </w:rPr>
        <w:t xml:space="preserve"> Commission</w:t>
      </w:r>
      <w:proofErr w:type="gramEnd"/>
      <w:r w:rsidR="00D075E0" w:rsidRPr="00D075E0">
        <w:rPr>
          <w:spacing w:val="2"/>
        </w:rPr>
        <w:t xml:space="preserve"> Départementale de Passation des Marchés de l’Océan.</w:t>
      </w:r>
      <w:r w:rsidR="00D075E0">
        <w:rPr>
          <w:spacing w:val="2"/>
        </w:rPr>
        <w:t xml:space="preserve"> </w:t>
      </w:r>
    </w:p>
    <w:p w14:paraId="2008CB99" w14:textId="2099DB47"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0FC7344B"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14:paraId="5EDFFF67" w14:textId="77777777" w:rsidR="008E1A4F" w:rsidRPr="0029472D" w:rsidRDefault="008E1A4F" w:rsidP="008E1A4F">
      <w:pPr>
        <w:widowControl w:val="0"/>
        <w:autoSpaceDE w:val="0"/>
        <w:spacing w:line="360" w:lineRule="auto"/>
        <w:jc w:val="both"/>
        <w:rPr>
          <w:b/>
          <w:sz w:val="12"/>
        </w:rPr>
      </w:pPr>
    </w:p>
    <w:p w14:paraId="14A3C05C" w14:textId="525605E2"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24" w:name="_Hlk158723535"/>
      <w:r w:rsidR="007E6BC4" w:rsidRPr="0029472D">
        <w:rPr>
          <w:bCs/>
          <w:w w:val="110"/>
        </w:rPr>
        <w:t>après un délai de 48 heure accordé par la Commission, l'offre sera rejetée.</w:t>
      </w:r>
    </w:p>
    <w:bookmarkEnd w:id="24"/>
    <w:p w14:paraId="00D5686E" w14:textId="3695C36F" w:rsidR="0066058E" w:rsidRPr="0029472D" w:rsidRDefault="000A4196" w:rsidP="00A47E18">
      <w:pPr>
        <w:pStyle w:val="AAOarticles"/>
      </w:pPr>
      <w:r>
        <w:t xml:space="preserve">15. </w:t>
      </w:r>
      <w:r w:rsidR="0066058E" w:rsidRPr="0029472D">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379B6511" w14:textId="6578D4F5" w:rsidR="0066058E"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00143C5F">
        <w:rPr>
          <w:iCs/>
        </w:rPr>
        <w:t xml:space="preserve"> </w:t>
      </w:r>
      <w:r w:rsidRPr="0029472D">
        <w:rPr>
          <w:iCs/>
          <w:spacing w:val="-2"/>
        </w:rPr>
        <w:t>:</w:t>
      </w:r>
    </w:p>
    <w:p w14:paraId="63C45B3A" w14:textId="091F7CDD" w:rsidR="00740A73" w:rsidRPr="00803137"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803137">
        <w:rPr>
          <w:rFonts w:ascii="Times New Roman" w:eastAsia="SimSun-ExtB" w:hAnsi="Times New Roman"/>
          <w:sz w:val="24"/>
          <w:szCs w:val="24"/>
        </w:rPr>
        <w:t>Absence de l’original de la caution de soumission à l’ouverture des plis délivrée par un organisme financier de première catégorie autorisé par le Ministère chargé des Finances à émettre des cautions dans le cadre des marchés publics ;</w:t>
      </w:r>
    </w:p>
    <w:p w14:paraId="7EECB5C7" w14:textId="7CE1A6F5"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(à l’exception de la caution de soumission) après un délai de 48 heures après la notification, d’au moins une des pièces du dossier administratif.</w:t>
      </w:r>
    </w:p>
    <w:p w14:paraId="3AFF9052" w14:textId="78CDCABC"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 déclaration sur l’honneur attestant que le soumissionnaire n’a pas abandonné un marché au cours des trois dernières années, et qu’il ne figure pas sur la liste des entreprises défaillantes établies par le MINMAP ;</w:t>
      </w:r>
    </w:p>
    <w:p w14:paraId="79507DF7" w14:textId="17F23F41"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 charte d’intégrité datée et signée</w:t>
      </w:r>
    </w:p>
    <w:p w14:paraId="1FFD6751" w14:textId="77777777"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 déclaration d’engagement au respect des clauses environnementales</w:t>
      </w:r>
    </w:p>
    <w:p w14:paraId="5CAA85B8" w14:textId="77777777"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N’avoir pas validé au moins 2/3 des critères essentiels avec obligatoirement le critère matériel ;</w:t>
      </w:r>
    </w:p>
    <w:p w14:paraId="4BF0BD63" w14:textId="77777777"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de l’attestation de visite des lieux datée, cachetée et signée sur l'honneur par le soumissionnaire ;</w:t>
      </w:r>
    </w:p>
    <w:p w14:paraId="6D9E64CA" w14:textId="52255D55" w:rsidR="00740A73" w:rsidRPr="00442442" w:rsidRDefault="004A44B4"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 xml:space="preserve">Absence de </w:t>
      </w:r>
      <w:r w:rsidR="00740A73" w:rsidRPr="00442442">
        <w:rPr>
          <w:rFonts w:ascii="Times New Roman" w:eastAsia="SimSun-ExtB" w:hAnsi="Times New Roman"/>
          <w:sz w:val="24"/>
          <w:szCs w:val="24"/>
        </w:rPr>
        <w:t>Preuves d’acceptation des clauses du marché</w:t>
      </w:r>
      <w:r w:rsidRPr="00442442">
        <w:rPr>
          <w:rFonts w:ascii="Times New Roman" w:eastAsia="SimSun-ExtB" w:hAnsi="Times New Roman"/>
          <w:sz w:val="24"/>
          <w:szCs w:val="24"/>
        </w:rPr>
        <w:t xml:space="preserve"> (CCAP ET CCTP paraphés à chaque page et signés à la dernière avec la mention lu et approuvé)</w:t>
      </w:r>
    </w:p>
    <w:p w14:paraId="026C8B47" w14:textId="77777777"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Sous-détails de prix unitaires non conformes au modèle de l’offre ;</w:t>
      </w:r>
    </w:p>
    <w:p w14:paraId="1927C7E3" w14:textId="77777777"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Bordereau de prix unitaires non conformes au modèle fourni dans le présent dossier d’Appel d’Offres ;</w:t>
      </w:r>
    </w:p>
    <w:p w14:paraId="262BFF93" w14:textId="77777777"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dans l’offre financière d’un prix quantifié.</w:t>
      </w:r>
    </w:p>
    <w:p w14:paraId="00F8660D" w14:textId="77777777" w:rsidR="00740A73" w:rsidRPr="00442442" w:rsidRDefault="00740A73" w:rsidP="00442442">
      <w:pPr>
        <w:pStyle w:val="Paragraphedeliste"/>
        <w:widowControl w:val="0"/>
        <w:numPr>
          <w:ilvl w:val="0"/>
          <w:numId w:val="182"/>
        </w:numPr>
        <w:autoSpaceDE w:val="0"/>
        <w:spacing w:before="29" w:line="240" w:lineRule="auto"/>
        <w:ind w:left="284"/>
        <w:jc w:val="both"/>
        <w:rPr>
          <w:rFonts w:ascii="Times New Roman" w:eastAsia="SimSun-ExtB" w:hAnsi="Times New Roman"/>
          <w:sz w:val="24"/>
          <w:szCs w:val="24"/>
        </w:rPr>
      </w:pPr>
      <w:r w:rsidRPr="00442442">
        <w:rPr>
          <w:rFonts w:ascii="Times New Roman" w:eastAsia="SimSun-ExtB" w:hAnsi="Times New Roman"/>
          <w:sz w:val="24"/>
          <w:szCs w:val="24"/>
        </w:rPr>
        <w:t>Absence d’un élément de l’offre financière (la soumission, les BPU, le DQE)</w:t>
      </w:r>
    </w:p>
    <w:p w14:paraId="53C9E061" w14:textId="77777777" w:rsidR="00740A73" w:rsidRDefault="00740A73" w:rsidP="00442442">
      <w:pPr>
        <w:pStyle w:val="Paragraphedeliste"/>
        <w:widowControl w:val="0"/>
        <w:numPr>
          <w:ilvl w:val="0"/>
          <w:numId w:val="182"/>
        </w:numPr>
        <w:autoSpaceDE w:val="0"/>
        <w:spacing w:before="29" w:line="240" w:lineRule="auto"/>
        <w:ind w:left="284"/>
        <w:jc w:val="both"/>
        <w:rPr>
          <w:rFonts w:ascii="Times New Roman" w:hAnsi="Times New Roman"/>
          <w:sz w:val="24"/>
          <w:szCs w:val="24"/>
        </w:rPr>
      </w:pPr>
      <w:r w:rsidRPr="00442442">
        <w:rPr>
          <w:rFonts w:ascii="Times New Roman" w:eastAsia="SimSun-ExtB" w:hAnsi="Times New Roman"/>
          <w:sz w:val="24"/>
          <w:szCs w:val="24"/>
        </w:rPr>
        <w:t>Fausse déclaration, documents falsifiés ou non authentique, manœuvres</w:t>
      </w:r>
      <w:r w:rsidRPr="00803137">
        <w:rPr>
          <w:rFonts w:ascii="Times New Roman" w:hAnsi="Times New Roman"/>
          <w:sz w:val="24"/>
          <w:szCs w:val="24"/>
        </w:rPr>
        <w:t xml:space="preserve"> frauduleuses  </w:t>
      </w:r>
    </w:p>
    <w:p w14:paraId="67CF576F" w14:textId="1E263EC1" w:rsidR="00442442" w:rsidRPr="00803137" w:rsidRDefault="00442442" w:rsidP="00442442">
      <w:pPr>
        <w:pStyle w:val="Paragraphedeliste"/>
        <w:widowControl w:val="0"/>
        <w:numPr>
          <w:ilvl w:val="0"/>
          <w:numId w:val="182"/>
        </w:numPr>
        <w:autoSpaceDE w:val="0"/>
        <w:spacing w:before="29" w:line="240" w:lineRule="auto"/>
        <w:ind w:left="284"/>
        <w:jc w:val="both"/>
        <w:rPr>
          <w:rFonts w:ascii="Times New Roman" w:hAnsi="Times New Roman"/>
          <w:sz w:val="24"/>
          <w:szCs w:val="24"/>
        </w:rPr>
      </w:pPr>
      <w:r>
        <w:rPr>
          <w:rFonts w:ascii="Times New Roman" w:hAnsi="Times New Roman"/>
          <w:sz w:val="24"/>
          <w:szCs w:val="24"/>
        </w:rPr>
        <w:t xml:space="preserve">Absence de catégorisation appropriée. </w:t>
      </w:r>
    </w:p>
    <w:p w14:paraId="4308BF66" w14:textId="641AFB35" w:rsidR="00DF48F1" w:rsidRPr="0029472D" w:rsidRDefault="00DF48F1" w:rsidP="00442442">
      <w:pPr>
        <w:widowControl w:val="0"/>
        <w:autoSpaceDE w:val="0"/>
        <w:spacing w:before="29"/>
        <w:ind w:left="284" w:hanging="436"/>
        <w:jc w:val="both"/>
      </w:pPr>
      <w:r w:rsidRPr="0029472D">
        <w:t>.</w:t>
      </w: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4903CB03" w14:textId="15224DB0"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tcMar>
              <w:top w:w="0" w:type="dxa"/>
              <w:left w:w="0" w:type="dxa"/>
              <w:bottom w:w="0" w:type="dxa"/>
              <w:right w:w="0" w:type="dxa"/>
            </w:tcMar>
          </w:tcPr>
          <w:p w14:paraId="318FFB25" w14:textId="563FE81B" w:rsidR="0066058E" w:rsidRPr="0029472D" w:rsidRDefault="0066058E">
            <w:pPr>
              <w:pStyle w:val="Paragraphedeliste"/>
              <w:widowControl w:val="0"/>
              <w:numPr>
                <w:ilvl w:val="0"/>
                <w:numId w:val="18"/>
              </w:numPr>
              <w:autoSpaceDE w:val="0"/>
              <w:spacing w:before="44" w:after="0" w:line="360" w:lineRule="auto"/>
              <w:jc w:val="both"/>
              <w:rPr>
                <w:rFonts w:ascii="Times New Roman" w:hAnsi="Times New Roman"/>
                <w:iCs/>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présentation de l’offre ;</w:t>
            </w:r>
          </w:p>
          <w:p w14:paraId="0370EE5E" w14:textId="7393A6C5" w:rsidR="0066058E" w:rsidRPr="00566BCF" w:rsidRDefault="0066058E" w:rsidP="00566BCF">
            <w:pPr>
              <w:pStyle w:val="Paragraphedeliste"/>
              <w:widowControl w:val="0"/>
              <w:numPr>
                <w:ilvl w:val="0"/>
                <w:numId w:val="18"/>
              </w:numPr>
              <w:autoSpaceDE w:val="0"/>
              <w:spacing w:before="44" w:after="0" w:line="360" w:lineRule="auto"/>
              <w:jc w:val="both"/>
              <w:rPr>
                <w:rFonts w:ascii="Times New Roman" w:hAnsi="Times New Roman"/>
                <w:iCs/>
                <w:sz w:val="24"/>
                <w:szCs w:val="24"/>
              </w:rPr>
            </w:pPr>
            <w:proofErr w:type="gramStart"/>
            <w:r w:rsidRPr="0029472D">
              <w:rPr>
                <w:rFonts w:ascii="Times New Roman" w:hAnsi="Times New Roman"/>
                <w:iCs/>
                <w:sz w:val="24"/>
                <w:szCs w:val="24"/>
              </w:rPr>
              <w:t>les</w:t>
            </w:r>
            <w:proofErr w:type="gramEnd"/>
            <w:r w:rsidRPr="0029472D">
              <w:rPr>
                <w:rFonts w:ascii="Times New Roman" w:hAnsi="Times New Roman"/>
                <w:iCs/>
                <w:sz w:val="24"/>
                <w:szCs w:val="24"/>
              </w:rPr>
              <w:t xml:space="preserve"> références du soumissionnaire ;</w:t>
            </w:r>
          </w:p>
          <w:p w14:paraId="11A6BF5B" w14:textId="53E1EC51" w:rsidR="00741B7D" w:rsidRPr="0029472D" w:rsidRDefault="006839FE">
            <w:pPr>
              <w:pStyle w:val="Paragraphedeliste"/>
              <w:widowControl w:val="0"/>
              <w:numPr>
                <w:ilvl w:val="0"/>
                <w:numId w:val="18"/>
              </w:numPr>
              <w:autoSpaceDE w:val="0"/>
              <w:spacing w:before="44" w:after="0" w:line="36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pPr>
              <w:pStyle w:val="Paragraphedeliste"/>
              <w:widowControl w:val="0"/>
              <w:numPr>
                <w:ilvl w:val="0"/>
                <w:numId w:val="18"/>
              </w:numPr>
              <w:autoSpaceDE w:val="0"/>
              <w:spacing w:before="44" w:after="0" w:line="360" w:lineRule="auto"/>
              <w:jc w:val="both"/>
              <w:rPr>
                <w:rFonts w:ascii="Times New Roman" w:hAnsi="Times New Roman"/>
                <w:sz w:val="24"/>
                <w:szCs w:val="24"/>
              </w:rPr>
            </w:pPr>
            <w:proofErr w:type="gramStart"/>
            <w:r w:rsidRPr="0029472D">
              <w:rPr>
                <w:rFonts w:ascii="Times New Roman" w:hAnsi="Times New Roman"/>
                <w:sz w:val="24"/>
                <w:szCs w:val="24"/>
              </w:rPr>
              <w:t>les</w:t>
            </w:r>
            <w:proofErr w:type="gramEnd"/>
            <w:r w:rsidRPr="0029472D">
              <w:rPr>
                <w:rFonts w:ascii="Times New Roman" w:hAnsi="Times New Roman"/>
                <w:sz w:val="24"/>
                <w:szCs w:val="24"/>
              </w:rPr>
              <w:t xml:space="preserve">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2EEB8B01" w14:textId="77777777" w:rsidR="00566BCF" w:rsidRDefault="006839FE">
            <w:pPr>
              <w:pStyle w:val="Paragraphedeliste"/>
              <w:widowControl w:val="0"/>
              <w:numPr>
                <w:ilvl w:val="0"/>
                <w:numId w:val="18"/>
              </w:numPr>
              <w:autoSpaceDE w:val="0"/>
              <w:spacing w:before="44" w:after="0" w:line="36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m</w:t>
            </w:r>
            <w:r w:rsidR="00741B7D" w:rsidRPr="0029472D">
              <w:rPr>
                <w:rFonts w:ascii="Times New Roman" w:hAnsi="Times New Roman"/>
                <w:sz w:val="24"/>
                <w:szCs w:val="24"/>
              </w:rPr>
              <w:t>éthodologie</w:t>
            </w:r>
            <w:r w:rsidR="00432577">
              <w:rPr>
                <w:rFonts w:ascii="Times New Roman" w:hAnsi="Times New Roman"/>
                <w:sz w:val="24"/>
                <w:szCs w:val="24"/>
              </w:rPr>
              <w:t>.</w:t>
            </w:r>
          </w:p>
          <w:p w14:paraId="03C13B39" w14:textId="0271D592" w:rsidR="00741B7D" w:rsidRPr="0029472D" w:rsidRDefault="00566BCF">
            <w:pPr>
              <w:pStyle w:val="Paragraphedeliste"/>
              <w:widowControl w:val="0"/>
              <w:numPr>
                <w:ilvl w:val="0"/>
                <w:numId w:val="18"/>
              </w:numPr>
              <w:autoSpaceDE w:val="0"/>
              <w:spacing w:before="44" w:after="0" w:line="360" w:lineRule="auto"/>
              <w:jc w:val="both"/>
              <w:rPr>
                <w:rFonts w:ascii="Times New Roman" w:hAnsi="Times New Roman"/>
                <w:sz w:val="24"/>
                <w:szCs w:val="24"/>
              </w:rPr>
            </w:pPr>
            <w:proofErr w:type="gramStart"/>
            <w:r w:rsidRPr="00B076C8">
              <w:rPr>
                <w:rFonts w:ascii="Times New Roman" w:hAnsi="Times New Roman"/>
                <w:iCs/>
                <w:sz w:val="24"/>
                <w:szCs w:val="24"/>
              </w:rPr>
              <w:t>la</w:t>
            </w:r>
            <w:proofErr w:type="gramEnd"/>
            <w:r w:rsidRPr="00B076C8">
              <w:rPr>
                <w:rFonts w:ascii="Times New Roman" w:hAnsi="Times New Roman"/>
                <w:iCs/>
                <w:sz w:val="24"/>
                <w:szCs w:val="24"/>
              </w:rPr>
              <w:t xml:space="preserve"> capacité financière </w:t>
            </w:r>
          </w:p>
        </w:tc>
      </w:tr>
    </w:tbl>
    <w:p w14:paraId="217CE501" w14:textId="2A1CFED8" w:rsidR="0066058E" w:rsidRPr="0029472D" w:rsidRDefault="00740A73" w:rsidP="00A47E18">
      <w:pPr>
        <w:pStyle w:val="AAOarticles"/>
      </w:pPr>
      <w:r>
        <w:t xml:space="preserve">16- </w:t>
      </w:r>
      <w:r w:rsidR="0066058E" w:rsidRPr="0029472D">
        <w:t>Attribu</w:t>
      </w:r>
      <w:r w:rsidR="0066058E" w:rsidRPr="0029472D">
        <w:rPr>
          <w:spacing w:val="6"/>
        </w:rPr>
        <w:t>tion</w:t>
      </w:r>
    </w:p>
    <w:p w14:paraId="4B1B73C6" w14:textId="03448B9C" w:rsidR="00B22A4B" w:rsidRPr="0029472D" w:rsidRDefault="00DE71F9" w:rsidP="00B22A4B">
      <w:pPr>
        <w:widowControl w:val="0"/>
        <w:autoSpaceDE w:val="0"/>
        <w:spacing w:line="360" w:lineRule="auto"/>
        <w:jc w:val="both"/>
        <w:rPr>
          <w:i/>
          <w:iCs/>
        </w:rPr>
      </w:pPr>
      <w:r w:rsidRPr="0029472D">
        <w:rPr>
          <w:iCs/>
        </w:rPr>
        <w:t>Le</w:t>
      </w:r>
      <w:r w:rsidR="0066058E" w:rsidRPr="0029472D">
        <w:rPr>
          <w:iCs/>
        </w:rPr>
        <w:t xml:space="preserve"> Maitre d’Ouvrage Délégué attribue le marché au soumissionnaire ayant présenté une offre remplissant les critères de qualification technique et financière requises</w:t>
      </w:r>
      <w:r w:rsidR="00432577">
        <w:rPr>
          <w:iCs/>
        </w:rPr>
        <w:t xml:space="preserve">, </w:t>
      </w:r>
      <w:r w:rsidR="0066058E" w:rsidRPr="0029472D">
        <w:rPr>
          <w:iCs/>
        </w:rPr>
        <w:t xml:space="preserve">dont l’offre </w:t>
      </w:r>
      <w:r w:rsidR="00827158" w:rsidRPr="0029472D">
        <w:rPr>
          <w:iCs/>
        </w:rPr>
        <w:t xml:space="preserve">est </w:t>
      </w:r>
      <w:r w:rsidR="0066058E" w:rsidRPr="0029472D">
        <w:rPr>
          <w:iCs/>
        </w:rPr>
        <w:t>évaluée la moins-</w:t>
      </w:r>
      <w:proofErr w:type="gramStart"/>
      <w:r w:rsidR="0066058E" w:rsidRPr="0029472D">
        <w:rPr>
          <w:iCs/>
        </w:rPr>
        <w:t>disante</w:t>
      </w:r>
      <w:r w:rsidR="005D4561" w:rsidRPr="0029472D">
        <w:rPr>
          <w:i/>
          <w:iCs/>
          <w:szCs w:val="20"/>
        </w:rPr>
        <w:t xml:space="preserve"> </w:t>
      </w:r>
      <w:r w:rsidR="00853110">
        <w:rPr>
          <w:i/>
          <w:iCs/>
        </w:rPr>
        <w:t>,</w:t>
      </w:r>
      <w:proofErr w:type="gramEnd"/>
      <w:r w:rsidR="00853110">
        <w:rPr>
          <w:i/>
          <w:iCs/>
        </w:rPr>
        <w:t xml:space="preserve"> </w:t>
      </w:r>
      <w:r w:rsidR="00853110" w:rsidRPr="00853110">
        <w:rPr>
          <w:iCs/>
        </w:rPr>
        <w:t>en incluant le cas échéant les remises proposées</w:t>
      </w:r>
    </w:p>
    <w:p w14:paraId="4F6A15A1" w14:textId="7735596E" w:rsidR="0066058E" w:rsidRPr="0029472D" w:rsidRDefault="0066058E" w:rsidP="00230C15">
      <w:pPr>
        <w:widowControl w:val="0"/>
        <w:autoSpaceDE w:val="0"/>
        <w:spacing w:line="360" w:lineRule="auto"/>
        <w:jc w:val="both"/>
        <w:rPr>
          <w:i/>
          <w:sz w:val="2"/>
        </w:rPr>
      </w:pPr>
    </w:p>
    <w:p w14:paraId="491CCE5C" w14:textId="7A2410CC" w:rsidR="0066058E" w:rsidRPr="0029472D" w:rsidRDefault="0066058E" w:rsidP="0029472D">
      <w:pPr>
        <w:widowControl w:val="0"/>
        <w:autoSpaceDE w:val="0"/>
        <w:rPr>
          <w:sz w:val="10"/>
          <w:szCs w:val="10"/>
        </w:rPr>
      </w:pPr>
    </w:p>
    <w:p w14:paraId="71258493" w14:textId="620AD74B" w:rsidR="0066058E" w:rsidRPr="0029472D" w:rsidRDefault="008F57A7" w:rsidP="00A47E18">
      <w:pPr>
        <w:pStyle w:val="AAOarticles"/>
      </w:pPr>
      <w:r>
        <w:t>1</w:t>
      </w:r>
      <w:r w:rsidR="005A152E">
        <w:t>7</w:t>
      </w:r>
      <w:r>
        <w:t xml:space="preserve">. </w:t>
      </w:r>
      <w:r w:rsidR="0066058E" w:rsidRPr="0029472D">
        <w:t>Durée</w:t>
      </w:r>
      <w:r w:rsidR="0066058E" w:rsidRPr="0029472D">
        <w:rPr>
          <w:spacing w:val="6"/>
        </w:rPr>
        <w:t xml:space="preserve"> </w:t>
      </w:r>
      <w:r w:rsidR="0066058E" w:rsidRPr="0029472D">
        <w:t>de</w:t>
      </w:r>
      <w:r w:rsidR="0066058E" w:rsidRPr="0029472D">
        <w:rPr>
          <w:spacing w:val="6"/>
        </w:rPr>
        <w:t xml:space="preserve"> </w:t>
      </w:r>
      <w:r w:rsidR="0066058E" w:rsidRPr="0029472D">
        <w:t>validité</w:t>
      </w:r>
      <w:r w:rsidR="0066058E" w:rsidRPr="0029472D">
        <w:rPr>
          <w:spacing w:val="6"/>
        </w:rPr>
        <w:t xml:space="preserve"> </w:t>
      </w:r>
      <w:r w:rsidR="0066058E" w:rsidRPr="0029472D">
        <w:t>des</w:t>
      </w:r>
      <w:r w:rsidR="0066058E" w:rsidRPr="0029472D">
        <w:rPr>
          <w:spacing w:val="6"/>
        </w:rPr>
        <w:t xml:space="preserve"> </w:t>
      </w:r>
      <w:r w:rsidR="0066058E" w:rsidRPr="0029472D">
        <w:t>offres</w:t>
      </w:r>
    </w:p>
    <w:p w14:paraId="475BDD7C" w14:textId="19A897D3"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725CDB">
        <w:rPr>
          <w:i/>
          <w:iCs/>
        </w:rPr>
        <w:t>jours</w:t>
      </w:r>
      <w:r w:rsidR="0080600B" w:rsidRPr="0029472D">
        <w:rPr>
          <w:i/>
          <w:iCs/>
        </w:rPr>
        <w:t xml:space="preserve">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6D3B67D9" w:rsidR="0066058E" w:rsidRPr="0029472D" w:rsidRDefault="00246B87" w:rsidP="00A47E18">
      <w:pPr>
        <w:pStyle w:val="AAOarticles"/>
      </w:pPr>
      <w:r>
        <w:t>1</w:t>
      </w:r>
      <w:r w:rsidR="005A152E">
        <w:t>8</w:t>
      </w:r>
      <w:r>
        <w:t xml:space="preserve">. </w:t>
      </w:r>
      <w:r w:rsidR="0066058E" w:rsidRPr="0029472D">
        <w:t>Renseignements</w:t>
      </w:r>
      <w:r w:rsidR="0066058E" w:rsidRPr="0029472D">
        <w:rPr>
          <w:spacing w:val="6"/>
        </w:rPr>
        <w:t xml:space="preserve"> </w:t>
      </w:r>
      <w:r w:rsidR="0066058E" w:rsidRPr="0029472D">
        <w:t>complémentaires</w:t>
      </w:r>
    </w:p>
    <w:p w14:paraId="7CBBB601" w14:textId="10F018BD" w:rsidR="0066058E" w:rsidRPr="0029472D" w:rsidRDefault="0066058E" w:rsidP="00230C15">
      <w:pPr>
        <w:widowControl w:val="0"/>
        <w:autoSpaceDE w:val="0"/>
        <w:spacing w:before="11" w:line="360" w:lineRule="auto"/>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A27848" w:rsidRPr="0029472D">
        <w:rPr>
          <w:spacing w:val="-14"/>
        </w:rPr>
        <w:t>à</w:t>
      </w:r>
      <w:r w:rsidR="00A27848" w:rsidRPr="0029472D">
        <w:t xml:space="preserve"> </w:t>
      </w:r>
      <w:r w:rsidR="005A152E">
        <w:rPr>
          <w:spacing w:val="-14"/>
        </w:rPr>
        <w:t xml:space="preserve">préfecture de kribi au secrétariat particulier  </w:t>
      </w:r>
      <w:r w:rsidRPr="0029472D">
        <w:t xml:space="preserve"> ou en ligne sur la plateforme COLEPS aux adresses </w:t>
      </w:r>
      <w:hyperlink r:id="rId13" w:history="1">
        <w:r w:rsidRPr="0029472D">
          <w:rPr>
            <w:rStyle w:val="Lienhypertexte"/>
            <w:color w:val="auto"/>
          </w:rPr>
          <w:t>http://www.marchespublics.cm</w:t>
        </w:r>
      </w:hyperlink>
      <w:r w:rsidRPr="0029472D">
        <w:t xml:space="preserve"> et </w:t>
      </w:r>
      <w:hyperlink r:id="rId14" w:history="1">
        <w:r w:rsidRPr="0029472D">
          <w:rPr>
            <w:rStyle w:val="Lienhypertexte"/>
            <w:color w:val="auto"/>
          </w:rPr>
          <w:t>http://www.publiccontracts.cm</w:t>
        </w:r>
      </w:hyperlink>
      <w:r w:rsidR="000A57B8" w:rsidRPr="0029472D">
        <w:rPr>
          <w:rStyle w:val="Lienhypertexte"/>
          <w:color w:val="auto"/>
        </w:rPr>
        <w:t xml:space="preserve">, </w:t>
      </w:r>
    </w:p>
    <w:p w14:paraId="38D93B82" w14:textId="4A693D61" w:rsidR="0066058E" w:rsidRPr="0029472D" w:rsidRDefault="005A152E" w:rsidP="00A47E18">
      <w:pPr>
        <w:pStyle w:val="AAOarticles"/>
      </w:pPr>
      <w:r>
        <w:t>19</w:t>
      </w:r>
      <w:r w:rsidR="00246B87">
        <w:t xml:space="preserve">. </w:t>
      </w:r>
      <w:r w:rsidR="0066058E" w:rsidRPr="0029472D">
        <w:t>Lutte contre la corruption et les mauvaises pratiques</w:t>
      </w:r>
    </w:p>
    <w:p w14:paraId="00CCB4C9" w14:textId="15AC7500" w:rsidR="0066058E" w:rsidRPr="0029472D" w:rsidRDefault="0066058E" w:rsidP="00230C15">
      <w:pPr>
        <w:widowControl w:val="0"/>
        <w:autoSpaceDE w:val="0"/>
        <w:adjustRightInd w:val="0"/>
        <w:spacing w:before="11" w:line="360" w:lineRule="auto"/>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xml:space="preserve">, </w:t>
      </w:r>
      <w:r w:rsidR="00725CDB">
        <w:t>le MO</w:t>
      </w:r>
      <w:r w:rsidR="008E653D">
        <w:t>D</w:t>
      </w:r>
      <w:r w:rsidR="00725CDB">
        <w:t xml:space="preserve"> </w:t>
      </w:r>
      <w:r w:rsidR="00114778" w:rsidRPr="0029472D">
        <w:t>au numéro </w:t>
      </w:r>
      <w:r w:rsidR="008E653D" w:rsidRPr="008E653D">
        <w:t>222 46 12 31</w:t>
      </w:r>
      <w:r w:rsidR="008E653D">
        <w:t>.</w:t>
      </w:r>
    </w:p>
    <w:p w14:paraId="60EDA987" w14:textId="77777777" w:rsidR="0066058E" w:rsidRPr="0029472D" w:rsidRDefault="0066058E" w:rsidP="00230C15">
      <w:pPr>
        <w:widowControl w:val="0"/>
        <w:autoSpaceDE w:val="0"/>
        <w:spacing w:before="11" w:line="360" w:lineRule="auto"/>
        <w:jc w:val="both"/>
        <w:rPr>
          <w:sz w:val="2"/>
        </w:rPr>
      </w:pPr>
    </w:p>
    <w:p w14:paraId="460FED1A" w14:textId="216F2CD3" w:rsidR="0066058E" w:rsidRPr="0029472D" w:rsidRDefault="00246B87" w:rsidP="00230C15">
      <w:pPr>
        <w:widowControl w:val="0"/>
        <w:autoSpaceDE w:val="0"/>
        <w:spacing w:line="360" w:lineRule="auto"/>
        <w:ind w:left="3600" w:firstLine="720"/>
        <w:jc w:val="both"/>
      </w:pPr>
      <w:r>
        <w:rPr>
          <w:i/>
          <w:iCs/>
        </w:rPr>
        <w:t>Kribi</w:t>
      </w:r>
      <w:r w:rsidR="00725CDB">
        <w:rPr>
          <w:i/>
          <w:iCs/>
        </w:rPr>
        <w:t xml:space="preserve"> L</w:t>
      </w:r>
      <w:r>
        <w:rPr>
          <w:i/>
          <w:iCs/>
        </w:rPr>
        <w:t>e</w:t>
      </w:r>
      <w:r w:rsidR="00725CDB">
        <w:rPr>
          <w:i/>
          <w:iCs/>
        </w:rPr>
        <w:t>, _______________</w:t>
      </w:r>
    </w:p>
    <w:p w14:paraId="0C2B47DF" w14:textId="2B02A9A7" w:rsidR="00246B87" w:rsidRPr="00F86507" w:rsidRDefault="00246B87" w:rsidP="00246B87">
      <w:pPr>
        <w:widowControl w:val="0"/>
        <w:autoSpaceDE w:val="0"/>
        <w:adjustRightInd w:val="0"/>
        <w:spacing w:line="250" w:lineRule="auto"/>
        <w:ind w:right="51"/>
        <w:jc w:val="center"/>
        <w:rPr>
          <w:rFonts w:ascii="Comic Sans MS" w:hAnsi="Comic Sans MS" w:cs="Arial"/>
          <w:b/>
        </w:rPr>
      </w:pPr>
      <w:r>
        <w:rPr>
          <w:b/>
          <w:i/>
          <w:iCs/>
        </w:rPr>
        <w:t xml:space="preserve">                                                                              </w:t>
      </w:r>
      <w:r w:rsidRPr="00F86507">
        <w:rPr>
          <w:rFonts w:ascii="Comic Sans MS" w:hAnsi="Comic Sans MS" w:cs="Arial"/>
          <w:b/>
          <w:sz w:val="22"/>
          <w:szCs w:val="22"/>
        </w:rPr>
        <w:t>LE PREFET DU DEPARTEMENT DE L’OCEAN</w:t>
      </w:r>
    </w:p>
    <w:p w14:paraId="7370E00B" w14:textId="0AFBA2F6" w:rsidR="00246B87" w:rsidRPr="00F86507" w:rsidRDefault="00246B87" w:rsidP="00246B87">
      <w:pPr>
        <w:widowControl w:val="0"/>
        <w:autoSpaceDE w:val="0"/>
        <w:adjustRightInd w:val="0"/>
        <w:spacing w:line="250" w:lineRule="auto"/>
        <w:ind w:right="51"/>
        <w:jc w:val="center"/>
        <w:rPr>
          <w:rFonts w:ascii="Comic Sans MS" w:hAnsi="Comic Sans MS" w:cs="Arial"/>
          <w:b/>
        </w:rPr>
      </w:pPr>
      <w:r>
        <w:rPr>
          <w:rFonts w:ascii="Comic Sans MS" w:hAnsi="Comic Sans MS" w:cs="Arial"/>
          <w:b/>
          <w:sz w:val="22"/>
          <w:szCs w:val="22"/>
        </w:rPr>
        <w:t xml:space="preserve">                                                 </w:t>
      </w:r>
      <w:r w:rsidRPr="00F86507">
        <w:rPr>
          <w:rFonts w:ascii="Comic Sans MS" w:hAnsi="Comic Sans MS" w:cs="Arial"/>
          <w:b/>
          <w:sz w:val="22"/>
          <w:szCs w:val="22"/>
        </w:rPr>
        <w:t>(Autorité Contractante)</w:t>
      </w:r>
    </w:p>
    <w:p w14:paraId="6C07CD6B" w14:textId="72A77987" w:rsidR="0066058E" w:rsidRDefault="0066058E" w:rsidP="00230C15">
      <w:pPr>
        <w:widowControl w:val="0"/>
        <w:autoSpaceDE w:val="0"/>
        <w:spacing w:line="360" w:lineRule="auto"/>
        <w:ind w:left="3600" w:firstLine="720"/>
        <w:jc w:val="both"/>
        <w:rPr>
          <w:b/>
        </w:rPr>
      </w:pPr>
    </w:p>
    <w:p w14:paraId="1DEE18CC" w14:textId="5239FB30" w:rsidR="00246B87" w:rsidRDefault="00246B87" w:rsidP="00230C15">
      <w:pPr>
        <w:widowControl w:val="0"/>
        <w:autoSpaceDE w:val="0"/>
        <w:spacing w:line="360" w:lineRule="auto"/>
        <w:ind w:left="3600" w:firstLine="720"/>
        <w:jc w:val="both"/>
        <w:rPr>
          <w:b/>
        </w:rPr>
      </w:pPr>
    </w:p>
    <w:p w14:paraId="1566394E" w14:textId="77777777" w:rsidR="00246B87" w:rsidRPr="00725CDB" w:rsidRDefault="00246B87" w:rsidP="00230C15">
      <w:pPr>
        <w:widowControl w:val="0"/>
        <w:autoSpaceDE w:val="0"/>
        <w:spacing w:line="360" w:lineRule="auto"/>
        <w:ind w:left="3600" w:firstLine="720"/>
        <w:jc w:val="both"/>
        <w:rPr>
          <w:b/>
        </w:rPr>
      </w:pPr>
    </w:p>
    <w:p w14:paraId="4917BF44" w14:textId="77777777" w:rsidR="00725CDB" w:rsidRDefault="00725CDB" w:rsidP="00230C15">
      <w:pPr>
        <w:widowControl w:val="0"/>
        <w:autoSpaceDE w:val="0"/>
        <w:spacing w:before="73" w:line="360" w:lineRule="auto"/>
        <w:jc w:val="both"/>
        <w:rPr>
          <w:b/>
          <w:i/>
          <w:iCs/>
          <w:u w:val="single"/>
        </w:rPr>
      </w:pPr>
    </w:p>
    <w:p w14:paraId="6541EF7F" w14:textId="4888F47A" w:rsidR="0066058E" w:rsidRPr="0029472D" w:rsidRDefault="00030F36" w:rsidP="00853110">
      <w:pPr>
        <w:widowControl w:val="0"/>
        <w:autoSpaceDE w:val="0"/>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30DCF1B3" w14:textId="4DD56055" w:rsidR="0066058E" w:rsidRPr="00725CDB" w:rsidRDefault="000A57B8" w:rsidP="00853110">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Autorité chargée des Marchés Publics (</w:t>
      </w:r>
      <w:r w:rsidR="0066058E" w:rsidRPr="00725CDB">
        <w:rPr>
          <w:rFonts w:ascii="Times New Roman" w:hAnsi="Times New Roman"/>
          <w:b/>
          <w:i/>
          <w:sz w:val="24"/>
          <w:szCs w:val="24"/>
        </w:rPr>
        <w:t>MINMAP</w:t>
      </w:r>
      <w:r w:rsidRPr="00725CDB">
        <w:rPr>
          <w:rFonts w:ascii="Times New Roman" w:hAnsi="Times New Roman"/>
          <w:b/>
          <w:i/>
          <w:sz w:val="24"/>
          <w:szCs w:val="24"/>
        </w:rPr>
        <w:t>)</w:t>
      </w:r>
    </w:p>
    <w:p w14:paraId="27314016" w14:textId="77777777" w:rsidR="0066058E" w:rsidRPr="00725CDB" w:rsidRDefault="0066058E" w:rsidP="00853110">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 xml:space="preserve">ARMP </w:t>
      </w:r>
    </w:p>
    <w:p w14:paraId="27746097" w14:textId="621AA030" w:rsidR="0066058E" w:rsidRPr="00725CDB" w:rsidRDefault="0066058E" w:rsidP="00853110">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 xml:space="preserve">Maître </w:t>
      </w:r>
      <w:proofErr w:type="gramStart"/>
      <w:r w:rsidRPr="00725CDB">
        <w:rPr>
          <w:rFonts w:ascii="Times New Roman" w:hAnsi="Times New Roman"/>
          <w:b/>
          <w:i/>
          <w:sz w:val="24"/>
          <w:szCs w:val="24"/>
        </w:rPr>
        <w:t>d’Ouvrage</w:t>
      </w:r>
      <w:r w:rsidR="00862623" w:rsidRPr="00725CDB">
        <w:rPr>
          <w:rFonts w:ascii="Times New Roman" w:hAnsi="Times New Roman"/>
          <w:b/>
          <w:i/>
          <w:sz w:val="24"/>
          <w:szCs w:val="24"/>
        </w:rPr>
        <w:t>;</w:t>
      </w:r>
      <w:proofErr w:type="gramEnd"/>
      <w:r w:rsidRPr="00725CDB">
        <w:rPr>
          <w:rFonts w:ascii="Times New Roman" w:hAnsi="Times New Roman"/>
          <w:b/>
          <w:i/>
          <w:sz w:val="24"/>
          <w:szCs w:val="24"/>
        </w:rPr>
        <w:t xml:space="preserve"> </w:t>
      </w:r>
    </w:p>
    <w:p w14:paraId="36AA371B" w14:textId="7A48C4DC" w:rsidR="0066058E" w:rsidRPr="00725CDB" w:rsidRDefault="0066058E" w:rsidP="00853110">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bookmarkStart w:id="25" w:name="_Hlk523208570"/>
      <w:r w:rsidRPr="00725CDB">
        <w:rPr>
          <w:rFonts w:ascii="Times New Roman" w:hAnsi="Times New Roman"/>
          <w:b/>
          <w:i/>
          <w:sz w:val="24"/>
          <w:szCs w:val="24"/>
        </w:rPr>
        <w:t>Président C</w:t>
      </w:r>
      <w:r w:rsidR="00246B87">
        <w:rPr>
          <w:rFonts w:ascii="Times New Roman" w:hAnsi="Times New Roman"/>
          <w:b/>
          <w:i/>
          <w:sz w:val="24"/>
          <w:szCs w:val="24"/>
        </w:rPr>
        <w:t>DPMP-KRIBI</w:t>
      </w:r>
    </w:p>
    <w:p w14:paraId="3B10CDC4" w14:textId="77777777" w:rsidR="0066058E" w:rsidRDefault="0066058E" w:rsidP="00853110">
      <w:pPr>
        <w:widowControl w:val="0"/>
        <w:numPr>
          <w:ilvl w:val="0"/>
          <w:numId w:val="17"/>
        </w:numPr>
        <w:suppressAutoHyphens w:val="0"/>
        <w:autoSpaceDE w:val="0"/>
        <w:adjustRightInd w:val="0"/>
        <w:ind w:right="-20"/>
        <w:textAlignment w:val="auto"/>
        <w:rPr>
          <w:b/>
          <w:i/>
        </w:rPr>
      </w:pPr>
      <w:r w:rsidRPr="00725CDB">
        <w:rPr>
          <w:b/>
          <w:i/>
        </w:rPr>
        <w:t>Présidents de CCCM, le cas échéant ;</w:t>
      </w:r>
    </w:p>
    <w:p w14:paraId="0E3E6E76" w14:textId="39BECC08" w:rsidR="00AB3FD2" w:rsidRPr="00725CDB" w:rsidRDefault="00AB3FD2" w:rsidP="00853110">
      <w:pPr>
        <w:widowControl w:val="0"/>
        <w:numPr>
          <w:ilvl w:val="0"/>
          <w:numId w:val="17"/>
        </w:numPr>
        <w:suppressAutoHyphens w:val="0"/>
        <w:autoSpaceDE w:val="0"/>
        <w:adjustRightInd w:val="0"/>
        <w:ind w:right="-20"/>
        <w:textAlignment w:val="auto"/>
        <w:rPr>
          <w:b/>
          <w:i/>
        </w:rPr>
      </w:pPr>
      <w:r>
        <w:rPr>
          <w:b/>
          <w:i/>
        </w:rPr>
        <w:t>DDMINTP/Océan</w:t>
      </w:r>
    </w:p>
    <w:bookmarkEnd w:id="25"/>
    <w:p w14:paraId="0EB2B292" w14:textId="556864B8" w:rsidR="00F727EC" w:rsidRPr="00725CDB" w:rsidRDefault="0066058E" w:rsidP="00853110">
      <w:pPr>
        <w:pStyle w:val="Paragraphedeliste"/>
        <w:widowControl w:val="0"/>
        <w:numPr>
          <w:ilvl w:val="0"/>
          <w:numId w:val="17"/>
        </w:numPr>
        <w:autoSpaceDE w:val="0"/>
        <w:spacing w:after="0" w:line="240" w:lineRule="auto"/>
        <w:ind w:left="357" w:hanging="357"/>
        <w:jc w:val="both"/>
        <w:textAlignment w:val="auto"/>
        <w:rPr>
          <w:rFonts w:ascii="Times New Roman" w:hAnsi="Times New Roman"/>
          <w:b/>
          <w:i/>
          <w:sz w:val="24"/>
          <w:szCs w:val="24"/>
        </w:rPr>
      </w:pPr>
      <w:r w:rsidRPr="00725CDB">
        <w:rPr>
          <w:rFonts w:ascii="Times New Roman" w:hAnsi="Times New Roman"/>
          <w:b/>
          <w:i/>
          <w:sz w:val="24"/>
          <w:szCs w:val="24"/>
        </w:rPr>
        <w:t>Affichage</w:t>
      </w:r>
      <w:r w:rsidR="00432577" w:rsidRPr="00725CDB">
        <w:rPr>
          <w:rFonts w:ascii="Times New Roman" w:hAnsi="Times New Roman"/>
          <w:b/>
          <w:i/>
          <w:sz w:val="24"/>
          <w:szCs w:val="24"/>
        </w:rPr>
        <w:t xml:space="preserve"> / </w:t>
      </w:r>
      <w:r w:rsidR="00114778" w:rsidRPr="00725CDB">
        <w:rPr>
          <w:rFonts w:ascii="Times New Roman" w:hAnsi="Times New Roman"/>
          <w:b/>
          <w:i/>
          <w:sz w:val="24"/>
          <w:szCs w:val="24"/>
        </w:rPr>
        <w:t>chrono</w:t>
      </w:r>
    </w:p>
    <w:p w14:paraId="7A2A449F" w14:textId="77777777" w:rsidR="00F727EC" w:rsidRDefault="00F727EC" w:rsidP="00230C15">
      <w:pPr>
        <w:suppressAutoHyphens w:val="0"/>
        <w:autoSpaceDN/>
        <w:textAlignment w:val="auto"/>
        <w:rPr>
          <w:b/>
        </w:rPr>
      </w:pPr>
      <w:r w:rsidRPr="0029472D">
        <w:rPr>
          <w:b/>
        </w:rPr>
        <w:br w:type="page"/>
      </w:r>
    </w:p>
    <w:tbl>
      <w:tblPr>
        <w:tblpPr w:leftFromText="142" w:rightFromText="142" w:vertAnchor="page" w:horzAnchor="margin" w:tblpY="471"/>
        <w:tblW w:w="10172" w:type="dxa"/>
        <w:tblLayout w:type="fixed"/>
        <w:tblCellMar>
          <w:left w:w="71" w:type="dxa"/>
          <w:right w:w="71" w:type="dxa"/>
        </w:tblCellMar>
        <w:tblLook w:val="0000" w:firstRow="0" w:lastRow="0" w:firstColumn="0" w:lastColumn="0" w:noHBand="0" w:noVBand="0"/>
      </w:tblPr>
      <w:tblGrid>
        <w:gridCol w:w="4804"/>
        <w:gridCol w:w="564"/>
        <w:gridCol w:w="4804"/>
      </w:tblGrid>
      <w:tr w:rsidR="009A438D" w:rsidRPr="00B47EEB" w14:paraId="333D39F1" w14:textId="77777777" w:rsidTr="00990BD8">
        <w:trPr>
          <w:trHeight w:val="269"/>
        </w:trPr>
        <w:tc>
          <w:tcPr>
            <w:tcW w:w="4804" w:type="dxa"/>
            <w:vAlign w:val="center"/>
          </w:tcPr>
          <w:p w14:paraId="493450A2" w14:textId="77777777" w:rsidR="009A438D" w:rsidRPr="00B47EEB" w:rsidRDefault="009A438D" w:rsidP="009A438D">
            <w:pPr>
              <w:rPr>
                <w:rFonts w:ascii="Arial Narrow" w:hAnsi="Arial Narrow" w:cs="Arial"/>
                <w:b/>
                <w:sz w:val="20"/>
                <w:szCs w:val="20"/>
              </w:rPr>
            </w:pPr>
          </w:p>
          <w:p w14:paraId="77062AC5" w14:textId="77777777" w:rsidR="009A438D" w:rsidRPr="00B47EEB" w:rsidRDefault="009A438D" w:rsidP="009A438D">
            <w:pPr>
              <w:jc w:val="center"/>
              <w:rPr>
                <w:rFonts w:ascii="Arial Narrow" w:hAnsi="Arial Narrow" w:cs="Arial"/>
                <w:b/>
                <w:sz w:val="20"/>
                <w:szCs w:val="20"/>
              </w:rPr>
            </w:pPr>
            <w:r w:rsidRPr="00B47EEB">
              <w:rPr>
                <w:rFonts w:ascii="Arial Narrow" w:hAnsi="Arial Narrow" w:cs="Arial"/>
                <w:b/>
                <w:sz w:val="20"/>
                <w:szCs w:val="20"/>
              </w:rPr>
              <w:t>REPUBLIQUE DU CAMEROUN</w:t>
            </w:r>
          </w:p>
        </w:tc>
        <w:tc>
          <w:tcPr>
            <w:tcW w:w="564" w:type="dxa"/>
            <w:vAlign w:val="center"/>
          </w:tcPr>
          <w:p w14:paraId="42A3B231" w14:textId="77777777" w:rsidR="009A438D" w:rsidRPr="00B47EEB" w:rsidRDefault="009A438D" w:rsidP="009A438D">
            <w:pPr>
              <w:jc w:val="center"/>
              <w:rPr>
                <w:rFonts w:ascii="Arial Narrow" w:hAnsi="Arial Narrow" w:cs="Arial"/>
                <w:b/>
                <w:sz w:val="20"/>
                <w:szCs w:val="20"/>
              </w:rPr>
            </w:pPr>
          </w:p>
        </w:tc>
        <w:tc>
          <w:tcPr>
            <w:tcW w:w="4804" w:type="dxa"/>
            <w:vAlign w:val="center"/>
          </w:tcPr>
          <w:p w14:paraId="1CF7C790" w14:textId="77777777" w:rsidR="009A438D" w:rsidRPr="00B47EEB" w:rsidRDefault="009A438D" w:rsidP="009A438D">
            <w:pPr>
              <w:jc w:val="center"/>
              <w:rPr>
                <w:rFonts w:ascii="Arial Narrow" w:hAnsi="Arial Narrow" w:cs="Arial"/>
                <w:b/>
                <w:sz w:val="20"/>
                <w:szCs w:val="20"/>
              </w:rPr>
            </w:pPr>
          </w:p>
          <w:p w14:paraId="68AF96E8" w14:textId="77777777" w:rsidR="009A438D" w:rsidRPr="00B47EEB" w:rsidRDefault="009A438D" w:rsidP="009A438D">
            <w:pPr>
              <w:jc w:val="center"/>
              <w:rPr>
                <w:rFonts w:ascii="Arial Narrow" w:hAnsi="Arial Narrow" w:cs="Arial"/>
                <w:b/>
                <w:sz w:val="20"/>
                <w:szCs w:val="20"/>
              </w:rPr>
            </w:pPr>
            <w:r w:rsidRPr="00B47EEB">
              <w:rPr>
                <w:rFonts w:ascii="Arial Narrow" w:hAnsi="Arial Narrow" w:cs="Arial"/>
                <w:b/>
                <w:sz w:val="20"/>
                <w:szCs w:val="20"/>
              </w:rPr>
              <w:t>REPUBLIC OF CAMEROON</w:t>
            </w:r>
          </w:p>
        </w:tc>
      </w:tr>
      <w:tr w:rsidR="009A438D" w:rsidRPr="00B47EEB" w14:paraId="7E01B4BE" w14:textId="77777777" w:rsidTr="00990BD8">
        <w:trPr>
          <w:trHeight w:val="207"/>
        </w:trPr>
        <w:tc>
          <w:tcPr>
            <w:tcW w:w="4804" w:type="dxa"/>
            <w:vAlign w:val="center"/>
          </w:tcPr>
          <w:p w14:paraId="4EE4AF76" w14:textId="77777777" w:rsidR="009A438D" w:rsidRPr="00B47EEB" w:rsidRDefault="009A438D" w:rsidP="009A438D">
            <w:pPr>
              <w:jc w:val="center"/>
              <w:rPr>
                <w:rFonts w:ascii="Arial Narrow" w:hAnsi="Arial Narrow" w:cs="Arial"/>
                <w:bCs/>
                <w:sz w:val="20"/>
                <w:szCs w:val="20"/>
              </w:rPr>
            </w:pPr>
            <w:r w:rsidRPr="00B47EEB">
              <w:rPr>
                <w:rFonts w:ascii="Arial Narrow" w:hAnsi="Arial Narrow" w:cs="Arial"/>
                <w:bCs/>
                <w:sz w:val="20"/>
                <w:szCs w:val="20"/>
              </w:rPr>
              <w:t>Paix-Travail–Patrie</w:t>
            </w:r>
          </w:p>
          <w:p w14:paraId="362C24B3" w14:textId="77777777" w:rsidR="009A438D" w:rsidRPr="00B47EEB" w:rsidRDefault="009A438D" w:rsidP="009A438D">
            <w:pPr>
              <w:jc w:val="center"/>
              <w:rPr>
                <w:rFonts w:ascii="Arial Narrow" w:hAnsi="Arial Narrow" w:cs="Arial"/>
                <w:bCs/>
                <w:sz w:val="20"/>
                <w:szCs w:val="20"/>
              </w:rPr>
            </w:pPr>
            <w:r w:rsidRPr="00B47EEB">
              <w:rPr>
                <w:rFonts w:ascii="Arial Narrow" w:hAnsi="Arial Narrow" w:cs="Arial"/>
                <w:bCs/>
                <w:sz w:val="20"/>
                <w:szCs w:val="20"/>
              </w:rPr>
              <w:t>--------------------</w:t>
            </w:r>
          </w:p>
        </w:tc>
        <w:tc>
          <w:tcPr>
            <w:tcW w:w="564" w:type="dxa"/>
            <w:vAlign w:val="center"/>
          </w:tcPr>
          <w:p w14:paraId="5688B0E8" w14:textId="77777777" w:rsidR="009A438D" w:rsidRPr="00B47EEB" w:rsidRDefault="009A438D" w:rsidP="009A438D">
            <w:pPr>
              <w:jc w:val="center"/>
              <w:rPr>
                <w:rFonts w:ascii="Arial Narrow" w:hAnsi="Arial Narrow" w:cs="Arial"/>
                <w:sz w:val="20"/>
                <w:szCs w:val="20"/>
              </w:rPr>
            </w:pPr>
          </w:p>
        </w:tc>
        <w:tc>
          <w:tcPr>
            <w:tcW w:w="4804" w:type="dxa"/>
            <w:vAlign w:val="center"/>
          </w:tcPr>
          <w:p w14:paraId="54F791DE" w14:textId="77777777" w:rsidR="009A438D" w:rsidRPr="00B47EEB" w:rsidRDefault="009A438D" w:rsidP="009A438D">
            <w:pPr>
              <w:jc w:val="center"/>
              <w:rPr>
                <w:rFonts w:ascii="Arial Narrow" w:hAnsi="Arial Narrow" w:cs="Arial"/>
                <w:bCs/>
                <w:sz w:val="20"/>
                <w:szCs w:val="20"/>
              </w:rPr>
            </w:pPr>
            <w:proofErr w:type="spellStart"/>
            <w:r w:rsidRPr="00B47EEB">
              <w:rPr>
                <w:rFonts w:ascii="Arial Narrow" w:hAnsi="Arial Narrow" w:cs="Arial"/>
                <w:bCs/>
                <w:sz w:val="20"/>
                <w:szCs w:val="20"/>
              </w:rPr>
              <w:t>Peace</w:t>
            </w:r>
            <w:proofErr w:type="spellEnd"/>
            <w:r w:rsidRPr="00B47EEB">
              <w:rPr>
                <w:rFonts w:ascii="Arial Narrow" w:hAnsi="Arial Narrow" w:cs="Arial"/>
                <w:bCs/>
                <w:sz w:val="20"/>
                <w:szCs w:val="20"/>
              </w:rPr>
              <w:t xml:space="preserve"> - Work – </w:t>
            </w:r>
            <w:proofErr w:type="spellStart"/>
            <w:r w:rsidRPr="00B47EEB">
              <w:rPr>
                <w:rFonts w:ascii="Arial Narrow" w:hAnsi="Arial Narrow" w:cs="Arial"/>
                <w:bCs/>
                <w:sz w:val="20"/>
                <w:szCs w:val="20"/>
              </w:rPr>
              <w:t>Fatherland</w:t>
            </w:r>
            <w:proofErr w:type="spellEnd"/>
          </w:p>
          <w:p w14:paraId="38A3C678" w14:textId="77777777" w:rsidR="009A438D" w:rsidRPr="00B47EEB" w:rsidRDefault="009A438D" w:rsidP="009A438D">
            <w:pPr>
              <w:jc w:val="center"/>
              <w:rPr>
                <w:rFonts w:ascii="Arial Narrow" w:hAnsi="Arial Narrow" w:cs="Arial"/>
                <w:sz w:val="20"/>
                <w:szCs w:val="20"/>
              </w:rPr>
            </w:pPr>
            <w:r w:rsidRPr="00B47EEB">
              <w:rPr>
                <w:rFonts w:ascii="Arial Narrow" w:hAnsi="Arial Narrow" w:cs="Arial"/>
                <w:bCs/>
                <w:sz w:val="20"/>
                <w:szCs w:val="20"/>
              </w:rPr>
              <w:t>--------------------</w:t>
            </w:r>
          </w:p>
        </w:tc>
      </w:tr>
      <w:tr w:rsidR="009A438D" w:rsidRPr="00B47EEB" w14:paraId="36D5BE6C" w14:textId="77777777" w:rsidTr="00990BD8">
        <w:trPr>
          <w:trHeight w:val="269"/>
        </w:trPr>
        <w:tc>
          <w:tcPr>
            <w:tcW w:w="4804" w:type="dxa"/>
            <w:vAlign w:val="center"/>
          </w:tcPr>
          <w:p w14:paraId="227FE459" w14:textId="77777777" w:rsidR="009A438D" w:rsidRPr="00B47EEB" w:rsidRDefault="009A438D" w:rsidP="009A438D">
            <w:pPr>
              <w:jc w:val="center"/>
              <w:rPr>
                <w:rFonts w:ascii="Arial Narrow" w:hAnsi="Arial Narrow" w:cs="Arial"/>
                <w:b/>
                <w:sz w:val="20"/>
                <w:szCs w:val="20"/>
              </w:rPr>
            </w:pPr>
            <w:r w:rsidRPr="00B47EEB">
              <w:rPr>
                <w:rFonts w:ascii="Arial Narrow" w:hAnsi="Arial Narrow" w:cs="Arial"/>
                <w:b/>
                <w:sz w:val="20"/>
                <w:szCs w:val="20"/>
              </w:rPr>
              <w:t>REGION DU SUD</w:t>
            </w:r>
          </w:p>
          <w:p w14:paraId="1F67DF9C" w14:textId="77777777" w:rsidR="009A438D" w:rsidRPr="00B47EEB" w:rsidRDefault="009A438D" w:rsidP="009A438D">
            <w:pPr>
              <w:jc w:val="center"/>
              <w:rPr>
                <w:rFonts w:ascii="Arial Narrow" w:hAnsi="Arial Narrow" w:cs="Arial"/>
                <w:sz w:val="20"/>
                <w:szCs w:val="20"/>
              </w:rPr>
            </w:pPr>
            <w:r w:rsidRPr="00B47EEB">
              <w:rPr>
                <w:rFonts w:ascii="Arial Narrow" w:hAnsi="Arial Narrow" w:cs="Arial"/>
                <w:sz w:val="20"/>
                <w:szCs w:val="20"/>
              </w:rPr>
              <w:t>--------------------</w:t>
            </w:r>
          </w:p>
        </w:tc>
        <w:tc>
          <w:tcPr>
            <w:tcW w:w="564" w:type="dxa"/>
            <w:vAlign w:val="center"/>
          </w:tcPr>
          <w:p w14:paraId="6EFA1CC4" w14:textId="77777777" w:rsidR="009A438D" w:rsidRPr="00B47EEB" w:rsidRDefault="009A438D" w:rsidP="009A438D">
            <w:pPr>
              <w:jc w:val="center"/>
              <w:rPr>
                <w:rFonts w:ascii="Arial Narrow" w:hAnsi="Arial Narrow" w:cs="Arial"/>
                <w:sz w:val="20"/>
                <w:szCs w:val="20"/>
              </w:rPr>
            </w:pPr>
          </w:p>
        </w:tc>
        <w:tc>
          <w:tcPr>
            <w:tcW w:w="4804" w:type="dxa"/>
            <w:vAlign w:val="center"/>
          </w:tcPr>
          <w:p w14:paraId="0C2E74C8" w14:textId="77777777" w:rsidR="009A438D" w:rsidRPr="00B47EEB" w:rsidRDefault="009A438D" w:rsidP="009A438D">
            <w:pPr>
              <w:jc w:val="center"/>
              <w:rPr>
                <w:rFonts w:ascii="Arial Narrow" w:hAnsi="Arial Narrow" w:cs="Arial"/>
                <w:b/>
                <w:sz w:val="20"/>
                <w:szCs w:val="20"/>
              </w:rPr>
            </w:pPr>
            <w:r w:rsidRPr="00B47EEB">
              <w:rPr>
                <w:rFonts w:ascii="Arial Narrow" w:hAnsi="Arial Narrow" w:cs="Arial"/>
                <w:b/>
                <w:sz w:val="20"/>
                <w:szCs w:val="20"/>
              </w:rPr>
              <w:t>SOUTH REGION</w:t>
            </w:r>
          </w:p>
          <w:p w14:paraId="6D42CD95" w14:textId="77777777" w:rsidR="009A438D" w:rsidRPr="00B47EEB" w:rsidRDefault="009A438D" w:rsidP="009A438D">
            <w:pPr>
              <w:jc w:val="center"/>
              <w:rPr>
                <w:rFonts w:ascii="Arial Narrow" w:hAnsi="Arial Narrow" w:cs="Arial"/>
                <w:sz w:val="20"/>
                <w:szCs w:val="20"/>
              </w:rPr>
            </w:pPr>
            <w:r w:rsidRPr="00B47EEB">
              <w:rPr>
                <w:rFonts w:ascii="Arial Narrow" w:hAnsi="Arial Narrow" w:cs="Arial"/>
                <w:sz w:val="20"/>
                <w:szCs w:val="20"/>
              </w:rPr>
              <w:t>--------------------</w:t>
            </w:r>
          </w:p>
        </w:tc>
      </w:tr>
      <w:tr w:rsidR="009A438D" w:rsidRPr="00B47EEB" w14:paraId="7990C6CE" w14:textId="77777777" w:rsidTr="00990BD8">
        <w:trPr>
          <w:trHeight w:val="269"/>
        </w:trPr>
        <w:tc>
          <w:tcPr>
            <w:tcW w:w="4804" w:type="dxa"/>
            <w:vAlign w:val="center"/>
          </w:tcPr>
          <w:p w14:paraId="40F70149" w14:textId="77777777" w:rsidR="009A438D" w:rsidRPr="00B47EEB" w:rsidRDefault="009A438D" w:rsidP="009A438D">
            <w:pPr>
              <w:jc w:val="center"/>
              <w:rPr>
                <w:rFonts w:ascii="Arial Narrow" w:hAnsi="Arial Narrow" w:cs="Arial"/>
                <w:b/>
                <w:bCs/>
                <w:sz w:val="20"/>
                <w:szCs w:val="20"/>
              </w:rPr>
            </w:pPr>
            <w:r w:rsidRPr="00B47EEB">
              <w:rPr>
                <w:rFonts w:ascii="Arial Narrow" w:hAnsi="Arial Narrow" w:cs="Arial"/>
                <w:b/>
                <w:bCs/>
                <w:sz w:val="20"/>
                <w:szCs w:val="20"/>
              </w:rPr>
              <w:t>DEPARTEMENT DE L’OCEAN</w:t>
            </w:r>
          </w:p>
          <w:p w14:paraId="5EF9355E" w14:textId="77777777" w:rsidR="009A438D" w:rsidRPr="00B47EEB" w:rsidRDefault="009A438D" w:rsidP="009A438D">
            <w:pPr>
              <w:jc w:val="center"/>
              <w:rPr>
                <w:rFonts w:ascii="Arial Narrow" w:hAnsi="Arial Narrow" w:cs="Arial"/>
                <w:b/>
                <w:bCs/>
                <w:sz w:val="20"/>
                <w:szCs w:val="20"/>
              </w:rPr>
            </w:pPr>
            <w:r w:rsidRPr="00B47EEB">
              <w:rPr>
                <w:rFonts w:ascii="Arial Narrow" w:hAnsi="Arial Narrow" w:cs="Arial"/>
                <w:b/>
                <w:bCs/>
                <w:sz w:val="20"/>
                <w:szCs w:val="20"/>
              </w:rPr>
              <w:t>--------------------</w:t>
            </w:r>
          </w:p>
        </w:tc>
        <w:tc>
          <w:tcPr>
            <w:tcW w:w="564" w:type="dxa"/>
            <w:vAlign w:val="center"/>
          </w:tcPr>
          <w:p w14:paraId="19814DEA" w14:textId="77777777" w:rsidR="009A438D" w:rsidRPr="00B47EEB" w:rsidRDefault="009A438D" w:rsidP="009A438D">
            <w:pPr>
              <w:jc w:val="center"/>
              <w:rPr>
                <w:rFonts w:ascii="Arial Narrow" w:hAnsi="Arial Narrow" w:cs="Arial"/>
                <w:b/>
                <w:bCs/>
                <w:sz w:val="20"/>
                <w:szCs w:val="20"/>
              </w:rPr>
            </w:pPr>
            <w:r w:rsidRPr="00B47EEB">
              <w:rPr>
                <w:noProof/>
                <w:sz w:val="22"/>
                <w:szCs w:val="22"/>
              </w:rPr>
              <w:drawing>
                <wp:anchor distT="0" distB="0" distL="114300" distR="114300" simplePos="0" relativeHeight="251677696" behindDoc="1" locked="0" layoutInCell="1" allowOverlap="1" wp14:anchorId="5D7F2D4A" wp14:editId="72F95B2D">
                  <wp:simplePos x="0" y="0"/>
                  <wp:positionH relativeFrom="page">
                    <wp:posOffset>-161925</wp:posOffset>
                  </wp:positionH>
                  <wp:positionV relativeFrom="paragraph">
                    <wp:posOffset>-733425</wp:posOffset>
                  </wp:positionV>
                  <wp:extent cx="753745" cy="714375"/>
                  <wp:effectExtent l="0" t="0" r="8255" b="9525"/>
                  <wp:wrapNone/>
                  <wp:docPr id="1705896638" name="Image 1705896638" descr="C:\Users\VICTOR NGBWA\Desktop\Cameroun\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VICTOR NGBWA\Desktop\Cameroun\armoiri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37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04" w:type="dxa"/>
            <w:vAlign w:val="center"/>
          </w:tcPr>
          <w:p w14:paraId="1096B9AA" w14:textId="77777777" w:rsidR="009A438D" w:rsidRPr="00B47EEB" w:rsidRDefault="009A438D" w:rsidP="009A438D">
            <w:pPr>
              <w:jc w:val="center"/>
              <w:rPr>
                <w:rFonts w:ascii="Arial Narrow" w:hAnsi="Arial Narrow" w:cs="Arial"/>
                <w:b/>
                <w:bCs/>
                <w:sz w:val="20"/>
                <w:szCs w:val="20"/>
              </w:rPr>
            </w:pPr>
            <w:r w:rsidRPr="00B47EEB">
              <w:rPr>
                <w:rFonts w:ascii="Arial Narrow" w:hAnsi="Arial Narrow" w:cs="Arial"/>
                <w:b/>
                <w:bCs/>
                <w:sz w:val="20"/>
                <w:szCs w:val="20"/>
              </w:rPr>
              <w:t xml:space="preserve">OCEAN DIVISION </w:t>
            </w:r>
          </w:p>
          <w:p w14:paraId="015D7652" w14:textId="77777777" w:rsidR="009A438D" w:rsidRPr="00B47EEB" w:rsidRDefault="009A438D" w:rsidP="009A438D">
            <w:pPr>
              <w:jc w:val="center"/>
              <w:rPr>
                <w:rFonts w:ascii="Arial Narrow" w:hAnsi="Arial Narrow" w:cs="Arial"/>
                <w:b/>
                <w:bCs/>
                <w:sz w:val="20"/>
                <w:szCs w:val="20"/>
              </w:rPr>
            </w:pPr>
            <w:r w:rsidRPr="00B47EEB">
              <w:rPr>
                <w:rFonts w:ascii="Arial Narrow" w:hAnsi="Arial Narrow" w:cs="Arial"/>
                <w:b/>
                <w:bCs/>
                <w:sz w:val="20"/>
                <w:szCs w:val="20"/>
              </w:rPr>
              <w:t>--------------------</w:t>
            </w:r>
          </w:p>
        </w:tc>
      </w:tr>
      <w:tr w:rsidR="009A438D" w:rsidRPr="00B47EEB" w14:paraId="19B52DEB" w14:textId="77777777" w:rsidTr="00990BD8">
        <w:trPr>
          <w:trHeight w:val="263"/>
        </w:trPr>
        <w:tc>
          <w:tcPr>
            <w:tcW w:w="4804" w:type="dxa"/>
            <w:vAlign w:val="center"/>
          </w:tcPr>
          <w:p w14:paraId="4227D4AF" w14:textId="77777777" w:rsidR="009A438D" w:rsidRPr="00B47EEB" w:rsidRDefault="009A438D" w:rsidP="009A438D">
            <w:pPr>
              <w:jc w:val="center"/>
              <w:rPr>
                <w:rFonts w:ascii="Arial Narrow" w:hAnsi="Arial Narrow" w:cs="Arial"/>
                <w:b/>
                <w:sz w:val="20"/>
                <w:szCs w:val="20"/>
              </w:rPr>
            </w:pPr>
            <w:r w:rsidRPr="00B47EEB">
              <w:rPr>
                <w:rFonts w:ascii="Arial Narrow" w:hAnsi="Arial Narrow" w:cs="Arial"/>
                <w:b/>
                <w:sz w:val="20"/>
                <w:szCs w:val="20"/>
              </w:rPr>
              <w:t>PREFECTURE DE KRIBI</w:t>
            </w:r>
          </w:p>
          <w:p w14:paraId="0D1708BB" w14:textId="77777777" w:rsidR="009A438D" w:rsidRPr="00B47EEB" w:rsidRDefault="009A438D" w:rsidP="009A438D">
            <w:pPr>
              <w:jc w:val="center"/>
              <w:rPr>
                <w:rFonts w:ascii="Arial Narrow" w:hAnsi="Arial Narrow" w:cs="Arial"/>
                <w:sz w:val="20"/>
                <w:szCs w:val="20"/>
              </w:rPr>
            </w:pPr>
            <w:r w:rsidRPr="00B47EEB">
              <w:rPr>
                <w:rFonts w:ascii="Arial Narrow" w:hAnsi="Arial Narrow" w:cs="Arial"/>
                <w:sz w:val="20"/>
                <w:szCs w:val="20"/>
              </w:rPr>
              <w:t>--------------------</w:t>
            </w:r>
          </w:p>
        </w:tc>
        <w:tc>
          <w:tcPr>
            <w:tcW w:w="564" w:type="dxa"/>
            <w:vAlign w:val="center"/>
          </w:tcPr>
          <w:p w14:paraId="47B6A887" w14:textId="77777777" w:rsidR="009A438D" w:rsidRPr="00B47EEB" w:rsidRDefault="009A438D" w:rsidP="009A438D">
            <w:pPr>
              <w:jc w:val="center"/>
              <w:rPr>
                <w:rFonts w:ascii="Arial Narrow" w:hAnsi="Arial Narrow" w:cs="Arial"/>
                <w:sz w:val="20"/>
                <w:szCs w:val="20"/>
              </w:rPr>
            </w:pPr>
          </w:p>
        </w:tc>
        <w:tc>
          <w:tcPr>
            <w:tcW w:w="4804" w:type="dxa"/>
            <w:vAlign w:val="center"/>
          </w:tcPr>
          <w:p w14:paraId="456C1E88" w14:textId="77777777" w:rsidR="009A438D" w:rsidRPr="00B47EEB" w:rsidRDefault="009A438D" w:rsidP="009A438D">
            <w:pPr>
              <w:jc w:val="center"/>
              <w:rPr>
                <w:rFonts w:ascii="Arial Narrow" w:hAnsi="Arial Narrow" w:cs="Arial"/>
                <w:b/>
                <w:sz w:val="20"/>
                <w:szCs w:val="20"/>
                <w:lang w:val="en-GB"/>
              </w:rPr>
            </w:pPr>
            <w:r w:rsidRPr="00B47EEB">
              <w:rPr>
                <w:rFonts w:ascii="Arial Narrow" w:hAnsi="Arial Narrow" w:cs="Arial"/>
                <w:b/>
                <w:sz w:val="20"/>
                <w:szCs w:val="20"/>
                <w:lang w:val="en-GB"/>
              </w:rPr>
              <w:t>S.</w:t>
            </w:r>
            <w:proofErr w:type="gramStart"/>
            <w:r w:rsidRPr="00B47EEB">
              <w:rPr>
                <w:rFonts w:ascii="Arial Narrow" w:hAnsi="Arial Narrow" w:cs="Arial"/>
                <w:b/>
                <w:sz w:val="20"/>
                <w:szCs w:val="20"/>
                <w:lang w:val="en-GB"/>
              </w:rPr>
              <w:t>D.O’s</w:t>
            </w:r>
            <w:proofErr w:type="gramEnd"/>
            <w:r w:rsidRPr="00B47EEB">
              <w:rPr>
                <w:rFonts w:ascii="Arial Narrow" w:hAnsi="Arial Narrow" w:cs="Arial"/>
                <w:b/>
                <w:sz w:val="20"/>
                <w:szCs w:val="20"/>
                <w:lang w:val="en-GB"/>
              </w:rPr>
              <w:t xml:space="preserve"> OFFICE KRIBI</w:t>
            </w:r>
          </w:p>
          <w:p w14:paraId="5FDC18ED" w14:textId="77777777" w:rsidR="009A438D" w:rsidRPr="00B47EEB" w:rsidRDefault="009A438D" w:rsidP="009A438D">
            <w:pPr>
              <w:jc w:val="center"/>
              <w:rPr>
                <w:rFonts w:ascii="Arial Narrow" w:hAnsi="Arial Narrow" w:cs="Arial"/>
                <w:sz w:val="20"/>
                <w:szCs w:val="20"/>
                <w:lang w:val="en-GB"/>
              </w:rPr>
            </w:pPr>
            <w:r w:rsidRPr="00B47EEB">
              <w:rPr>
                <w:rFonts w:ascii="Arial Narrow" w:hAnsi="Arial Narrow" w:cs="Arial"/>
                <w:sz w:val="20"/>
                <w:szCs w:val="20"/>
                <w:lang w:val="en-GB"/>
              </w:rPr>
              <w:t>--------------------</w:t>
            </w:r>
          </w:p>
        </w:tc>
      </w:tr>
      <w:tr w:rsidR="009A438D" w:rsidRPr="00B47EEB" w14:paraId="648F0351" w14:textId="77777777" w:rsidTr="00990BD8">
        <w:trPr>
          <w:trHeight w:val="133"/>
        </w:trPr>
        <w:tc>
          <w:tcPr>
            <w:tcW w:w="4804" w:type="dxa"/>
          </w:tcPr>
          <w:p w14:paraId="56AF4079" w14:textId="77777777" w:rsidR="009A438D" w:rsidRPr="00B47EEB" w:rsidRDefault="009A438D" w:rsidP="009A438D">
            <w:pPr>
              <w:jc w:val="center"/>
              <w:rPr>
                <w:rFonts w:ascii="Arial Narrow" w:hAnsi="Arial Narrow" w:cs="Arial"/>
                <w:b/>
                <w:bCs/>
                <w:sz w:val="20"/>
                <w:szCs w:val="20"/>
              </w:rPr>
            </w:pPr>
            <w:r w:rsidRPr="00B47EEB">
              <w:rPr>
                <w:rFonts w:ascii="Arial Narrow" w:hAnsi="Arial Narrow" w:cs="Arial"/>
                <w:b/>
                <w:bCs/>
                <w:sz w:val="20"/>
                <w:szCs w:val="20"/>
              </w:rPr>
              <w:t>SERVICE DES AFFAIRES GENERALES</w:t>
            </w:r>
          </w:p>
        </w:tc>
        <w:tc>
          <w:tcPr>
            <w:tcW w:w="564" w:type="dxa"/>
          </w:tcPr>
          <w:p w14:paraId="1C495353" w14:textId="77777777" w:rsidR="009A438D" w:rsidRPr="00B47EEB" w:rsidRDefault="009A438D" w:rsidP="009A438D">
            <w:pPr>
              <w:jc w:val="both"/>
              <w:rPr>
                <w:rFonts w:ascii="Arial Narrow" w:hAnsi="Arial Narrow" w:cs="Arial"/>
                <w:sz w:val="20"/>
                <w:szCs w:val="20"/>
              </w:rPr>
            </w:pPr>
          </w:p>
        </w:tc>
        <w:tc>
          <w:tcPr>
            <w:tcW w:w="4804" w:type="dxa"/>
          </w:tcPr>
          <w:p w14:paraId="4FF55E42" w14:textId="0512DCA7" w:rsidR="009A438D" w:rsidRDefault="009A438D" w:rsidP="00990BD8">
            <w:pPr>
              <w:jc w:val="center"/>
              <w:rPr>
                <w:rFonts w:ascii="Arial Narrow" w:hAnsi="Arial Narrow" w:cs="Arial"/>
                <w:b/>
                <w:bCs/>
                <w:sz w:val="20"/>
                <w:szCs w:val="20"/>
              </w:rPr>
            </w:pPr>
            <w:r w:rsidRPr="00B47EEB">
              <w:rPr>
                <w:rFonts w:ascii="Arial Narrow" w:hAnsi="Arial Narrow" w:cs="Arial"/>
                <w:b/>
                <w:bCs/>
                <w:sz w:val="20"/>
                <w:szCs w:val="20"/>
              </w:rPr>
              <w:t>GENERAL AFFAIRS SERVICE</w:t>
            </w:r>
          </w:p>
          <w:p w14:paraId="132DF14E" w14:textId="77777777" w:rsidR="009A438D" w:rsidRPr="00B47EEB" w:rsidRDefault="009A438D" w:rsidP="009A438D">
            <w:pPr>
              <w:jc w:val="center"/>
              <w:rPr>
                <w:rFonts w:ascii="Arial Narrow" w:hAnsi="Arial Narrow" w:cs="Arial"/>
                <w:b/>
                <w:bCs/>
                <w:sz w:val="20"/>
                <w:szCs w:val="20"/>
              </w:rPr>
            </w:pPr>
          </w:p>
        </w:tc>
      </w:tr>
    </w:tbl>
    <w:p w14:paraId="504A11EF" w14:textId="77777777" w:rsidR="009A438D" w:rsidRDefault="009A438D" w:rsidP="009A438D">
      <w:pPr>
        <w:widowControl w:val="0"/>
        <w:autoSpaceDE w:val="0"/>
        <w:spacing w:line="360" w:lineRule="auto"/>
        <w:jc w:val="both"/>
        <w:rPr>
          <w:rFonts w:ascii="Arial Narrow" w:hAnsi="Arial Narrow"/>
          <w:sz w:val="18"/>
          <w:szCs w:val="20"/>
          <w:lang w:val="en-US"/>
        </w:rPr>
      </w:pPr>
    </w:p>
    <w:p w14:paraId="449EE381" w14:textId="2D678E7F" w:rsidR="009A438D" w:rsidRPr="002701D4" w:rsidRDefault="009A438D" w:rsidP="009A438D">
      <w:pPr>
        <w:widowControl w:val="0"/>
        <w:autoSpaceDE w:val="0"/>
        <w:spacing w:line="360" w:lineRule="auto"/>
        <w:jc w:val="center"/>
        <w:rPr>
          <w:rFonts w:ascii="Arial Narrow" w:hAnsi="Arial Narrow"/>
          <w:b/>
          <w:sz w:val="20"/>
          <w:szCs w:val="20"/>
          <w:lang w:val="en-US"/>
        </w:rPr>
      </w:pPr>
      <w:bookmarkStart w:id="26" w:name="_Hlk216496615"/>
      <w:r w:rsidRPr="002701D4">
        <w:rPr>
          <w:rFonts w:ascii="Arial Narrow" w:hAnsi="Arial Narrow"/>
          <w:b/>
          <w:sz w:val="20"/>
          <w:szCs w:val="20"/>
          <w:lang w:val="en-US"/>
        </w:rPr>
        <w:t>OPEN NATIONAL INVITATION TO TENDER</w:t>
      </w:r>
      <w:r>
        <w:rPr>
          <w:rFonts w:ascii="Arial Narrow" w:hAnsi="Arial Narrow"/>
          <w:b/>
          <w:sz w:val="20"/>
          <w:szCs w:val="20"/>
          <w:lang w:val="en-US"/>
        </w:rPr>
        <w:t xml:space="preserve"> </w:t>
      </w:r>
      <w:r w:rsidRPr="002701D4">
        <w:rPr>
          <w:rFonts w:ascii="Arial Narrow" w:hAnsi="Arial Narrow"/>
          <w:b/>
          <w:sz w:val="20"/>
          <w:szCs w:val="20"/>
          <w:lang w:val="en-US"/>
        </w:rPr>
        <w:t>N°</w:t>
      </w:r>
      <w:proofErr w:type="gramStart"/>
      <w:r w:rsidR="00257101">
        <w:rPr>
          <w:rFonts w:ascii="Arial Narrow" w:hAnsi="Arial Narrow"/>
          <w:b/>
          <w:sz w:val="20"/>
          <w:szCs w:val="20"/>
          <w:lang w:val="en-US"/>
        </w:rPr>
        <w:t>001</w:t>
      </w:r>
      <w:r>
        <w:rPr>
          <w:rFonts w:ascii="Arial Narrow" w:hAnsi="Arial Narrow"/>
          <w:b/>
          <w:sz w:val="20"/>
          <w:szCs w:val="20"/>
          <w:lang w:val="en-US"/>
        </w:rPr>
        <w:t>./</w:t>
      </w:r>
      <w:proofErr w:type="gramEnd"/>
      <w:r>
        <w:rPr>
          <w:rFonts w:ascii="Arial Narrow" w:hAnsi="Arial Narrow"/>
          <w:b/>
          <w:sz w:val="20"/>
          <w:szCs w:val="20"/>
          <w:lang w:val="en-US"/>
        </w:rPr>
        <w:t>ONIT</w:t>
      </w:r>
      <w:r w:rsidRPr="002701D4">
        <w:rPr>
          <w:rFonts w:ascii="Arial Narrow" w:hAnsi="Arial Narrow"/>
          <w:b/>
          <w:sz w:val="20"/>
          <w:szCs w:val="20"/>
          <w:lang w:val="en-US"/>
        </w:rPr>
        <w:t xml:space="preserve">/L11/CDPM/2025 OF </w:t>
      </w:r>
      <w:r w:rsidR="00257101">
        <w:rPr>
          <w:rFonts w:ascii="Arial Narrow" w:hAnsi="Arial Narrow"/>
          <w:b/>
          <w:sz w:val="20"/>
          <w:szCs w:val="20"/>
          <w:lang w:val="en-US"/>
        </w:rPr>
        <w:t xml:space="preserve">24TH </w:t>
      </w:r>
      <w:r>
        <w:rPr>
          <w:rFonts w:ascii="Arial Narrow" w:hAnsi="Arial Narrow"/>
          <w:b/>
          <w:sz w:val="20"/>
          <w:szCs w:val="20"/>
          <w:lang w:val="en-US"/>
        </w:rPr>
        <w:t>DECEMBER</w:t>
      </w:r>
      <w:r w:rsidRPr="002701D4">
        <w:rPr>
          <w:rFonts w:ascii="Arial Narrow" w:hAnsi="Arial Narrow"/>
          <w:b/>
          <w:sz w:val="20"/>
          <w:szCs w:val="20"/>
          <w:lang w:val="en-US"/>
        </w:rPr>
        <w:t xml:space="preserve"> 2025</w:t>
      </w:r>
    </w:p>
    <w:p w14:paraId="54A5DEDC" w14:textId="77777777" w:rsidR="009A438D" w:rsidRDefault="009A438D" w:rsidP="009A438D">
      <w:pPr>
        <w:widowControl w:val="0"/>
        <w:autoSpaceDE w:val="0"/>
        <w:spacing w:line="360" w:lineRule="auto"/>
        <w:jc w:val="center"/>
        <w:rPr>
          <w:rFonts w:ascii="Arial Narrow" w:hAnsi="Arial Narrow"/>
          <w:b/>
          <w:sz w:val="20"/>
          <w:szCs w:val="20"/>
          <w:lang w:val="en-US"/>
        </w:rPr>
      </w:pPr>
      <w:r w:rsidRPr="009A438D">
        <w:rPr>
          <w:rFonts w:ascii="Arial Narrow" w:hAnsi="Arial Narrow"/>
          <w:b/>
          <w:sz w:val="20"/>
          <w:szCs w:val="20"/>
          <w:lang w:val="en-US"/>
        </w:rPr>
        <w:t>FOR THE CONSTRUCTION WORK OF A 10 ML REINFORCED CONCRETE APRON ON THE BIVOUBA RIVER BRIDGE, AT PK 11+100 OF THE COMMUNAL ROAD C1024018: BIVOUBA (INTER RN7)-DONENDA-DIKOBÉ WITH DEVELOPMENT OF ACCESS ROADS 2KM ON EITHER SIDE OF THE WORK, IN THE LOKOUNDJE</w:t>
      </w:r>
      <w:r>
        <w:rPr>
          <w:rFonts w:ascii="Arial Narrow" w:hAnsi="Arial Narrow"/>
          <w:b/>
          <w:sz w:val="20"/>
          <w:szCs w:val="20"/>
          <w:lang w:val="en-US"/>
        </w:rPr>
        <w:t xml:space="preserve"> SUBDIVISION,</w:t>
      </w:r>
      <w:r w:rsidRPr="009A438D">
        <w:rPr>
          <w:rFonts w:ascii="Arial Narrow" w:hAnsi="Arial Narrow"/>
          <w:b/>
          <w:sz w:val="20"/>
          <w:szCs w:val="20"/>
          <w:lang w:val="en-US"/>
        </w:rPr>
        <w:t xml:space="preserve"> </w:t>
      </w:r>
      <w:r>
        <w:rPr>
          <w:rFonts w:ascii="Arial Narrow" w:hAnsi="Arial Narrow"/>
          <w:b/>
          <w:sz w:val="20"/>
          <w:szCs w:val="20"/>
          <w:lang w:val="en-US"/>
        </w:rPr>
        <w:t>DIVISION</w:t>
      </w:r>
      <w:r w:rsidRPr="009A438D">
        <w:rPr>
          <w:rFonts w:ascii="Arial Narrow" w:hAnsi="Arial Narrow"/>
          <w:b/>
          <w:sz w:val="20"/>
          <w:szCs w:val="20"/>
          <w:lang w:val="en-US"/>
        </w:rPr>
        <w:t xml:space="preserve"> OF OCEAN, SOUTHERN REGION.</w:t>
      </w:r>
      <w:r w:rsidRPr="002701D4">
        <w:rPr>
          <w:rFonts w:ascii="Arial Narrow" w:hAnsi="Arial Narrow"/>
          <w:b/>
          <w:sz w:val="20"/>
          <w:szCs w:val="20"/>
          <w:lang w:val="en-US"/>
        </w:rPr>
        <w:t xml:space="preserve"> </w:t>
      </w:r>
    </w:p>
    <w:bookmarkEnd w:id="26"/>
    <w:p w14:paraId="07FBC1F6" w14:textId="6820FD64" w:rsidR="009A438D" w:rsidRPr="002701D4" w:rsidRDefault="009A438D" w:rsidP="009A438D">
      <w:pPr>
        <w:widowControl w:val="0"/>
        <w:autoSpaceDE w:val="0"/>
        <w:spacing w:line="360" w:lineRule="auto"/>
        <w:jc w:val="center"/>
        <w:rPr>
          <w:rFonts w:ascii="Arial Narrow" w:hAnsi="Arial Narrow"/>
          <w:b/>
          <w:sz w:val="20"/>
          <w:szCs w:val="20"/>
          <w:lang w:val="en-US"/>
        </w:rPr>
      </w:pPr>
      <w:r w:rsidRPr="002701D4">
        <w:rPr>
          <w:rFonts w:ascii="Arial Narrow" w:hAnsi="Arial Narrow"/>
          <w:b/>
          <w:sz w:val="20"/>
          <w:szCs w:val="20"/>
          <w:lang w:val="en-US"/>
        </w:rPr>
        <w:t>(IN EMERGENCY PROCEDURE)</w:t>
      </w:r>
    </w:p>
    <w:p w14:paraId="41C51F0C" w14:textId="77777777" w:rsidR="009A438D" w:rsidRDefault="009A438D" w:rsidP="00230C15">
      <w:pPr>
        <w:suppressAutoHyphens w:val="0"/>
        <w:autoSpaceDN/>
        <w:textAlignment w:val="auto"/>
        <w:rPr>
          <w:b/>
        </w:rPr>
      </w:pPr>
    </w:p>
    <w:p w14:paraId="67BBE652" w14:textId="77777777" w:rsidR="009A438D" w:rsidRPr="0029472D" w:rsidRDefault="009A438D" w:rsidP="00230C15">
      <w:pPr>
        <w:suppressAutoHyphens w:val="0"/>
        <w:autoSpaceDN/>
        <w:textAlignment w:val="auto"/>
        <w:rPr>
          <w:rFonts w:eastAsia="Calibri"/>
          <w:b/>
          <w:lang w:eastAsia="en-US"/>
        </w:rPr>
      </w:pPr>
    </w:p>
    <w:p w14:paraId="2D7BC039" w14:textId="77777777" w:rsidR="002F3935" w:rsidRPr="0029472D" w:rsidRDefault="002F3935">
      <w:pPr>
        <w:numPr>
          <w:ilvl w:val="0"/>
          <w:numId w:val="45"/>
        </w:numPr>
        <w:suppressAutoHyphens w:val="0"/>
        <w:autoSpaceDN/>
        <w:textAlignment w:val="auto"/>
        <w:rPr>
          <w:i/>
          <w:iCs/>
          <w:lang w:val="en-GB"/>
        </w:rPr>
      </w:pPr>
      <w:r w:rsidRPr="0029472D">
        <w:rPr>
          <w:b/>
          <w:i/>
          <w:iCs/>
          <w:lang w:val="en-GB"/>
        </w:rPr>
        <w:t>Subject of the invitation to tender</w:t>
      </w:r>
    </w:p>
    <w:p w14:paraId="7F8A2524" w14:textId="77777777" w:rsidR="002F3935" w:rsidRPr="0029472D" w:rsidRDefault="002F3935" w:rsidP="002F3935">
      <w:pPr>
        <w:suppressAutoHyphens w:val="0"/>
        <w:autoSpaceDN/>
        <w:textAlignment w:val="auto"/>
        <w:rPr>
          <w:i/>
          <w:iCs/>
          <w:lang w:val="en-GB"/>
        </w:rPr>
      </w:pPr>
    </w:p>
    <w:p w14:paraId="0603F222" w14:textId="6141E50A" w:rsidR="00990BD8" w:rsidRDefault="002F3935" w:rsidP="00990BD8">
      <w:pPr>
        <w:suppressAutoHyphens w:val="0"/>
        <w:autoSpaceDN/>
        <w:textAlignment w:val="auto"/>
        <w:rPr>
          <w:lang w:val="en-GB"/>
        </w:rPr>
      </w:pPr>
      <w:bookmarkStart w:id="27" w:name="_Hlk216495532"/>
      <w:r w:rsidRPr="00990BD8">
        <w:rPr>
          <w:lang w:val="en-GB"/>
        </w:rPr>
        <w:t xml:space="preserve">Within the framework of </w:t>
      </w:r>
      <w:bookmarkEnd w:id="27"/>
      <w:r w:rsidR="00990BD8" w:rsidRPr="00990BD8">
        <w:rPr>
          <w:lang w:val="en-GB"/>
        </w:rPr>
        <w:t xml:space="preserve">2026 Public Investment Budget, the </w:t>
      </w:r>
      <w:r w:rsidR="001E2EBC">
        <w:rPr>
          <w:lang w:val="en-GB"/>
        </w:rPr>
        <w:t>S</w:t>
      </w:r>
      <w:r w:rsidR="00990BD8">
        <w:rPr>
          <w:lang w:val="en-GB"/>
        </w:rPr>
        <w:t xml:space="preserve">enior </w:t>
      </w:r>
      <w:r w:rsidR="001E2EBC">
        <w:rPr>
          <w:lang w:val="en-GB"/>
        </w:rPr>
        <w:t>D</w:t>
      </w:r>
      <w:r w:rsidR="00990BD8">
        <w:rPr>
          <w:lang w:val="en-GB"/>
        </w:rPr>
        <w:t xml:space="preserve">ivisional </w:t>
      </w:r>
      <w:r w:rsidR="001E2EBC">
        <w:rPr>
          <w:lang w:val="en-GB"/>
        </w:rPr>
        <w:t>O</w:t>
      </w:r>
      <w:r w:rsidR="00990BD8">
        <w:rPr>
          <w:lang w:val="en-GB"/>
        </w:rPr>
        <w:t>fficer</w:t>
      </w:r>
      <w:r w:rsidR="00990BD8" w:rsidRPr="00990BD8">
        <w:rPr>
          <w:lang w:val="en-GB"/>
        </w:rPr>
        <w:t xml:space="preserve"> of the Ocean Division, Delegated Project Manager, is launching a National Open Call for Tenders in Emergency Procedure </w:t>
      </w:r>
      <w:r w:rsidR="001E2EBC" w:rsidRPr="00990BD8">
        <w:rPr>
          <w:lang w:val="en-GB"/>
        </w:rPr>
        <w:t>for the construction of a 10 ml reinforced concrete apron on the</w:t>
      </w:r>
      <w:r w:rsidR="00990BD8" w:rsidRPr="00990BD8">
        <w:rPr>
          <w:lang w:val="en-GB"/>
        </w:rPr>
        <w:t xml:space="preserve"> BIVOUBA </w:t>
      </w:r>
      <w:r w:rsidR="001E2EBC" w:rsidRPr="00990BD8">
        <w:rPr>
          <w:lang w:val="en-GB"/>
        </w:rPr>
        <w:t>river bridge</w:t>
      </w:r>
      <w:r w:rsidR="00990BD8" w:rsidRPr="00990BD8">
        <w:rPr>
          <w:lang w:val="en-GB"/>
        </w:rPr>
        <w:t xml:space="preserve">, </w:t>
      </w:r>
      <w:r w:rsidR="001E2EBC" w:rsidRPr="00990BD8">
        <w:rPr>
          <w:lang w:val="en-GB"/>
        </w:rPr>
        <w:t>at</w:t>
      </w:r>
      <w:r w:rsidR="00990BD8" w:rsidRPr="00990BD8">
        <w:rPr>
          <w:lang w:val="en-GB"/>
        </w:rPr>
        <w:t xml:space="preserve"> PK 11+100 </w:t>
      </w:r>
      <w:r w:rsidR="001E2EBC" w:rsidRPr="00990BD8">
        <w:rPr>
          <w:lang w:val="en-GB"/>
        </w:rPr>
        <w:t xml:space="preserve">of the communal road </w:t>
      </w:r>
      <w:r w:rsidR="00990BD8" w:rsidRPr="00990BD8">
        <w:rPr>
          <w:lang w:val="en-GB"/>
        </w:rPr>
        <w:t xml:space="preserve">C1024018: BIVOUBA (INTER RN7)-DONENDA-DIKOBÉ </w:t>
      </w:r>
      <w:r w:rsidR="001E2EBC" w:rsidRPr="00990BD8">
        <w:rPr>
          <w:lang w:val="en-GB"/>
        </w:rPr>
        <w:t>with development of access roads 2km on either side of the work, in the</w:t>
      </w:r>
      <w:r w:rsidR="00990BD8" w:rsidRPr="00990BD8">
        <w:rPr>
          <w:lang w:val="en-GB"/>
        </w:rPr>
        <w:t xml:space="preserve"> LOKOUNDJE </w:t>
      </w:r>
      <w:r w:rsidR="001E2EBC" w:rsidRPr="00990BD8">
        <w:rPr>
          <w:lang w:val="en-GB"/>
        </w:rPr>
        <w:t>subdivision</w:t>
      </w:r>
      <w:r w:rsidR="00990BD8" w:rsidRPr="00990BD8">
        <w:rPr>
          <w:lang w:val="en-GB"/>
        </w:rPr>
        <w:t xml:space="preserve">, </w:t>
      </w:r>
      <w:r w:rsidR="001E2EBC" w:rsidRPr="00990BD8">
        <w:rPr>
          <w:lang w:val="en-GB"/>
        </w:rPr>
        <w:t>OCEAN division</w:t>
      </w:r>
      <w:r w:rsidR="00990BD8" w:rsidRPr="00990BD8">
        <w:rPr>
          <w:lang w:val="en-GB"/>
        </w:rPr>
        <w:t xml:space="preserve">, SOUTHERN </w:t>
      </w:r>
      <w:r w:rsidR="001E2EBC" w:rsidRPr="00990BD8">
        <w:rPr>
          <w:lang w:val="en-GB"/>
        </w:rPr>
        <w:t>region</w:t>
      </w:r>
      <w:r w:rsidR="00990BD8" w:rsidRPr="00990BD8">
        <w:rPr>
          <w:lang w:val="en-GB"/>
        </w:rPr>
        <w:t xml:space="preserve">. </w:t>
      </w:r>
    </w:p>
    <w:p w14:paraId="001DAD65" w14:textId="77777777" w:rsidR="00990BD8" w:rsidRPr="00990BD8" w:rsidRDefault="00990BD8" w:rsidP="00990BD8">
      <w:pPr>
        <w:suppressAutoHyphens w:val="0"/>
        <w:autoSpaceDN/>
        <w:textAlignment w:val="auto"/>
        <w:rPr>
          <w:lang w:val="en-GB"/>
        </w:rPr>
      </w:pPr>
    </w:p>
    <w:p w14:paraId="53F25A18" w14:textId="2756292E" w:rsidR="002F3935" w:rsidRPr="001B3B78" w:rsidRDefault="002F3935" w:rsidP="00990BD8">
      <w:pPr>
        <w:pStyle w:val="Paragraphedeliste"/>
        <w:numPr>
          <w:ilvl w:val="0"/>
          <w:numId w:val="45"/>
        </w:numPr>
        <w:suppressAutoHyphens w:val="0"/>
        <w:autoSpaceDN/>
        <w:textAlignment w:val="auto"/>
        <w:rPr>
          <w:b/>
        </w:rPr>
      </w:pPr>
      <w:r w:rsidRPr="001B3B78">
        <w:rPr>
          <w:b/>
        </w:rPr>
        <w:t xml:space="preserve">Nature of </w:t>
      </w:r>
      <w:r w:rsidR="00990BD8" w:rsidRPr="001B3B78">
        <w:rPr>
          <w:b/>
        </w:rPr>
        <w:t>Works</w:t>
      </w:r>
    </w:p>
    <w:p w14:paraId="75290493" w14:textId="77777777" w:rsidR="005B5731" w:rsidRDefault="002F3935" w:rsidP="002F3935">
      <w:pPr>
        <w:suppressAutoHyphens w:val="0"/>
        <w:autoSpaceDN/>
        <w:textAlignment w:val="auto"/>
        <w:rPr>
          <w:i/>
          <w:iCs/>
          <w:lang w:val="en-GB"/>
        </w:rPr>
      </w:pPr>
      <w:r w:rsidRPr="0029472D">
        <w:rPr>
          <w:i/>
          <w:iCs/>
          <w:lang w:val="en-GB"/>
        </w:rPr>
        <w:t xml:space="preserve">Works comprise especially: </w:t>
      </w:r>
    </w:p>
    <w:p w14:paraId="3289C4E1" w14:textId="6B3FEAD5" w:rsidR="005B5731" w:rsidRPr="005B5731" w:rsidRDefault="005B5731" w:rsidP="005B5731">
      <w:pPr>
        <w:pStyle w:val="Paragraphedeliste"/>
        <w:numPr>
          <w:ilvl w:val="0"/>
          <w:numId w:val="17"/>
        </w:numPr>
        <w:suppressAutoHyphens w:val="0"/>
        <w:autoSpaceDN/>
        <w:spacing w:after="0" w:line="240" w:lineRule="auto"/>
        <w:textAlignment w:val="auto"/>
        <w:rPr>
          <w:lang w:val="en-GB"/>
        </w:rPr>
      </w:pPr>
      <w:r w:rsidRPr="005B5731">
        <w:rPr>
          <w:lang w:val="en-GB"/>
        </w:rPr>
        <w:t>SITE INSTALLATION WORK;</w:t>
      </w:r>
    </w:p>
    <w:p w14:paraId="6A52B457" w14:textId="57950F74" w:rsidR="005B5731" w:rsidRPr="005B5731" w:rsidRDefault="005B5731" w:rsidP="005B5731">
      <w:pPr>
        <w:pStyle w:val="Paragraphedeliste"/>
        <w:numPr>
          <w:ilvl w:val="0"/>
          <w:numId w:val="17"/>
        </w:numPr>
        <w:suppressAutoHyphens w:val="0"/>
        <w:autoSpaceDN/>
        <w:spacing w:after="0" w:line="240" w:lineRule="auto"/>
        <w:textAlignment w:val="auto"/>
        <w:rPr>
          <w:lang w:val="en-GB"/>
        </w:rPr>
      </w:pPr>
      <w:r>
        <w:rPr>
          <w:lang w:val="en-GB"/>
        </w:rPr>
        <w:t xml:space="preserve">ROADWAY </w:t>
      </w:r>
      <w:r w:rsidRPr="005B5731">
        <w:rPr>
          <w:lang w:val="en-GB"/>
        </w:rPr>
        <w:t>WORKS;</w:t>
      </w:r>
    </w:p>
    <w:p w14:paraId="01DD6E30" w14:textId="4580CCC6" w:rsidR="005B5731" w:rsidRPr="005B5731" w:rsidRDefault="005B5731" w:rsidP="005B5731">
      <w:pPr>
        <w:pStyle w:val="Paragraphedeliste"/>
        <w:numPr>
          <w:ilvl w:val="0"/>
          <w:numId w:val="17"/>
        </w:numPr>
        <w:suppressAutoHyphens w:val="0"/>
        <w:autoSpaceDN/>
        <w:spacing w:after="0" w:line="240" w:lineRule="auto"/>
        <w:textAlignment w:val="auto"/>
        <w:rPr>
          <w:lang w:val="en-GB"/>
        </w:rPr>
      </w:pPr>
      <w:r w:rsidRPr="005B5731">
        <w:rPr>
          <w:lang w:val="en-GB"/>
        </w:rPr>
        <w:t>WORK OF ART;</w:t>
      </w:r>
    </w:p>
    <w:p w14:paraId="5CE4D211" w14:textId="2672D01A" w:rsidR="002F3935" w:rsidRPr="005B5731" w:rsidRDefault="005B5731" w:rsidP="005B5731">
      <w:pPr>
        <w:pStyle w:val="Paragraphedeliste"/>
        <w:numPr>
          <w:ilvl w:val="0"/>
          <w:numId w:val="17"/>
        </w:numPr>
        <w:suppressAutoHyphens w:val="0"/>
        <w:autoSpaceDN/>
        <w:spacing w:after="0" w:line="240" w:lineRule="auto"/>
        <w:textAlignment w:val="auto"/>
        <w:rPr>
          <w:lang w:val="en-GB"/>
        </w:rPr>
      </w:pPr>
      <w:r w:rsidRPr="005B5731">
        <w:rPr>
          <w:lang w:val="en-GB"/>
        </w:rPr>
        <w:t>SIGNAGE, SAFETY EQUIPMENT AND MISCELLANEOUS</w:t>
      </w:r>
      <w:r w:rsidR="002F3935" w:rsidRPr="005B5731">
        <w:rPr>
          <w:lang w:val="en-GB"/>
        </w:rPr>
        <w:t xml:space="preserve">, </w:t>
      </w:r>
    </w:p>
    <w:p w14:paraId="515BCAD7" w14:textId="77777777" w:rsidR="002F3935" w:rsidRPr="0029472D" w:rsidRDefault="002F3935" w:rsidP="002F3935">
      <w:pPr>
        <w:suppressAutoHyphens w:val="0"/>
        <w:autoSpaceDN/>
        <w:textAlignment w:val="auto"/>
        <w:rPr>
          <w:i/>
          <w:iCs/>
          <w:sz w:val="10"/>
          <w:szCs w:val="10"/>
          <w:lang w:val="en-GB"/>
        </w:rPr>
      </w:pPr>
    </w:p>
    <w:p w14:paraId="49816CD3" w14:textId="77777777" w:rsidR="002F3935" w:rsidRPr="001B3B78" w:rsidRDefault="002F3935">
      <w:pPr>
        <w:numPr>
          <w:ilvl w:val="0"/>
          <w:numId w:val="45"/>
        </w:numPr>
        <w:suppressAutoHyphens w:val="0"/>
        <w:autoSpaceDN/>
        <w:textAlignment w:val="auto"/>
        <w:rPr>
          <w:b/>
          <w:bCs/>
        </w:rPr>
      </w:pPr>
      <w:r w:rsidRPr="001B3B78">
        <w:rPr>
          <w:b/>
          <w:bCs/>
        </w:rPr>
        <w:t>Tranches/</w:t>
      </w:r>
      <w:proofErr w:type="spellStart"/>
      <w:r w:rsidRPr="001B3B78">
        <w:rPr>
          <w:b/>
          <w:bCs/>
        </w:rPr>
        <w:t>Allotment</w:t>
      </w:r>
      <w:proofErr w:type="spellEnd"/>
    </w:p>
    <w:p w14:paraId="37D182C4" w14:textId="31B76728" w:rsidR="002F3935" w:rsidRPr="001B3B78" w:rsidRDefault="001B3B78" w:rsidP="002F3935">
      <w:pPr>
        <w:suppressAutoHyphens w:val="0"/>
        <w:autoSpaceDN/>
        <w:textAlignment w:val="auto"/>
        <w:rPr>
          <w:sz w:val="10"/>
          <w:szCs w:val="10"/>
          <w:lang w:val="en-GB"/>
        </w:rPr>
      </w:pPr>
      <w:r w:rsidRPr="001B3B78">
        <w:rPr>
          <w:lang w:val="en-GB"/>
        </w:rPr>
        <w:t>The works covered by this Tender Document are grouped into a single lot.</w:t>
      </w:r>
    </w:p>
    <w:p w14:paraId="7B927031" w14:textId="77777777" w:rsidR="002F3935" w:rsidRPr="001B3B78" w:rsidRDefault="002F3935">
      <w:pPr>
        <w:numPr>
          <w:ilvl w:val="0"/>
          <w:numId w:val="45"/>
        </w:numPr>
        <w:suppressAutoHyphens w:val="0"/>
        <w:autoSpaceDN/>
        <w:textAlignment w:val="auto"/>
        <w:rPr>
          <w:b/>
          <w:bCs/>
        </w:rPr>
      </w:pPr>
      <w:proofErr w:type="spellStart"/>
      <w:r w:rsidRPr="001B3B78">
        <w:rPr>
          <w:b/>
          <w:bCs/>
        </w:rPr>
        <w:t>Estimated</w:t>
      </w:r>
      <w:proofErr w:type="spellEnd"/>
      <w:r w:rsidRPr="001B3B78">
        <w:rPr>
          <w:b/>
          <w:bCs/>
        </w:rPr>
        <w:t xml:space="preserve"> </w:t>
      </w:r>
      <w:proofErr w:type="spellStart"/>
      <w:r w:rsidRPr="001B3B78">
        <w:rPr>
          <w:b/>
          <w:bCs/>
        </w:rPr>
        <w:t>cost</w:t>
      </w:r>
      <w:proofErr w:type="spellEnd"/>
    </w:p>
    <w:p w14:paraId="622DAFA8" w14:textId="71F63D29" w:rsidR="002F3935" w:rsidRPr="001B3B78" w:rsidRDefault="001B3B78" w:rsidP="002F3935">
      <w:pPr>
        <w:suppressAutoHyphens w:val="0"/>
        <w:autoSpaceDN/>
        <w:textAlignment w:val="auto"/>
        <w:rPr>
          <w:sz w:val="10"/>
          <w:szCs w:val="10"/>
          <w:lang w:val="en-US"/>
        </w:rPr>
      </w:pPr>
      <w:r w:rsidRPr="001B3B78">
        <w:rPr>
          <w:lang w:val="en-GB"/>
        </w:rPr>
        <w:t xml:space="preserve">The estimated cost of the project based on preliminary studies is </w:t>
      </w:r>
      <w:r>
        <w:rPr>
          <w:lang w:val="en-GB"/>
        </w:rPr>
        <w:t>10</w:t>
      </w:r>
      <w:r w:rsidRPr="001B3B78">
        <w:rPr>
          <w:lang w:val="en-GB"/>
        </w:rPr>
        <w:t>0 000 000 FCFA ALL TAXES INCLUDED.</w:t>
      </w:r>
    </w:p>
    <w:p w14:paraId="0DB89BC0" w14:textId="77777777" w:rsidR="002F3935" w:rsidRPr="001B3B78" w:rsidRDefault="002F3935">
      <w:pPr>
        <w:numPr>
          <w:ilvl w:val="0"/>
          <w:numId w:val="45"/>
        </w:numPr>
        <w:suppressAutoHyphens w:val="0"/>
        <w:autoSpaceDN/>
        <w:textAlignment w:val="auto"/>
        <w:rPr>
          <w:b/>
          <w:lang w:val="en-GB"/>
        </w:rPr>
      </w:pPr>
      <w:r w:rsidRPr="001B3B78">
        <w:rPr>
          <w:b/>
          <w:lang w:val="en-GB"/>
        </w:rPr>
        <w:t>Estimated execution deadline</w:t>
      </w:r>
    </w:p>
    <w:p w14:paraId="2AB04689" w14:textId="27FBA64F" w:rsidR="002F3935" w:rsidRPr="001B3B78" w:rsidRDefault="001B3B78" w:rsidP="002F3935">
      <w:pPr>
        <w:suppressAutoHyphens w:val="0"/>
        <w:autoSpaceDN/>
        <w:textAlignment w:val="auto"/>
        <w:rPr>
          <w:b/>
          <w:sz w:val="10"/>
          <w:szCs w:val="10"/>
          <w:lang w:val="en-GB"/>
        </w:rPr>
      </w:pPr>
      <w:r w:rsidRPr="001B3B78">
        <w:rPr>
          <w:lang w:val="en-GB"/>
        </w:rPr>
        <w:t>The maximum period provided by the Delegated Project Owner for the completion of the work, the subject of this Invitation to tender, is six (06) months. This period runs from the date of notification of the service order to start the work.</w:t>
      </w:r>
    </w:p>
    <w:p w14:paraId="0D1BC791" w14:textId="77777777" w:rsidR="002F3935" w:rsidRDefault="002F3935">
      <w:pPr>
        <w:numPr>
          <w:ilvl w:val="0"/>
          <w:numId w:val="45"/>
        </w:numPr>
        <w:suppressAutoHyphens w:val="0"/>
        <w:autoSpaceDN/>
        <w:textAlignment w:val="auto"/>
        <w:rPr>
          <w:b/>
        </w:rPr>
      </w:pPr>
      <w:r w:rsidRPr="001B3B78">
        <w:rPr>
          <w:b/>
        </w:rPr>
        <w:t xml:space="preserve">Participation and </w:t>
      </w:r>
      <w:proofErr w:type="spellStart"/>
      <w:r w:rsidRPr="001B3B78">
        <w:rPr>
          <w:b/>
        </w:rPr>
        <w:t>origin</w:t>
      </w:r>
      <w:proofErr w:type="spellEnd"/>
    </w:p>
    <w:p w14:paraId="21ED2D61" w14:textId="77777777" w:rsidR="001B3B78" w:rsidRDefault="001B3B78" w:rsidP="001B3B78">
      <w:pPr>
        <w:suppressAutoHyphens w:val="0"/>
        <w:autoSpaceDN/>
        <w:ind w:left="720"/>
        <w:textAlignment w:val="auto"/>
        <w:rPr>
          <w:b/>
        </w:rPr>
      </w:pPr>
    </w:p>
    <w:p w14:paraId="5457263F" w14:textId="6E7F278E" w:rsidR="001B3B78" w:rsidRPr="001F1222" w:rsidRDefault="001F1222" w:rsidP="001F1222">
      <w:pPr>
        <w:suppressAutoHyphens w:val="0"/>
        <w:autoSpaceDN/>
        <w:textAlignment w:val="auto"/>
        <w:rPr>
          <w:bCs/>
          <w:lang w:val="en-GB"/>
        </w:rPr>
      </w:pPr>
      <w:r w:rsidRPr="001F1222">
        <w:rPr>
          <w:bCs/>
          <w:lang w:val="en-GB"/>
        </w:rPr>
        <w:t>Participation in this Call for Tenders is open to all category D companies in the Road sector of activity and established in Cameroon.</w:t>
      </w:r>
    </w:p>
    <w:p w14:paraId="2EDFF965" w14:textId="77777777" w:rsidR="001B3B78" w:rsidRPr="001F1222" w:rsidRDefault="001B3B78" w:rsidP="001B3B78">
      <w:pPr>
        <w:suppressAutoHyphens w:val="0"/>
        <w:autoSpaceDN/>
        <w:ind w:left="720"/>
        <w:textAlignment w:val="auto"/>
        <w:rPr>
          <w:b/>
          <w:lang w:val="en-GB"/>
        </w:rPr>
      </w:pPr>
    </w:p>
    <w:p w14:paraId="044214D8" w14:textId="77777777" w:rsidR="002F3935" w:rsidRPr="001F1222" w:rsidRDefault="002F3935">
      <w:pPr>
        <w:numPr>
          <w:ilvl w:val="0"/>
          <w:numId w:val="45"/>
        </w:numPr>
        <w:suppressAutoHyphens w:val="0"/>
        <w:autoSpaceDN/>
        <w:textAlignment w:val="auto"/>
        <w:rPr>
          <w:b/>
          <w:lang w:val="en-GB"/>
        </w:rPr>
      </w:pPr>
      <w:r w:rsidRPr="001F1222">
        <w:rPr>
          <w:b/>
          <w:lang w:val="en-GB"/>
        </w:rPr>
        <w:t xml:space="preserve">Funding </w:t>
      </w:r>
    </w:p>
    <w:p w14:paraId="3218BDF1" w14:textId="7FF439C3" w:rsidR="0029472D" w:rsidRPr="001F1222" w:rsidRDefault="001F1222" w:rsidP="002F3935">
      <w:pPr>
        <w:suppressAutoHyphens w:val="0"/>
        <w:autoSpaceDN/>
        <w:textAlignment w:val="auto"/>
        <w:rPr>
          <w:sz w:val="10"/>
          <w:szCs w:val="10"/>
          <w:lang w:val="en-GB"/>
        </w:rPr>
      </w:pPr>
      <w:r w:rsidRPr="001F1222">
        <w:rPr>
          <w:lang w:val="en-GB"/>
        </w:rPr>
        <w:t>The work covered by this Call for Tenders is financed by the B.I.P MINTP for the 2026 financial year on budgetary allocation line no.……………………………</w:t>
      </w:r>
      <w:proofErr w:type="gramStart"/>
      <w:r w:rsidRPr="001F1222">
        <w:rPr>
          <w:lang w:val="en-GB"/>
        </w:rPr>
        <w:t>…..</w:t>
      </w:r>
      <w:proofErr w:type="gramEnd"/>
    </w:p>
    <w:p w14:paraId="662B4F0A" w14:textId="77777777" w:rsidR="001F1222" w:rsidRPr="001F1222" w:rsidRDefault="001F1222" w:rsidP="001F1222">
      <w:pPr>
        <w:suppressAutoHyphens w:val="0"/>
        <w:autoSpaceDN/>
        <w:textAlignment w:val="auto"/>
        <w:rPr>
          <w:b/>
          <w:bCs/>
          <w:lang w:val="en-GB"/>
        </w:rPr>
      </w:pPr>
      <w:r w:rsidRPr="001F1222">
        <w:rPr>
          <w:b/>
          <w:bCs/>
          <w:lang w:val="en-GB"/>
        </w:rPr>
        <w:t>9.</w:t>
      </w:r>
      <w:r w:rsidRPr="001F1222">
        <w:rPr>
          <w:b/>
          <w:bCs/>
          <w:lang w:val="en-GB"/>
        </w:rPr>
        <w:tab/>
        <w:t xml:space="preserve">Bid bond </w:t>
      </w:r>
    </w:p>
    <w:p w14:paraId="26843336" w14:textId="6C08177B" w:rsidR="001F1222" w:rsidRDefault="001F1222" w:rsidP="001F1222">
      <w:pPr>
        <w:suppressAutoHyphens w:val="0"/>
        <w:autoSpaceDN/>
        <w:textAlignment w:val="auto"/>
        <w:rPr>
          <w:lang w:val="en-GB"/>
        </w:rPr>
      </w:pPr>
      <w:r w:rsidRPr="00E326B6">
        <w:rPr>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[specify the all-in amount in </w:t>
      </w:r>
      <w:r w:rsidR="00E326B6" w:rsidRPr="00E326B6">
        <w:rPr>
          <w:lang w:val="en-GB"/>
        </w:rPr>
        <w:t>two millions</w:t>
      </w:r>
      <w:r w:rsidRPr="00E326B6">
        <w:rPr>
          <w:lang w:val="en-GB"/>
        </w:rPr>
        <w:t xml:space="preserve"> (</w:t>
      </w:r>
      <w:r w:rsidR="00E326B6" w:rsidRPr="00E326B6">
        <w:rPr>
          <w:lang w:val="en-GB"/>
        </w:rPr>
        <w:t>2 0</w:t>
      </w:r>
      <w:r w:rsidRPr="00E326B6">
        <w:rPr>
          <w:lang w:val="en-GB"/>
        </w:rPr>
        <w:t>00 000) CFA Francs and valid for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connection with the consultation concerned shall be considered as absent. The bid bond presented by a bidder during the bid opening session shall not be accepted.</w:t>
      </w:r>
      <w:r w:rsidR="0090778A" w:rsidRPr="0090778A">
        <w:t xml:space="preserve"> </w:t>
      </w:r>
      <w:r w:rsidR="0090778A" w:rsidRPr="0090778A">
        <w:rPr>
          <w:lang w:val="en-GB"/>
        </w:rPr>
        <w:t xml:space="preserve">The deposit will be </w:t>
      </w:r>
      <w:bookmarkStart w:id="28" w:name="_Hlk216686155"/>
      <w:r w:rsidR="0090778A" w:rsidRPr="0090778A">
        <w:rPr>
          <w:lang w:val="en-GB"/>
        </w:rPr>
        <w:t>deposited</w:t>
      </w:r>
      <w:bookmarkEnd w:id="28"/>
      <w:r w:rsidR="0090778A" w:rsidRPr="0090778A">
        <w:rPr>
          <w:lang w:val="en-GB"/>
        </w:rPr>
        <w:t xml:space="preserve"> with the CDEC against deposit receipt</w:t>
      </w:r>
    </w:p>
    <w:p w14:paraId="10186B1F" w14:textId="77777777" w:rsidR="0090778A" w:rsidRPr="00E326B6" w:rsidRDefault="0090778A" w:rsidP="001F1222">
      <w:pPr>
        <w:suppressAutoHyphens w:val="0"/>
        <w:autoSpaceDN/>
        <w:textAlignment w:val="auto"/>
        <w:rPr>
          <w:lang w:val="en-GB"/>
        </w:rPr>
      </w:pPr>
    </w:p>
    <w:p w14:paraId="38AD6CC5" w14:textId="77777777" w:rsidR="001F1222" w:rsidRPr="001F1222" w:rsidRDefault="001F1222" w:rsidP="001F1222">
      <w:pPr>
        <w:suppressAutoHyphens w:val="0"/>
        <w:autoSpaceDN/>
        <w:textAlignment w:val="auto"/>
        <w:rPr>
          <w:b/>
          <w:bCs/>
          <w:lang w:val="en-GB"/>
        </w:rPr>
      </w:pPr>
      <w:r w:rsidRPr="001F1222">
        <w:rPr>
          <w:b/>
          <w:bCs/>
          <w:lang w:val="en-GB"/>
        </w:rPr>
        <w:t>10.</w:t>
      </w:r>
      <w:r w:rsidRPr="001F1222">
        <w:rPr>
          <w:b/>
          <w:bCs/>
          <w:lang w:val="en-GB"/>
        </w:rPr>
        <w:tab/>
        <w:t>Consultation of Tender File</w:t>
      </w:r>
    </w:p>
    <w:p w14:paraId="70328659" w14:textId="77777777" w:rsidR="001F1222" w:rsidRPr="0090778A" w:rsidRDefault="001F1222" w:rsidP="001F1222">
      <w:pPr>
        <w:suppressAutoHyphens w:val="0"/>
        <w:autoSpaceDN/>
        <w:textAlignment w:val="auto"/>
        <w:rPr>
          <w:lang w:val="en-GB"/>
        </w:rPr>
      </w:pPr>
      <w:r w:rsidRPr="0090778A">
        <w:rPr>
          <w:lang w:val="en-GB"/>
        </w:rPr>
        <w:t>The hard copy of the file may be consulted free of charge during working hours in the services of the S.D.O.’s office as soon as this Invitation to Tender is published.</w:t>
      </w:r>
    </w:p>
    <w:p w14:paraId="5D58FACB" w14:textId="01C849D0" w:rsidR="001F1222" w:rsidRPr="0090778A" w:rsidRDefault="001F1222" w:rsidP="001F1222">
      <w:pPr>
        <w:suppressAutoHyphens w:val="0"/>
        <w:autoSpaceDN/>
        <w:textAlignment w:val="auto"/>
        <w:rPr>
          <w:lang w:val="en-GB"/>
        </w:rPr>
      </w:pPr>
      <w:r w:rsidRPr="0090778A">
        <w:rPr>
          <w:lang w:val="en-GB"/>
        </w:rPr>
        <w:t>It may equally be consulted online on the COLEPS platform at the following addresses: http://www.marchespublics.cm and http://www.publiccontracts.cm on the ARMP website (www.armp.cm</w:t>
      </w:r>
      <w:proofErr w:type="gramStart"/>
      <w:r w:rsidRPr="0090778A">
        <w:rPr>
          <w:lang w:val="en-GB"/>
        </w:rPr>
        <w:t xml:space="preserve">) </w:t>
      </w:r>
      <w:r w:rsidR="0090778A">
        <w:rPr>
          <w:lang w:val="en-GB"/>
        </w:rPr>
        <w:t>.</w:t>
      </w:r>
      <w:proofErr w:type="gramEnd"/>
    </w:p>
    <w:p w14:paraId="399A1E54" w14:textId="77777777" w:rsidR="001F1222" w:rsidRPr="001F1222" w:rsidRDefault="001F1222" w:rsidP="001F1222">
      <w:pPr>
        <w:suppressAutoHyphens w:val="0"/>
        <w:autoSpaceDN/>
        <w:textAlignment w:val="auto"/>
        <w:rPr>
          <w:b/>
          <w:bCs/>
          <w:lang w:val="en-GB"/>
        </w:rPr>
      </w:pPr>
    </w:p>
    <w:p w14:paraId="688A5B86" w14:textId="77777777" w:rsidR="001F1222" w:rsidRPr="001F1222" w:rsidRDefault="001F1222" w:rsidP="001F1222">
      <w:pPr>
        <w:suppressAutoHyphens w:val="0"/>
        <w:autoSpaceDN/>
        <w:textAlignment w:val="auto"/>
        <w:rPr>
          <w:b/>
          <w:bCs/>
          <w:lang w:val="en-GB"/>
        </w:rPr>
      </w:pPr>
      <w:r w:rsidRPr="001F1222">
        <w:rPr>
          <w:b/>
          <w:bCs/>
          <w:lang w:val="en-GB"/>
        </w:rPr>
        <w:t>11.</w:t>
      </w:r>
      <w:r w:rsidRPr="001F1222">
        <w:rPr>
          <w:b/>
          <w:bCs/>
          <w:lang w:val="en-GB"/>
        </w:rPr>
        <w:tab/>
        <w:t xml:space="preserve">Acquisition of tender file </w:t>
      </w:r>
    </w:p>
    <w:p w14:paraId="1EE609CF" w14:textId="0146BF2C" w:rsidR="001F1222" w:rsidRDefault="001F1222" w:rsidP="001F1222">
      <w:pPr>
        <w:suppressAutoHyphens w:val="0"/>
        <w:autoSpaceDN/>
        <w:textAlignment w:val="auto"/>
        <w:rPr>
          <w:lang w:val="en-GB"/>
        </w:rPr>
      </w:pPr>
      <w:r w:rsidRPr="0090778A">
        <w:rPr>
          <w:lang w:val="en-GB"/>
        </w:rPr>
        <w:t xml:space="preserve">The physical version of the Invitation to tender document can be obtained during working hours upon publication of this invitation to tender at the Senior Divisional Office of Kribi upon presentation of the original receipt of payment from the Public Treasury of a non-refundable sum of </w:t>
      </w:r>
      <w:r w:rsidR="0090778A">
        <w:rPr>
          <w:lang w:val="en-GB"/>
        </w:rPr>
        <w:t>one hundred</w:t>
      </w:r>
      <w:r w:rsidRPr="0090778A">
        <w:rPr>
          <w:lang w:val="en-GB"/>
        </w:rPr>
        <w:t xml:space="preserve"> Thousand (</w:t>
      </w:r>
      <w:r w:rsidR="0090778A">
        <w:rPr>
          <w:lang w:val="en-GB"/>
        </w:rPr>
        <w:t xml:space="preserve">100 </w:t>
      </w:r>
      <w:r w:rsidRPr="0090778A">
        <w:rPr>
          <w:lang w:val="en-GB"/>
        </w:rPr>
        <w:t>000) CFA Francs.</w:t>
      </w:r>
    </w:p>
    <w:p w14:paraId="2A550FEF" w14:textId="77777777" w:rsidR="0090778A" w:rsidRPr="0090778A" w:rsidRDefault="0090778A" w:rsidP="0090778A">
      <w:pPr>
        <w:suppressAutoHyphens w:val="0"/>
        <w:autoSpaceDN/>
        <w:ind w:left="-142"/>
        <w:textAlignment w:val="auto"/>
        <w:rPr>
          <w:lang w:val="en-GB"/>
        </w:rPr>
      </w:pPr>
    </w:p>
    <w:p w14:paraId="7A1313C7" w14:textId="77777777" w:rsidR="001F1222" w:rsidRPr="001F1222" w:rsidRDefault="001F1222" w:rsidP="001F1222">
      <w:pPr>
        <w:suppressAutoHyphens w:val="0"/>
        <w:autoSpaceDN/>
        <w:textAlignment w:val="auto"/>
        <w:rPr>
          <w:b/>
          <w:bCs/>
          <w:lang w:val="en-GB"/>
        </w:rPr>
      </w:pPr>
      <w:r w:rsidRPr="001F1222">
        <w:rPr>
          <w:b/>
          <w:bCs/>
          <w:lang w:val="en-GB"/>
        </w:rPr>
        <w:t>12. Submission of bids</w:t>
      </w:r>
    </w:p>
    <w:p w14:paraId="16C778A7" w14:textId="22DFC4C6" w:rsidR="002F3935" w:rsidRDefault="001F1222" w:rsidP="001F1222">
      <w:pPr>
        <w:suppressAutoHyphens w:val="0"/>
        <w:autoSpaceDN/>
        <w:textAlignment w:val="auto"/>
        <w:rPr>
          <w:lang w:val="en-GB"/>
        </w:rPr>
      </w:pPr>
      <w:r w:rsidRPr="0090778A">
        <w:rPr>
          <w:lang w:val="en-GB"/>
        </w:rPr>
        <w:t xml:space="preserve">Each offer shall be drafted in English or French for submission off line, in seven (07) copies made up of the original and six (06) copies marked as indicated below and should reach the services </w:t>
      </w:r>
      <w:proofErr w:type="gramStart"/>
      <w:r w:rsidRPr="0090778A">
        <w:rPr>
          <w:lang w:val="en-GB"/>
        </w:rPr>
        <w:t>of  S</w:t>
      </w:r>
      <w:proofErr w:type="gramEnd"/>
      <w:r w:rsidRPr="0090778A">
        <w:rPr>
          <w:lang w:val="en-GB"/>
        </w:rPr>
        <w:t>.</w:t>
      </w:r>
      <w:proofErr w:type="gramStart"/>
      <w:r w:rsidRPr="0090778A">
        <w:rPr>
          <w:lang w:val="en-GB"/>
        </w:rPr>
        <w:t>D.Os</w:t>
      </w:r>
      <w:proofErr w:type="gramEnd"/>
      <w:r w:rsidRPr="0090778A">
        <w:rPr>
          <w:lang w:val="en-GB"/>
        </w:rPr>
        <w:t xml:space="preserve"> Office not later than </w:t>
      </w:r>
      <w:r w:rsidR="00257101">
        <w:rPr>
          <w:lang w:val="en-GB"/>
        </w:rPr>
        <w:t>30</w:t>
      </w:r>
      <w:proofErr w:type="gramStart"/>
      <w:r w:rsidR="00257101" w:rsidRPr="00257101">
        <w:rPr>
          <w:vertAlign w:val="superscript"/>
          <w:lang w:val="en-GB"/>
        </w:rPr>
        <w:t>TH</w:t>
      </w:r>
      <w:r w:rsidR="00257101">
        <w:rPr>
          <w:lang w:val="en-GB"/>
        </w:rPr>
        <w:t xml:space="preserve"> </w:t>
      </w:r>
      <w:r w:rsidR="0090778A" w:rsidRPr="0090778A">
        <w:rPr>
          <w:lang w:val="en-GB"/>
        </w:rPr>
        <w:t xml:space="preserve"> January</w:t>
      </w:r>
      <w:proofErr w:type="gramEnd"/>
      <w:r w:rsidRPr="0090778A">
        <w:rPr>
          <w:lang w:val="en-GB"/>
        </w:rPr>
        <w:t xml:space="preserve"> </w:t>
      </w:r>
      <w:proofErr w:type="gramStart"/>
      <w:r w:rsidRPr="0090778A">
        <w:rPr>
          <w:lang w:val="en-GB"/>
        </w:rPr>
        <w:t>202</w:t>
      </w:r>
      <w:r w:rsidR="0090778A" w:rsidRPr="0090778A">
        <w:rPr>
          <w:lang w:val="en-GB"/>
        </w:rPr>
        <w:t>6</w:t>
      </w:r>
      <w:r w:rsidRPr="0090778A">
        <w:rPr>
          <w:lang w:val="en-GB"/>
        </w:rPr>
        <w:t xml:space="preserve">  at</w:t>
      </w:r>
      <w:proofErr w:type="gramEnd"/>
      <w:r w:rsidRPr="0090778A">
        <w:rPr>
          <w:lang w:val="en-GB"/>
        </w:rPr>
        <w:t xml:space="preserve"> 1 pm and should carry the indication:</w:t>
      </w:r>
    </w:p>
    <w:p w14:paraId="6047D2EA" w14:textId="77777777" w:rsidR="0090778A" w:rsidRDefault="0090778A" w:rsidP="001F1222">
      <w:pPr>
        <w:suppressAutoHyphens w:val="0"/>
        <w:autoSpaceDN/>
        <w:textAlignment w:val="auto"/>
        <w:rPr>
          <w:lang w:val="en-GB"/>
        </w:rPr>
      </w:pPr>
    </w:p>
    <w:p w14:paraId="38877029" w14:textId="41591B5F" w:rsidR="0090778A" w:rsidRPr="0090778A" w:rsidRDefault="0090778A" w:rsidP="0090778A">
      <w:pPr>
        <w:widowControl w:val="0"/>
        <w:autoSpaceDE w:val="0"/>
        <w:spacing w:line="360" w:lineRule="auto"/>
        <w:jc w:val="center"/>
        <w:rPr>
          <w:rFonts w:ascii="Arial Narrow" w:hAnsi="Arial Narrow"/>
          <w:b/>
          <w:sz w:val="22"/>
          <w:szCs w:val="22"/>
          <w:lang w:val="en-US"/>
        </w:rPr>
      </w:pPr>
      <w:r w:rsidRPr="0090778A">
        <w:rPr>
          <w:rFonts w:ascii="Arial Narrow" w:hAnsi="Arial Narrow"/>
          <w:b/>
          <w:sz w:val="22"/>
          <w:szCs w:val="22"/>
          <w:lang w:val="en-US"/>
        </w:rPr>
        <w:t>OPEN NATIONAL INVITATION TO TENDER N°</w:t>
      </w:r>
      <w:proofErr w:type="gramStart"/>
      <w:r w:rsidR="00257101">
        <w:rPr>
          <w:rFonts w:ascii="Arial Narrow" w:hAnsi="Arial Narrow"/>
          <w:b/>
          <w:sz w:val="22"/>
          <w:szCs w:val="22"/>
          <w:lang w:val="en-US"/>
        </w:rPr>
        <w:t>001</w:t>
      </w:r>
      <w:r w:rsidRPr="0090778A">
        <w:rPr>
          <w:rFonts w:ascii="Arial Narrow" w:hAnsi="Arial Narrow"/>
          <w:b/>
          <w:sz w:val="22"/>
          <w:szCs w:val="22"/>
          <w:lang w:val="en-US"/>
        </w:rPr>
        <w:t>./</w:t>
      </w:r>
      <w:proofErr w:type="gramEnd"/>
      <w:r w:rsidRPr="0090778A">
        <w:rPr>
          <w:rFonts w:ascii="Arial Narrow" w:hAnsi="Arial Narrow"/>
          <w:b/>
          <w:sz w:val="22"/>
          <w:szCs w:val="22"/>
          <w:lang w:val="en-US"/>
        </w:rPr>
        <w:t xml:space="preserve">ONIT/L11/CDPM/2025 OF </w:t>
      </w:r>
      <w:r w:rsidR="00257101">
        <w:rPr>
          <w:rFonts w:ascii="Arial Narrow" w:hAnsi="Arial Narrow"/>
          <w:b/>
          <w:sz w:val="22"/>
          <w:szCs w:val="22"/>
          <w:lang w:val="en-US"/>
        </w:rPr>
        <w:t>24</w:t>
      </w:r>
      <w:r w:rsidR="00257101" w:rsidRPr="00257101">
        <w:rPr>
          <w:rFonts w:ascii="Arial Narrow" w:hAnsi="Arial Narrow"/>
          <w:b/>
          <w:sz w:val="22"/>
          <w:szCs w:val="22"/>
          <w:vertAlign w:val="superscript"/>
          <w:lang w:val="en-US"/>
        </w:rPr>
        <w:t>TH</w:t>
      </w:r>
      <w:r w:rsidR="00257101">
        <w:rPr>
          <w:rFonts w:ascii="Arial Narrow" w:hAnsi="Arial Narrow"/>
          <w:b/>
          <w:sz w:val="22"/>
          <w:szCs w:val="22"/>
          <w:lang w:val="en-US"/>
        </w:rPr>
        <w:t xml:space="preserve"> </w:t>
      </w:r>
      <w:r w:rsidRPr="0090778A">
        <w:rPr>
          <w:rFonts w:ascii="Arial Narrow" w:hAnsi="Arial Narrow"/>
          <w:b/>
          <w:sz w:val="22"/>
          <w:szCs w:val="22"/>
          <w:lang w:val="en-US"/>
        </w:rPr>
        <w:t>DECEMBER 2025</w:t>
      </w:r>
    </w:p>
    <w:p w14:paraId="1486F57A" w14:textId="65F2CCAA" w:rsidR="0090778A" w:rsidRPr="0090778A" w:rsidRDefault="0090778A" w:rsidP="0090778A">
      <w:pPr>
        <w:widowControl w:val="0"/>
        <w:autoSpaceDE w:val="0"/>
        <w:spacing w:line="360" w:lineRule="auto"/>
        <w:jc w:val="center"/>
        <w:rPr>
          <w:rFonts w:ascii="Arial Narrow" w:hAnsi="Arial Narrow"/>
          <w:b/>
          <w:sz w:val="22"/>
          <w:szCs w:val="22"/>
          <w:lang w:val="en-US"/>
        </w:rPr>
      </w:pPr>
      <w:r w:rsidRPr="0090778A">
        <w:rPr>
          <w:rFonts w:ascii="Arial Narrow" w:hAnsi="Arial Narrow"/>
          <w:b/>
          <w:sz w:val="22"/>
          <w:szCs w:val="22"/>
          <w:lang w:val="en-US"/>
        </w:rPr>
        <w:t>FOR THE CONSTRUCTION WORK OF A 10 ML REINFORCED CONCRETE APRON ON THE BIVOUBA RIVER BRIDGE, AT PK 11+100 OF THE COMMUNAL ROAD C1024018: BIVOUBA (INTER RN7)-DONENDA-DIKOBÉ WITH DEVELOPMENT OF ACCESS ROADS 2KM ON EITHER SIDE OF THE WORK, IN THE LOKOUNDJE SUBDIVISION, DIVISION OF OCEAN, SOUTHERN REGION. (IN EMERGENCY PROCEDURE)</w:t>
      </w:r>
    </w:p>
    <w:p w14:paraId="1D06F73A" w14:textId="07C9560F" w:rsidR="0090778A" w:rsidRPr="0090778A" w:rsidRDefault="0090778A" w:rsidP="0090778A">
      <w:pPr>
        <w:suppressAutoHyphens w:val="0"/>
        <w:autoSpaceDN/>
        <w:jc w:val="center"/>
        <w:textAlignment w:val="auto"/>
        <w:rPr>
          <w:b/>
          <w:bCs/>
          <w:sz w:val="22"/>
          <w:szCs w:val="22"/>
          <w:lang w:val="en-GB"/>
        </w:rPr>
      </w:pPr>
      <w:r w:rsidRPr="0090778A">
        <w:rPr>
          <w:b/>
          <w:bCs/>
          <w:sz w:val="22"/>
          <w:szCs w:val="22"/>
          <w:lang w:val="en-GB"/>
        </w:rPr>
        <w:t>“TO BE OPENED ONLY DURING THE BID-OPENING SESSION”</w:t>
      </w:r>
    </w:p>
    <w:p w14:paraId="5A9CE0F9" w14:textId="77777777" w:rsidR="0090778A" w:rsidRPr="00013B9F" w:rsidRDefault="0090778A" w:rsidP="001F1222">
      <w:pPr>
        <w:suppressAutoHyphens w:val="0"/>
        <w:autoSpaceDN/>
        <w:textAlignment w:val="auto"/>
        <w:rPr>
          <w:i/>
          <w:iCs/>
          <w:sz w:val="10"/>
          <w:szCs w:val="10"/>
          <w:lang w:val="en-GB"/>
        </w:rPr>
      </w:pPr>
    </w:p>
    <w:p w14:paraId="2571A16B" w14:textId="77777777" w:rsidR="002F3935" w:rsidRPr="00013B9F" w:rsidRDefault="002F3935" w:rsidP="002F3935">
      <w:pPr>
        <w:suppressAutoHyphens w:val="0"/>
        <w:autoSpaceDN/>
        <w:textAlignment w:val="auto"/>
        <w:rPr>
          <w:i/>
          <w:iCs/>
          <w:sz w:val="10"/>
          <w:szCs w:val="10"/>
          <w:lang w:val="en-GB"/>
        </w:rPr>
      </w:pPr>
    </w:p>
    <w:p w14:paraId="686297AB" w14:textId="77777777" w:rsidR="00EB68F7" w:rsidRPr="00EB68F7" w:rsidRDefault="00EB68F7" w:rsidP="00EB68F7">
      <w:pPr>
        <w:suppressAutoHyphens w:val="0"/>
        <w:autoSpaceDN/>
        <w:textAlignment w:val="auto"/>
        <w:rPr>
          <w:b/>
          <w:lang w:val="en-GB"/>
        </w:rPr>
      </w:pPr>
      <w:r w:rsidRPr="00EB68F7">
        <w:rPr>
          <w:b/>
          <w:lang w:val="en-GB"/>
        </w:rPr>
        <w:t xml:space="preserve">13.  Admissibility of bids </w:t>
      </w:r>
    </w:p>
    <w:p w14:paraId="29616140" w14:textId="77777777" w:rsidR="00EB68F7" w:rsidRPr="00EB68F7" w:rsidRDefault="00EB68F7" w:rsidP="00EB68F7">
      <w:pPr>
        <w:suppressAutoHyphens w:val="0"/>
        <w:autoSpaceDN/>
        <w:textAlignment w:val="auto"/>
        <w:rPr>
          <w:bCs/>
          <w:lang w:val="en-GB"/>
        </w:rPr>
      </w:pPr>
      <w:r w:rsidRPr="00EB68F7">
        <w:rPr>
          <w:bCs/>
          <w:lang w:val="en-GB"/>
        </w:rPr>
        <w:t>The administrative documents, the technical offer and the financial offer must be placed in separate envelopes and submitted in a sealed envelope.</w:t>
      </w:r>
    </w:p>
    <w:p w14:paraId="17DC9DD5" w14:textId="77777777" w:rsidR="00EB68F7" w:rsidRPr="00EB68F7" w:rsidRDefault="00EB68F7" w:rsidP="00EB68F7">
      <w:pPr>
        <w:suppressAutoHyphens w:val="0"/>
        <w:autoSpaceDN/>
        <w:textAlignment w:val="auto"/>
        <w:rPr>
          <w:bCs/>
          <w:lang w:val="en-GB"/>
        </w:rPr>
      </w:pPr>
      <w:r w:rsidRPr="00EB68F7">
        <w:rPr>
          <w:bCs/>
          <w:lang w:val="en-GB"/>
        </w:rPr>
        <w:t>The Delegated Project Owner shall not accept:</w:t>
      </w:r>
    </w:p>
    <w:p w14:paraId="059FB618" w14:textId="77777777" w:rsidR="00EB68F7" w:rsidRPr="00EB68F7" w:rsidRDefault="00EB68F7" w:rsidP="00EB68F7">
      <w:pPr>
        <w:suppressAutoHyphens w:val="0"/>
        <w:autoSpaceDN/>
        <w:textAlignment w:val="auto"/>
        <w:rPr>
          <w:bCs/>
          <w:lang w:val="en-GB"/>
        </w:rPr>
      </w:pPr>
      <w:r w:rsidRPr="00EB68F7">
        <w:rPr>
          <w:bCs/>
          <w:lang w:val="en-GB"/>
        </w:rPr>
        <w:t>•</w:t>
      </w:r>
      <w:r w:rsidRPr="00EB68F7">
        <w:rPr>
          <w:bCs/>
          <w:lang w:val="en-GB"/>
        </w:rPr>
        <w:tab/>
        <w:t>Bids bearing information on the identity of the bidder;</w:t>
      </w:r>
    </w:p>
    <w:p w14:paraId="5B1975A8" w14:textId="77777777" w:rsidR="00EB68F7" w:rsidRPr="00EB68F7" w:rsidRDefault="00EB68F7" w:rsidP="00EB68F7">
      <w:pPr>
        <w:suppressAutoHyphens w:val="0"/>
        <w:autoSpaceDN/>
        <w:textAlignment w:val="auto"/>
        <w:rPr>
          <w:bCs/>
          <w:lang w:val="en-GB"/>
        </w:rPr>
      </w:pPr>
      <w:r w:rsidRPr="00EB68F7">
        <w:rPr>
          <w:bCs/>
          <w:lang w:val="en-GB"/>
        </w:rPr>
        <w:t>•</w:t>
      </w:r>
      <w:r w:rsidRPr="00EB68F7">
        <w:rPr>
          <w:bCs/>
          <w:lang w:val="en-GB"/>
        </w:rPr>
        <w:tab/>
        <w:t>Bids submitted after the closing date and time for submission of bids;</w:t>
      </w:r>
    </w:p>
    <w:p w14:paraId="7AC39E0C" w14:textId="77777777" w:rsidR="00EB68F7" w:rsidRPr="00EB68F7" w:rsidRDefault="00EB68F7" w:rsidP="00EB68F7">
      <w:pPr>
        <w:suppressAutoHyphens w:val="0"/>
        <w:autoSpaceDN/>
        <w:textAlignment w:val="auto"/>
        <w:rPr>
          <w:bCs/>
          <w:lang w:val="en-GB"/>
        </w:rPr>
      </w:pPr>
      <w:r w:rsidRPr="00EB68F7">
        <w:rPr>
          <w:bCs/>
          <w:lang w:val="en-GB"/>
        </w:rPr>
        <w:t>•</w:t>
      </w:r>
      <w:r w:rsidRPr="00EB68F7">
        <w:rPr>
          <w:bCs/>
          <w:lang w:val="en-GB"/>
        </w:rPr>
        <w:tab/>
        <w:t>Envelopes without indication on the identity of the Invitation to Tender;</w:t>
      </w:r>
    </w:p>
    <w:p w14:paraId="3D932167" w14:textId="77777777" w:rsidR="00EB68F7" w:rsidRPr="00EB68F7" w:rsidRDefault="00EB68F7" w:rsidP="00EB68F7">
      <w:pPr>
        <w:suppressAutoHyphens w:val="0"/>
        <w:autoSpaceDN/>
        <w:textAlignment w:val="auto"/>
        <w:rPr>
          <w:bCs/>
          <w:lang w:val="en-GB"/>
        </w:rPr>
      </w:pPr>
      <w:r w:rsidRPr="00EB68F7">
        <w:rPr>
          <w:bCs/>
          <w:lang w:val="en-GB"/>
        </w:rPr>
        <w:t>•</w:t>
      </w:r>
      <w:r w:rsidRPr="00EB68F7">
        <w:rPr>
          <w:bCs/>
          <w:lang w:val="en-GB"/>
        </w:rPr>
        <w:tab/>
        <w:t>Bids non-compliant with the bidding method;</w:t>
      </w:r>
    </w:p>
    <w:p w14:paraId="50754DC0" w14:textId="77777777" w:rsidR="00EB68F7" w:rsidRPr="00EB68F7" w:rsidRDefault="00EB68F7" w:rsidP="00EB68F7">
      <w:pPr>
        <w:suppressAutoHyphens w:val="0"/>
        <w:autoSpaceDN/>
        <w:textAlignment w:val="auto"/>
        <w:rPr>
          <w:bCs/>
          <w:lang w:val="en-GB"/>
        </w:rPr>
      </w:pPr>
      <w:r w:rsidRPr="00EB68F7">
        <w:rPr>
          <w:bCs/>
          <w:lang w:val="en-GB"/>
        </w:rPr>
        <w:t>•</w:t>
      </w:r>
      <w:r w:rsidRPr="00EB68F7">
        <w:rPr>
          <w:bCs/>
          <w:lang w:val="en-GB"/>
        </w:rPr>
        <w:tab/>
        <w:t>Failure to comply with the number of copies specified in the RPAO or offer in copies only;</w:t>
      </w:r>
    </w:p>
    <w:p w14:paraId="3F3496B7" w14:textId="77777777" w:rsidR="00EB68F7" w:rsidRPr="00EB68F7" w:rsidRDefault="00EB68F7" w:rsidP="00EB68F7">
      <w:pPr>
        <w:suppressAutoHyphens w:val="0"/>
        <w:autoSpaceDN/>
        <w:textAlignment w:val="auto"/>
        <w:rPr>
          <w:bCs/>
          <w:lang w:val="en-GB"/>
        </w:rPr>
      </w:pPr>
      <w:r w:rsidRPr="00EB68F7">
        <w:rPr>
          <w:b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A bid bond submit-ted but not relating to consultation concerned shall be considered as absent. A bid bond presented by a bidder during the bid opening session shall not be accepted. </w:t>
      </w:r>
    </w:p>
    <w:p w14:paraId="5F86CDC2" w14:textId="77777777" w:rsidR="00EB68F7" w:rsidRPr="00EB68F7" w:rsidRDefault="00EB68F7" w:rsidP="00EB68F7">
      <w:pPr>
        <w:suppressAutoHyphens w:val="0"/>
        <w:autoSpaceDN/>
        <w:textAlignment w:val="auto"/>
        <w:rPr>
          <w:b/>
          <w:lang w:val="en-GB"/>
        </w:rPr>
      </w:pPr>
      <w:r w:rsidRPr="00EB68F7">
        <w:rPr>
          <w:b/>
          <w:lang w:val="en-GB"/>
        </w:rPr>
        <w:t>14. Opening of bids</w:t>
      </w:r>
    </w:p>
    <w:p w14:paraId="51907F2A" w14:textId="1E9A1C3E" w:rsidR="00EB68F7" w:rsidRPr="00EB68F7" w:rsidRDefault="00EB68F7" w:rsidP="00EB68F7">
      <w:pPr>
        <w:suppressAutoHyphens w:val="0"/>
        <w:autoSpaceDN/>
        <w:textAlignment w:val="auto"/>
        <w:rPr>
          <w:bCs/>
          <w:lang w:val="en-GB"/>
        </w:rPr>
      </w:pPr>
      <w:r w:rsidRPr="00EB68F7">
        <w:rPr>
          <w:bCs/>
          <w:lang w:val="en-GB"/>
        </w:rPr>
        <w:t xml:space="preserve">The bids shall be opened in single phase and shall take place on </w:t>
      </w:r>
      <w:r w:rsidR="00257101">
        <w:rPr>
          <w:bCs/>
          <w:lang w:val="en-GB"/>
        </w:rPr>
        <w:t xml:space="preserve">30 </w:t>
      </w:r>
      <w:r>
        <w:rPr>
          <w:bCs/>
          <w:lang w:val="en-GB"/>
        </w:rPr>
        <w:t>January</w:t>
      </w:r>
      <w:r w:rsidRPr="00EB68F7">
        <w:rPr>
          <w:bCs/>
          <w:lang w:val="en-GB"/>
        </w:rPr>
        <w:t xml:space="preserve"> 202</w:t>
      </w:r>
      <w:r>
        <w:rPr>
          <w:bCs/>
          <w:lang w:val="en-GB"/>
        </w:rPr>
        <w:t>6</w:t>
      </w:r>
      <w:r w:rsidRPr="00EB68F7">
        <w:rPr>
          <w:bCs/>
          <w:lang w:val="en-GB"/>
        </w:rPr>
        <w:t xml:space="preserve"> at 2 pm at the Senior Divisional Office contract room.</w:t>
      </w:r>
    </w:p>
    <w:p w14:paraId="2F6B597B" w14:textId="77777777" w:rsidR="00EB68F7" w:rsidRPr="00EB68F7" w:rsidRDefault="00EB68F7" w:rsidP="00EB68F7">
      <w:pPr>
        <w:suppressAutoHyphens w:val="0"/>
        <w:autoSpaceDN/>
        <w:textAlignment w:val="auto"/>
        <w:rPr>
          <w:bCs/>
          <w:lang w:val="en-GB"/>
        </w:rPr>
      </w:pPr>
      <w:r w:rsidRPr="00EB68F7">
        <w:rPr>
          <w:bCs/>
          <w:lang w:val="en-GB"/>
        </w:rPr>
        <w:t>Only bidders may attend this opening session or be represented by a person of their choice, duly authorised, even in case of a group of companies.</w:t>
      </w:r>
    </w:p>
    <w:p w14:paraId="44549AC0" w14:textId="77777777" w:rsidR="00EB68F7" w:rsidRPr="00EB68F7" w:rsidRDefault="00EB68F7" w:rsidP="00EB68F7">
      <w:pPr>
        <w:suppressAutoHyphens w:val="0"/>
        <w:autoSpaceDN/>
        <w:textAlignment w:val="auto"/>
        <w:rPr>
          <w:bCs/>
          <w:lang w:val="en-GB"/>
        </w:rPr>
      </w:pPr>
      <w:r w:rsidRPr="00EB68F7">
        <w:rPr>
          <w:bCs/>
          <w:lang w:val="en-GB"/>
        </w:rPr>
        <w:t xml:space="preserve">Under possibility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03 (three) months old from the original deadline for the submission of tenders or must have been issued after the date of signature of the Invitation to Tender. </w:t>
      </w:r>
    </w:p>
    <w:p w14:paraId="355759ED" w14:textId="7CC19422" w:rsidR="002F3935" w:rsidRDefault="00EB68F7" w:rsidP="00EB68F7">
      <w:pPr>
        <w:suppressAutoHyphens w:val="0"/>
        <w:autoSpaceDN/>
        <w:textAlignment w:val="auto"/>
        <w:rPr>
          <w:bCs/>
          <w:lang w:val="en-GB"/>
        </w:rPr>
      </w:pPr>
      <w:r w:rsidRPr="00EB68F7">
        <w:rPr>
          <w:bCs/>
          <w:lang w:val="en-GB"/>
        </w:rPr>
        <w:t>In case of absence or non-conformity of a document in the administrative file during the opening of bids, after a 48 (forty-eight) hours deadline granted by the Tenders Board, the file shall be rejected. The opening of bids must take place no later than one hour after the deadline for receipt of tenders set out in.</w:t>
      </w:r>
    </w:p>
    <w:p w14:paraId="73CF854F" w14:textId="77777777" w:rsidR="00EB68F7" w:rsidRPr="00EB68F7" w:rsidRDefault="00EB68F7" w:rsidP="00EB68F7">
      <w:pPr>
        <w:suppressAutoHyphens w:val="0"/>
        <w:autoSpaceDN/>
        <w:textAlignment w:val="auto"/>
        <w:rPr>
          <w:bCs/>
          <w:sz w:val="10"/>
          <w:szCs w:val="10"/>
          <w:lang w:val="en-GB"/>
        </w:rPr>
      </w:pPr>
    </w:p>
    <w:p w14:paraId="7321AE10" w14:textId="77777777" w:rsidR="002F3935" w:rsidRPr="00EB68F7" w:rsidRDefault="002F3935" w:rsidP="002F3935">
      <w:pPr>
        <w:suppressAutoHyphens w:val="0"/>
        <w:autoSpaceDN/>
        <w:textAlignment w:val="auto"/>
        <w:rPr>
          <w:b/>
          <w:bCs/>
          <w:lang w:val="en-GB"/>
        </w:rPr>
      </w:pPr>
      <w:r w:rsidRPr="00EB68F7">
        <w:rPr>
          <w:b/>
          <w:bCs/>
          <w:lang w:val="en-GB"/>
        </w:rPr>
        <w:t>15. Evaluation criteria</w:t>
      </w:r>
    </w:p>
    <w:p w14:paraId="4F13BD0E" w14:textId="006CF919" w:rsidR="002F3935" w:rsidRPr="00EB68F7" w:rsidRDefault="002F3935" w:rsidP="002F3935">
      <w:pPr>
        <w:suppressAutoHyphens w:val="0"/>
        <w:autoSpaceDN/>
        <w:textAlignment w:val="auto"/>
        <w:rPr>
          <w:sz w:val="10"/>
          <w:szCs w:val="10"/>
          <w:lang w:val="en-GB"/>
        </w:rPr>
      </w:pPr>
    </w:p>
    <w:p w14:paraId="43488F69" w14:textId="77777777" w:rsidR="002F3935" w:rsidRPr="00EB68F7" w:rsidRDefault="002F3935" w:rsidP="002F3935">
      <w:pPr>
        <w:suppressAutoHyphens w:val="0"/>
        <w:autoSpaceDN/>
        <w:textAlignment w:val="auto"/>
        <w:rPr>
          <w:b/>
          <w:bCs/>
          <w:lang w:val="en-GB"/>
        </w:rPr>
      </w:pPr>
      <w:r w:rsidRPr="00EB68F7">
        <w:rPr>
          <w:b/>
          <w:bCs/>
          <w:lang w:val="en-GB"/>
        </w:rPr>
        <w:t>15.1 Eliminatory criteria</w:t>
      </w:r>
    </w:p>
    <w:p w14:paraId="4BD8DF37" w14:textId="77777777" w:rsidR="002F3935" w:rsidRPr="00EB68F7" w:rsidRDefault="002F3935" w:rsidP="002F3935">
      <w:pPr>
        <w:suppressAutoHyphens w:val="0"/>
        <w:autoSpaceDN/>
        <w:textAlignment w:val="auto"/>
        <w:rPr>
          <w:sz w:val="10"/>
          <w:szCs w:val="10"/>
          <w:lang w:val="en-GB"/>
        </w:rPr>
      </w:pPr>
    </w:p>
    <w:p w14:paraId="59F81D5E" w14:textId="77777777" w:rsidR="002F3935" w:rsidRPr="00EB68F7" w:rsidRDefault="002F3935" w:rsidP="002F3935">
      <w:pPr>
        <w:suppressAutoHyphens w:val="0"/>
        <w:autoSpaceDN/>
        <w:textAlignment w:val="auto"/>
      </w:pPr>
      <w:r w:rsidRPr="00EB68F7">
        <w:t xml:space="preserve">The </w:t>
      </w:r>
      <w:proofErr w:type="spellStart"/>
      <w:r w:rsidRPr="00EB68F7">
        <w:t>eliminatory</w:t>
      </w:r>
      <w:proofErr w:type="spellEnd"/>
      <w:r w:rsidRPr="00EB68F7">
        <w:t xml:space="preserve"> criteria </w:t>
      </w:r>
      <w:proofErr w:type="spellStart"/>
      <w:proofErr w:type="gramStart"/>
      <w:r w:rsidRPr="00EB68F7">
        <w:t>include</w:t>
      </w:r>
      <w:proofErr w:type="spellEnd"/>
      <w:r w:rsidRPr="00EB68F7">
        <w:t>:</w:t>
      </w:r>
      <w:proofErr w:type="gramEnd"/>
    </w:p>
    <w:p w14:paraId="4D4DBE47" w14:textId="77777777" w:rsidR="00B076C8" w:rsidRPr="00B076C8" w:rsidRDefault="00B076C8" w:rsidP="00B076C8">
      <w:pPr>
        <w:suppressAutoHyphens w:val="0"/>
        <w:autoSpaceDN/>
        <w:ind w:left="567"/>
        <w:textAlignment w:val="auto"/>
        <w:rPr>
          <w:lang w:val="en-GB"/>
        </w:rPr>
      </w:pPr>
      <w:bookmarkStart w:id="29" w:name="_Hlk216686728"/>
      <w:r w:rsidRPr="00B076C8">
        <w:rPr>
          <w:lang w:val="en-GB"/>
        </w:rPr>
        <w:t>a) Absence of the original bid bond issued by a first-category financial institution authorized by the Ministry of Finance to issue bonds for public procurement;</w:t>
      </w:r>
    </w:p>
    <w:p w14:paraId="3A897998" w14:textId="77777777" w:rsidR="00B076C8" w:rsidRPr="00B076C8" w:rsidRDefault="00B076C8" w:rsidP="00B076C8">
      <w:pPr>
        <w:suppressAutoHyphens w:val="0"/>
        <w:autoSpaceDN/>
        <w:ind w:left="567"/>
        <w:textAlignment w:val="auto"/>
        <w:rPr>
          <w:lang w:val="en-GB"/>
        </w:rPr>
      </w:pPr>
    </w:p>
    <w:p w14:paraId="470A80DA" w14:textId="77777777" w:rsidR="00B076C8" w:rsidRPr="00B076C8" w:rsidRDefault="00B076C8" w:rsidP="00B076C8">
      <w:pPr>
        <w:suppressAutoHyphens w:val="0"/>
        <w:autoSpaceDN/>
        <w:ind w:left="567"/>
        <w:textAlignment w:val="auto"/>
        <w:rPr>
          <w:lang w:val="en-GB"/>
        </w:rPr>
      </w:pPr>
      <w:r w:rsidRPr="00B076C8">
        <w:rPr>
          <w:lang w:val="en-GB"/>
        </w:rPr>
        <w:t>b) Absence (with the exception of the bid bond) of at least one of the required documents in the administrative file within 48 hours of notification;</w:t>
      </w:r>
    </w:p>
    <w:p w14:paraId="78FE13B8" w14:textId="77777777" w:rsidR="00B076C8" w:rsidRPr="00B076C8" w:rsidRDefault="00B076C8" w:rsidP="00B076C8">
      <w:pPr>
        <w:suppressAutoHyphens w:val="0"/>
        <w:autoSpaceDN/>
        <w:ind w:left="567"/>
        <w:textAlignment w:val="auto"/>
        <w:rPr>
          <w:lang w:val="en-GB"/>
        </w:rPr>
      </w:pPr>
    </w:p>
    <w:p w14:paraId="3B9E38A9" w14:textId="7F2E53DE" w:rsidR="00B076C8" w:rsidRPr="00B076C8" w:rsidRDefault="00B076C8" w:rsidP="00B076C8">
      <w:pPr>
        <w:suppressAutoHyphens w:val="0"/>
        <w:autoSpaceDN/>
        <w:ind w:left="567"/>
        <w:textAlignment w:val="auto"/>
        <w:rPr>
          <w:lang w:val="en-GB"/>
        </w:rPr>
      </w:pPr>
      <w:r w:rsidRPr="00B076C8">
        <w:rPr>
          <w:lang w:val="en-GB"/>
        </w:rPr>
        <w:t>c) Absence of a sworn statement attesting that the bidder has not abandoned a contract in the last three years and is not on the list of defaulting companies established by the Ministry of Public Works (MINMAP);</w:t>
      </w:r>
    </w:p>
    <w:p w14:paraId="3FF08443" w14:textId="77777777" w:rsidR="00B076C8" w:rsidRPr="00B076C8" w:rsidRDefault="00B076C8" w:rsidP="00B076C8">
      <w:pPr>
        <w:suppressAutoHyphens w:val="0"/>
        <w:autoSpaceDN/>
        <w:ind w:left="567"/>
        <w:textAlignment w:val="auto"/>
        <w:rPr>
          <w:lang w:val="en-GB"/>
        </w:rPr>
      </w:pPr>
      <w:r w:rsidRPr="00B076C8">
        <w:rPr>
          <w:lang w:val="en-GB"/>
        </w:rPr>
        <w:t>d) Absence of a dated and signed integrity charter;</w:t>
      </w:r>
    </w:p>
    <w:p w14:paraId="090EC227" w14:textId="77777777" w:rsidR="00B076C8" w:rsidRPr="00B076C8" w:rsidRDefault="00B076C8" w:rsidP="00B076C8">
      <w:pPr>
        <w:suppressAutoHyphens w:val="0"/>
        <w:autoSpaceDN/>
        <w:ind w:left="567"/>
        <w:textAlignment w:val="auto"/>
        <w:rPr>
          <w:lang w:val="en-GB"/>
        </w:rPr>
      </w:pPr>
      <w:r w:rsidRPr="00B076C8">
        <w:rPr>
          <w:lang w:val="en-GB"/>
        </w:rPr>
        <w:t>e) Absence of a declaration of commitment to comply with environmental clauses;</w:t>
      </w:r>
    </w:p>
    <w:p w14:paraId="738AA322" w14:textId="2F5457EC" w:rsidR="00B076C8" w:rsidRPr="00B076C8" w:rsidRDefault="00B076C8" w:rsidP="00B076C8">
      <w:pPr>
        <w:suppressAutoHyphens w:val="0"/>
        <w:autoSpaceDN/>
        <w:ind w:left="567"/>
        <w:textAlignment w:val="auto"/>
        <w:rPr>
          <w:lang w:val="en-GB"/>
        </w:rPr>
      </w:pPr>
      <w:r w:rsidRPr="00B076C8">
        <w:rPr>
          <w:lang w:val="en-GB"/>
        </w:rPr>
        <w:t>f) Failure to meet at least two-thirds of the essential criteria, including the mandatory material criterion;</w:t>
      </w:r>
    </w:p>
    <w:p w14:paraId="28A148E3" w14:textId="77777777" w:rsidR="00B076C8" w:rsidRPr="00B076C8" w:rsidRDefault="00B076C8" w:rsidP="00B076C8">
      <w:pPr>
        <w:suppressAutoHyphens w:val="0"/>
        <w:autoSpaceDN/>
        <w:ind w:left="567"/>
        <w:textAlignment w:val="auto"/>
        <w:rPr>
          <w:lang w:val="en-GB"/>
        </w:rPr>
      </w:pPr>
      <w:r w:rsidRPr="00B076C8">
        <w:rPr>
          <w:lang w:val="en-GB"/>
        </w:rPr>
        <w:t>g) Absence of a dated, stamped, and sworn statement from the bidder confirming a site visit.</w:t>
      </w:r>
    </w:p>
    <w:p w14:paraId="4E75F7EB" w14:textId="77777777" w:rsidR="00B076C8" w:rsidRPr="00B076C8" w:rsidRDefault="00B076C8" w:rsidP="00B076C8">
      <w:pPr>
        <w:suppressAutoHyphens w:val="0"/>
        <w:autoSpaceDN/>
        <w:ind w:left="567"/>
        <w:textAlignment w:val="auto"/>
        <w:rPr>
          <w:lang w:val="en-GB"/>
        </w:rPr>
      </w:pPr>
      <w:r w:rsidRPr="00B076C8">
        <w:rPr>
          <w:lang w:val="en-GB"/>
        </w:rPr>
        <w:t xml:space="preserve">h) Lack of proof of acceptance of the contract terms (General Terms and Conditions of Contract and Technical Specifications </w:t>
      </w:r>
      <w:proofErr w:type="spellStart"/>
      <w:r w:rsidRPr="00B076C8">
        <w:rPr>
          <w:lang w:val="en-GB"/>
        </w:rPr>
        <w:t>initialed</w:t>
      </w:r>
      <w:proofErr w:type="spellEnd"/>
      <w:r w:rsidRPr="00B076C8">
        <w:rPr>
          <w:lang w:val="en-GB"/>
        </w:rPr>
        <w:t xml:space="preserve"> on each page and signed on the last page with the words "read and approved")</w:t>
      </w:r>
    </w:p>
    <w:p w14:paraId="1889AB1D" w14:textId="51BDD545" w:rsidR="00B076C8" w:rsidRPr="00B076C8" w:rsidRDefault="00B076C8" w:rsidP="00B076C8">
      <w:pPr>
        <w:suppressAutoHyphens w:val="0"/>
        <w:autoSpaceDN/>
        <w:ind w:left="567"/>
        <w:textAlignment w:val="auto"/>
        <w:rPr>
          <w:lang w:val="en-GB"/>
        </w:rPr>
      </w:pPr>
      <w:proofErr w:type="spellStart"/>
      <w:r w:rsidRPr="00B076C8">
        <w:rPr>
          <w:lang w:val="en-GB"/>
        </w:rPr>
        <w:t>i</w:t>
      </w:r>
      <w:proofErr w:type="spellEnd"/>
      <w:r w:rsidRPr="00B076C8">
        <w:rPr>
          <w:lang w:val="en-GB"/>
        </w:rPr>
        <w:t>) Unit price breakdowns not conforming to the offer template;</w:t>
      </w:r>
    </w:p>
    <w:p w14:paraId="73574F87" w14:textId="24E94D5C" w:rsidR="00B076C8" w:rsidRPr="00B076C8" w:rsidRDefault="00B076C8" w:rsidP="00B076C8">
      <w:pPr>
        <w:suppressAutoHyphens w:val="0"/>
        <w:autoSpaceDN/>
        <w:ind w:left="567"/>
        <w:textAlignment w:val="auto"/>
        <w:rPr>
          <w:lang w:val="en-GB"/>
        </w:rPr>
      </w:pPr>
      <w:r w:rsidRPr="00B076C8">
        <w:rPr>
          <w:lang w:val="en-GB"/>
        </w:rPr>
        <w:t>j) Unit price schedule not conforming to the template provided in this tender dossier;</w:t>
      </w:r>
    </w:p>
    <w:p w14:paraId="5971C827" w14:textId="7AAB9E6A" w:rsidR="00B076C8" w:rsidRPr="00B076C8" w:rsidRDefault="00B076C8" w:rsidP="00B076C8">
      <w:pPr>
        <w:suppressAutoHyphens w:val="0"/>
        <w:autoSpaceDN/>
        <w:ind w:left="567"/>
        <w:textAlignment w:val="auto"/>
        <w:rPr>
          <w:lang w:val="en-GB"/>
        </w:rPr>
      </w:pPr>
      <w:r w:rsidRPr="00B076C8">
        <w:rPr>
          <w:lang w:val="en-GB"/>
        </w:rPr>
        <w:t>k) Absence of a quantified price in the financial offer;</w:t>
      </w:r>
    </w:p>
    <w:p w14:paraId="7D185C67" w14:textId="77777777" w:rsidR="00B076C8" w:rsidRPr="00B076C8" w:rsidRDefault="00B076C8" w:rsidP="00B076C8">
      <w:pPr>
        <w:suppressAutoHyphens w:val="0"/>
        <w:autoSpaceDN/>
        <w:ind w:left="567"/>
        <w:textAlignment w:val="auto"/>
        <w:rPr>
          <w:lang w:val="en-GB"/>
        </w:rPr>
      </w:pPr>
      <w:r w:rsidRPr="00B076C8">
        <w:rPr>
          <w:lang w:val="en-GB"/>
        </w:rPr>
        <w:t>l) Absence of an element of the financial offer (the bid, the unit price schedule, the bill of quantities);</w:t>
      </w:r>
    </w:p>
    <w:p w14:paraId="2A9DCC43" w14:textId="77777777" w:rsidR="00B076C8" w:rsidRPr="00B076C8" w:rsidRDefault="00B076C8" w:rsidP="00B076C8">
      <w:pPr>
        <w:suppressAutoHyphens w:val="0"/>
        <w:autoSpaceDN/>
        <w:ind w:left="567"/>
        <w:textAlignment w:val="auto"/>
        <w:rPr>
          <w:lang w:val="en-GB"/>
        </w:rPr>
      </w:pPr>
      <w:r w:rsidRPr="00B076C8">
        <w:rPr>
          <w:lang w:val="en-GB"/>
        </w:rPr>
        <w:t xml:space="preserve">m) False declaration, falsified or inauthentic documents, fraudulent </w:t>
      </w:r>
      <w:proofErr w:type="spellStart"/>
      <w:r w:rsidRPr="00B076C8">
        <w:rPr>
          <w:lang w:val="en-GB"/>
        </w:rPr>
        <w:t>maneuvers</w:t>
      </w:r>
      <w:proofErr w:type="spellEnd"/>
      <w:r w:rsidRPr="00B076C8">
        <w:rPr>
          <w:lang w:val="en-GB"/>
        </w:rPr>
        <w:t>;</w:t>
      </w:r>
    </w:p>
    <w:p w14:paraId="1DEBF8A5" w14:textId="0D88E36F" w:rsidR="002F3935" w:rsidRPr="00EB68F7" w:rsidRDefault="00B076C8" w:rsidP="00B076C8">
      <w:pPr>
        <w:suppressAutoHyphens w:val="0"/>
        <w:autoSpaceDN/>
        <w:ind w:left="567"/>
        <w:textAlignment w:val="auto"/>
        <w:rPr>
          <w:lang w:val="en-GB"/>
        </w:rPr>
      </w:pPr>
      <w:r w:rsidRPr="00B076C8">
        <w:rPr>
          <w:lang w:val="en-GB"/>
        </w:rPr>
        <w:t>n)</w:t>
      </w:r>
      <w:r>
        <w:rPr>
          <w:lang w:val="en-GB"/>
        </w:rPr>
        <w:t xml:space="preserve"> </w:t>
      </w:r>
      <w:r w:rsidRPr="00B076C8">
        <w:rPr>
          <w:lang w:val="en-GB"/>
        </w:rPr>
        <w:t>Lack of appropriate categorization.</w:t>
      </w:r>
    </w:p>
    <w:p w14:paraId="45B0C3F8" w14:textId="7E4EB58B" w:rsidR="002F3935" w:rsidRPr="00EB68F7" w:rsidRDefault="002F3935" w:rsidP="002F3935">
      <w:pPr>
        <w:suppressAutoHyphens w:val="0"/>
        <w:autoSpaceDN/>
        <w:textAlignment w:val="auto"/>
        <w:rPr>
          <w:sz w:val="10"/>
          <w:szCs w:val="10"/>
          <w:lang w:val="en-GB"/>
        </w:rPr>
      </w:pPr>
      <w:r w:rsidRPr="00EB68F7">
        <w:rPr>
          <w:lang w:val="en-GB"/>
        </w:rPr>
        <w:t xml:space="preserve">  </w:t>
      </w:r>
    </w:p>
    <w:p w14:paraId="74F34FB4" w14:textId="77777777" w:rsidR="002F3935" w:rsidRPr="00EB68F7" w:rsidRDefault="002F3935" w:rsidP="002F3935">
      <w:pPr>
        <w:suppressAutoHyphens w:val="0"/>
        <w:autoSpaceDN/>
        <w:textAlignment w:val="auto"/>
        <w:rPr>
          <w:sz w:val="10"/>
          <w:szCs w:val="10"/>
          <w:lang w:val="en-GB"/>
        </w:rPr>
      </w:pPr>
    </w:p>
    <w:p w14:paraId="35459DFC" w14:textId="0FC1760B" w:rsidR="002F3935" w:rsidRPr="00EB68F7" w:rsidRDefault="00013B9F" w:rsidP="002F3935">
      <w:pPr>
        <w:suppressAutoHyphens w:val="0"/>
        <w:autoSpaceDN/>
        <w:textAlignment w:val="auto"/>
        <w:rPr>
          <w:b/>
          <w:bCs/>
          <w:lang w:val="en-GB"/>
        </w:rPr>
      </w:pPr>
      <w:r w:rsidRPr="00EB68F7">
        <w:rPr>
          <w:b/>
          <w:bCs/>
          <w:lang w:val="en-GB"/>
        </w:rPr>
        <w:t>15.2 Essential</w:t>
      </w:r>
      <w:r w:rsidR="002F3935" w:rsidRPr="00EB68F7">
        <w:rPr>
          <w:b/>
          <w:bCs/>
          <w:lang w:val="en-GB"/>
        </w:rPr>
        <w:t xml:space="preserve"> criteria</w:t>
      </w:r>
    </w:p>
    <w:p w14:paraId="060604F9" w14:textId="5789C89A" w:rsidR="002F3935" w:rsidRPr="00EB68F7" w:rsidRDefault="002F3935" w:rsidP="002F3935">
      <w:pPr>
        <w:suppressAutoHyphens w:val="0"/>
        <w:autoSpaceDN/>
        <w:textAlignment w:val="auto"/>
        <w:rPr>
          <w:lang w:val="en-GB"/>
        </w:rPr>
      </w:pPr>
      <w:r w:rsidRPr="00EB68F7">
        <w:rPr>
          <w:lang w:val="en-GB"/>
        </w:rPr>
        <w:t>The essential criteria for the qualification of bidders shall focus especially on:</w:t>
      </w:r>
    </w:p>
    <w:p w14:paraId="15B8FA31" w14:textId="1ACA5A88" w:rsidR="00B076C8" w:rsidRPr="00AD6307" w:rsidRDefault="00B076C8" w:rsidP="00AD6307">
      <w:pPr>
        <w:suppressAutoHyphens w:val="0"/>
        <w:autoSpaceDN/>
        <w:textAlignment w:val="auto"/>
        <w:rPr>
          <w:lang w:val="en-US"/>
        </w:rPr>
      </w:pPr>
      <w:r w:rsidRPr="00AD6307">
        <w:rPr>
          <w:lang w:val="en-US"/>
        </w:rPr>
        <w:t>• The presentation of the offer;</w:t>
      </w:r>
    </w:p>
    <w:p w14:paraId="1128AEF3" w14:textId="5FFFD079" w:rsidR="00B076C8" w:rsidRPr="00AD6307" w:rsidRDefault="00B076C8" w:rsidP="00AD6307">
      <w:pPr>
        <w:suppressAutoHyphens w:val="0"/>
        <w:autoSpaceDN/>
        <w:textAlignment w:val="auto"/>
        <w:rPr>
          <w:lang w:val="en-US"/>
        </w:rPr>
      </w:pPr>
      <w:r w:rsidRPr="00AD6307">
        <w:rPr>
          <w:lang w:val="en-US"/>
        </w:rPr>
        <w:t>• The bidder's references;</w:t>
      </w:r>
    </w:p>
    <w:p w14:paraId="1A4B5E10" w14:textId="73ED8D38" w:rsidR="00B076C8" w:rsidRPr="00AD6307" w:rsidRDefault="00B076C8" w:rsidP="00AD6307">
      <w:pPr>
        <w:suppressAutoHyphens w:val="0"/>
        <w:autoSpaceDN/>
        <w:textAlignment w:val="auto"/>
        <w:rPr>
          <w:lang w:val="en-US"/>
        </w:rPr>
      </w:pPr>
      <w:r w:rsidRPr="00AD6307">
        <w:rPr>
          <w:lang w:val="en-US"/>
        </w:rPr>
        <w:t>• The qualifications and experience of the staff;</w:t>
      </w:r>
    </w:p>
    <w:p w14:paraId="1B2CF0EB" w14:textId="7B4F8052" w:rsidR="00B076C8" w:rsidRPr="00AD6307" w:rsidRDefault="00B076C8" w:rsidP="00AD6307">
      <w:pPr>
        <w:suppressAutoHyphens w:val="0"/>
        <w:autoSpaceDN/>
        <w:textAlignment w:val="auto"/>
        <w:rPr>
          <w:lang w:val="en-US"/>
        </w:rPr>
      </w:pPr>
      <w:r w:rsidRPr="00AD6307">
        <w:rPr>
          <w:lang w:val="en-US"/>
        </w:rPr>
        <w:t>• The logistical resources;</w:t>
      </w:r>
    </w:p>
    <w:p w14:paraId="2AFAD1D1" w14:textId="33FAC80B" w:rsidR="00B076C8" w:rsidRPr="00AD6307" w:rsidRDefault="00B076C8" w:rsidP="00AD6307">
      <w:pPr>
        <w:suppressAutoHyphens w:val="0"/>
        <w:autoSpaceDN/>
        <w:textAlignment w:val="auto"/>
        <w:rPr>
          <w:lang w:val="en-US"/>
        </w:rPr>
      </w:pPr>
      <w:r w:rsidRPr="00AD6307">
        <w:rPr>
          <w:lang w:val="en-US"/>
        </w:rPr>
        <w:t>• The methodology;</w:t>
      </w:r>
    </w:p>
    <w:p w14:paraId="7AF87EDD" w14:textId="73500E1F" w:rsidR="002F3935" w:rsidRPr="00AD6307" w:rsidRDefault="00B076C8" w:rsidP="00AD6307">
      <w:pPr>
        <w:suppressAutoHyphens w:val="0"/>
        <w:autoSpaceDN/>
        <w:textAlignment w:val="auto"/>
        <w:rPr>
          <w:lang w:val="en-US"/>
        </w:rPr>
      </w:pPr>
      <w:r w:rsidRPr="00AD6307">
        <w:rPr>
          <w:lang w:val="en-US"/>
        </w:rPr>
        <w:t>• The financial capacity</w:t>
      </w:r>
    </w:p>
    <w:p w14:paraId="0C9658C2" w14:textId="77777777" w:rsidR="002F3935" w:rsidRPr="00EB68F7" w:rsidRDefault="002F3935" w:rsidP="002F3935">
      <w:pPr>
        <w:suppressAutoHyphens w:val="0"/>
        <w:autoSpaceDN/>
        <w:textAlignment w:val="auto"/>
        <w:rPr>
          <w:sz w:val="10"/>
          <w:szCs w:val="10"/>
          <w:lang w:val="en-GB"/>
        </w:rPr>
      </w:pPr>
    </w:p>
    <w:p w14:paraId="7ED7BBED" w14:textId="77777777" w:rsidR="002F3935" w:rsidRPr="00EB68F7" w:rsidRDefault="002F3935" w:rsidP="002F3935">
      <w:pPr>
        <w:suppressAutoHyphens w:val="0"/>
        <w:autoSpaceDN/>
        <w:textAlignment w:val="auto"/>
        <w:rPr>
          <w:b/>
          <w:bCs/>
          <w:lang w:val="en-GB"/>
        </w:rPr>
      </w:pPr>
      <w:r w:rsidRPr="00EB68F7">
        <w:rPr>
          <w:b/>
          <w:bCs/>
          <w:lang w:val="en-GB"/>
        </w:rPr>
        <w:t>16. Award of contract</w:t>
      </w:r>
    </w:p>
    <w:p w14:paraId="03DCFBC4" w14:textId="1FA65BD1" w:rsidR="002F3935" w:rsidRPr="00EB68F7" w:rsidRDefault="002F3935" w:rsidP="002F3935">
      <w:pPr>
        <w:suppressAutoHyphens w:val="0"/>
        <w:autoSpaceDN/>
        <w:textAlignment w:val="auto"/>
        <w:rPr>
          <w:lang w:val="en-GB"/>
        </w:rPr>
      </w:pPr>
      <w:r w:rsidRPr="00EB68F7">
        <w:rPr>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r w:rsidR="00013B9F" w:rsidRPr="00EB68F7">
        <w:rPr>
          <w:lang w:val="en-GB"/>
        </w:rPr>
        <w:t>.</w:t>
      </w:r>
    </w:p>
    <w:p w14:paraId="2AF141A0" w14:textId="77777777" w:rsidR="002F3935" w:rsidRPr="00EB68F7" w:rsidRDefault="002F3935" w:rsidP="002F3935">
      <w:pPr>
        <w:suppressAutoHyphens w:val="0"/>
        <w:autoSpaceDN/>
        <w:textAlignment w:val="auto"/>
        <w:rPr>
          <w:sz w:val="10"/>
          <w:szCs w:val="10"/>
          <w:lang w:val="en-GB"/>
        </w:rPr>
      </w:pPr>
    </w:p>
    <w:bookmarkEnd w:id="29"/>
    <w:p w14:paraId="046F6847" w14:textId="77777777" w:rsidR="002F3935" w:rsidRPr="00EB68F7" w:rsidRDefault="002F3935" w:rsidP="002F3935">
      <w:pPr>
        <w:suppressAutoHyphens w:val="0"/>
        <w:autoSpaceDN/>
        <w:textAlignment w:val="auto"/>
        <w:rPr>
          <w:sz w:val="10"/>
          <w:szCs w:val="10"/>
          <w:lang w:val="en-GB"/>
        </w:rPr>
      </w:pPr>
    </w:p>
    <w:p w14:paraId="00089C88" w14:textId="77777777" w:rsidR="002F3935" w:rsidRPr="00EB68F7" w:rsidRDefault="002F3935" w:rsidP="002F3935">
      <w:pPr>
        <w:suppressAutoHyphens w:val="0"/>
        <w:autoSpaceDN/>
        <w:textAlignment w:val="auto"/>
        <w:rPr>
          <w:sz w:val="10"/>
          <w:szCs w:val="10"/>
          <w:lang w:val="en-GB"/>
        </w:rPr>
      </w:pPr>
    </w:p>
    <w:p w14:paraId="6569AE73" w14:textId="46049E71" w:rsidR="002F3935" w:rsidRPr="00EB68F7" w:rsidRDefault="002F3935" w:rsidP="002F3935">
      <w:pPr>
        <w:suppressAutoHyphens w:val="0"/>
        <w:autoSpaceDN/>
        <w:textAlignment w:val="auto"/>
        <w:rPr>
          <w:lang w:val="en-GB"/>
        </w:rPr>
      </w:pPr>
      <w:bookmarkStart w:id="30" w:name="_Hlk216686803"/>
      <w:r w:rsidRPr="00EB68F7">
        <w:rPr>
          <w:b/>
          <w:bCs/>
          <w:lang w:val="en-GB"/>
        </w:rPr>
        <w:t>1</w:t>
      </w:r>
      <w:r w:rsidR="00571995">
        <w:rPr>
          <w:b/>
          <w:bCs/>
          <w:lang w:val="en-GB"/>
        </w:rPr>
        <w:t>7</w:t>
      </w:r>
      <w:r w:rsidRPr="00EB68F7">
        <w:rPr>
          <w:b/>
          <w:bCs/>
          <w:lang w:val="en-GB"/>
        </w:rPr>
        <w:t>. Duration of validity of bids</w:t>
      </w:r>
    </w:p>
    <w:p w14:paraId="22564F97" w14:textId="2313C83B" w:rsidR="002F3935" w:rsidRPr="00EB68F7" w:rsidRDefault="002F3935" w:rsidP="002F3935">
      <w:pPr>
        <w:suppressAutoHyphens w:val="0"/>
        <w:autoSpaceDN/>
        <w:textAlignment w:val="auto"/>
        <w:rPr>
          <w:lang w:val="en-GB"/>
        </w:rPr>
      </w:pPr>
      <w:r w:rsidRPr="00EB68F7">
        <w:rPr>
          <w:lang w:val="en-GB"/>
        </w:rPr>
        <w:t>Bidders shall remain committed to their bids for 90 days from the initial deadline set for the submission of bids.</w:t>
      </w:r>
    </w:p>
    <w:p w14:paraId="643824DA" w14:textId="77777777" w:rsidR="002F3935" w:rsidRPr="00EB68F7" w:rsidRDefault="002F3935" w:rsidP="002F3935">
      <w:pPr>
        <w:suppressAutoHyphens w:val="0"/>
        <w:autoSpaceDN/>
        <w:textAlignment w:val="auto"/>
        <w:rPr>
          <w:b/>
          <w:bCs/>
          <w:sz w:val="10"/>
          <w:szCs w:val="10"/>
          <w:lang w:val="en-GB"/>
        </w:rPr>
      </w:pPr>
    </w:p>
    <w:p w14:paraId="4A7E7DA5" w14:textId="77777777" w:rsidR="006604E5" w:rsidRPr="006604E5" w:rsidRDefault="006604E5" w:rsidP="006604E5">
      <w:pPr>
        <w:widowControl w:val="0"/>
        <w:autoSpaceDE w:val="0"/>
        <w:adjustRightInd w:val="0"/>
        <w:spacing w:before="11" w:line="360" w:lineRule="auto"/>
        <w:jc w:val="both"/>
        <w:rPr>
          <w:b/>
          <w:bCs/>
          <w:szCs w:val="28"/>
          <w:lang w:val="en-GB"/>
        </w:rPr>
      </w:pPr>
      <w:r w:rsidRPr="006604E5">
        <w:rPr>
          <w:b/>
          <w:bCs/>
          <w:szCs w:val="28"/>
          <w:lang w:val="en-GB"/>
        </w:rPr>
        <w:t>18- Additional information</w:t>
      </w:r>
    </w:p>
    <w:p w14:paraId="31053642" w14:textId="195B5F12" w:rsidR="006604E5" w:rsidRPr="006604E5" w:rsidRDefault="006604E5" w:rsidP="006604E5">
      <w:pPr>
        <w:widowControl w:val="0"/>
        <w:autoSpaceDE w:val="0"/>
        <w:adjustRightInd w:val="0"/>
        <w:spacing w:before="11" w:line="360" w:lineRule="auto"/>
        <w:jc w:val="both"/>
        <w:rPr>
          <w:szCs w:val="28"/>
          <w:lang w:val="en-GB"/>
        </w:rPr>
      </w:pPr>
      <w:r w:rsidRPr="006604E5">
        <w:rPr>
          <w:szCs w:val="28"/>
          <w:lang w:val="en-GB"/>
        </w:rPr>
        <w:t>Additional information can be obtained during business hours at the Kribi S.</w:t>
      </w:r>
      <w:proofErr w:type="gramStart"/>
      <w:r w:rsidRPr="006604E5">
        <w:rPr>
          <w:szCs w:val="28"/>
          <w:lang w:val="en-GB"/>
        </w:rPr>
        <w:t>D.Os</w:t>
      </w:r>
      <w:proofErr w:type="gramEnd"/>
      <w:r w:rsidRPr="006604E5">
        <w:rPr>
          <w:szCs w:val="28"/>
          <w:lang w:val="en-GB"/>
        </w:rPr>
        <w:t xml:space="preserve"> office - Tel. 222 46 12 31.</w:t>
      </w:r>
    </w:p>
    <w:p w14:paraId="2FFF42F1" w14:textId="77777777" w:rsidR="006604E5" w:rsidRPr="006604E5" w:rsidRDefault="006604E5" w:rsidP="006604E5">
      <w:pPr>
        <w:widowControl w:val="0"/>
        <w:autoSpaceDE w:val="0"/>
        <w:adjustRightInd w:val="0"/>
        <w:spacing w:before="11" w:line="360" w:lineRule="auto"/>
        <w:jc w:val="both"/>
        <w:rPr>
          <w:b/>
          <w:bCs/>
          <w:szCs w:val="28"/>
          <w:lang w:val="en-GB"/>
        </w:rPr>
      </w:pPr>
      <w:r w:rsidRPr="006604E5">
        <w:rPr>
          <w:b/>
          <w:bCs/>
          <w:szCs w:val="28"/>
          <w:lang w:val="en-GB"/>
        </w:rPr>
        <w:t>19 -Fight against corruption and bad practices</w:t>
      </w:r>
    </w:p>
    <w:p w14:paraId="6EB7DD88" w14:textId="77777777" w:rsidR="006604E5" w:rsidRPr="006604E5" w:rsidRDefault="006604E5" w:rsidP="006604E5">
      <w:pPr>
        <w:widowControl w:val="0"/>
        <w:autoSpaceDE w:val="0"/>
        <w:adjustRightInd w:val="0"/>
        <w:spacing w:before="11" w:line="360" w:lineRule="auto"/>
        <w:jc w:val="both"/>
        <w:rPr>
          <w:szCs w:val="28"/>
          <w:lang w:val="en-GB"/>
        </w:rPr>
      </w:pPr>
      <w:r w:rsidRPr="006604E5">
        <w:rPr>
          <w:szCs w:val="28"/>
          <w:lang w:val="en-GB"/>
        </w:rPr>
        <w:t>For any denunciation of practices, facts or acts of corruption or facts of bad practices, please call CONAC at number 1517 or MOD at number 222 46 11 96</w:t>
      </w:r>
    </w:p>
    <w:p w14:paraId="5E840F54" w14:textId="3AA80051" w:rsidR="006604E5" w:rsidRPr="006604E5" w:rsidRDefault="006604E5" w:rsidP="006604E5">
      <w:pPr>
        <w:suppressAutoHyphens w:val="0"/>
        <w:autoSpaceDN/>
        <w:jc w:val="center"/>
        <w:textAlignment w:val="auto"/>
        <w:rPr>
          <w:b/>
          <w:bCs/>
          <w:lang w:val="en-GB"/>
        </w:rPr>
      </w:pPr>
      <w:r>
        <w:rPr>
          <w:b/>
          <w:bCs/>
          <w:lang w:val="en-GB"/>
        </w:rPr>
        <w:t xml:space="preserve">                                                                                      </w:t>
      </w:r>
      <w:r w:rsidRPr="006604E5">
        <w:rPr>
          <w:b/>
          <w:bCs/>
          <w:lang w:val="en-GB"/>
        </w:rPr>
        <w:t>SENIOR DIVISIONAL OFFICER OF OCEAN</w:t>
      </w:r>
    </w:p>
    <w:p w14:paraId="4F89D43B" w14:textId="2EFA5667" w:rsidR="002F3935" w:rsidRPr="006604E5" w:rsidRDefault="006604E5" w:rsidP="006604E5">
      <w:pPr>
        <w:suppressAutoHyphens w:val="0"/>
        <w:autoSpaceDN/>
        <w:jc w:val="center"/>
        <w:textAlignment w:val="auto"/>
        <w:rPr>
          <w:b/>
          <w:bCs/>
          <w:lang w:val="en-GB"/>
        </w:rPr>
      </w:pPr>
      <w:r>
        <w:rPr>
          <w:b/>
          <w:bCs/>
          <w:lang w:val="en-GB"/>
        </w:rPr>
        <w:t xml:space="preserve">                                                                                               </w:t>
      </w:r>
      <w:r w:rsidRPr="006604E5">
        <w:rPr>
          <w:b/>
          <w:bCs/>
          <w:lang w:val="en-GB"/>
        </w:rPr>
        <w:t>(DELEGATED PROJECT OWNER)</w:t>
      </w:r>
    </w:p>
    <w:p w14:paraId="759FCBE6" w14:textId="77777777" w:rsidR="002F3935" w:rsidRPr="00C94AEB" w:rsidRDefault="002F3935" w:rsidP="00254FD1">
      <w:pPr>
        <w:suppressAutoHyphens w:val="0"/>
        <w:autoSpaceDN/>
        <w:jc w:val="right"/>
        <w:textAlignment w:val="auto"/>
        <w:rPr>
          <w:b/>
          <w:i/>
          <w:iCs/>
          <w:u w:val="single"/>
          <w:lang w:val="en-US"/>
        </w:rPr>
      </w:pPr>
    </w:p>
    <w:p w14:paraId="0E5E290C" w14:textId="77777777" w:rsidR="002F3935" w:rsidRPr="0029472D" w:rsidRDefault="002F3935" w:rsidP="002F3935">
      <w:pPr>
        <w:suppressAutoHyphens w:val="0"/>
        <w:autoSpaceDN/>
        <w:textAlignment w:val="auto"/>
        <w:rPr>
          <w:i/>
          <w:iCs/>
        </w:rPr>
      </w:pPr>
      <w:proofErr w:type="gramStart"/>
      <w:r w:rsidRPr="0029472D">
        <w:rPr>
          <w:b/>
          <w:i/>
          <w:iCs/>
          <w:u w:val="single"/>
        </w:rPr>
        <w:t>Copies:</w:t>
      </w:r>
      <w:proofErr w:type="gramEnd"/>
      <w:r w:rsidRPr="0029472D">
        <w:rPr>
          <w:i/>
          <w:iCs/>
        </w:rPr>
        <w:t xml:space="preserve"> </w:t>
      </w:r>
    </w:p>
    <w:p w14:paraId="39226D64" w14:textId="77777777" w:rsidR="006604E5" w:rsidRPr="006604E5" w:rsidRDefault="006604E5" w:rsidP="006604E5">
      <w:pPr>
        <w:numPr>
          <w:ilvl w:val="0"/>
          <w:numId w:val="17"/>
        </w:numPr>
        <w:suppressAutoHyphens w:val="0"/>
        <w:autoSpaceDN/>
        <w:textAlignment w:val="auto"/>
        <w:rPr>
          <w:b/>
          <w:i/>
          <w:iCs/>
          <w:lang w:val="en-GB"/>
        </w:rPr>
      </w:pPr>
      <w:r w:rsidRPr="006604E5">
        <w:rPr>
          <w:b/>
          <w:i/>
          <w:iCs/>
          <w:lang w:val="en-GB"/>
        </w:rPr>
        <w:t>ARMP/SUD (for diffusion);</w:t>
      </w:r>
    </w:p>
    <w:p w14:paraId="78CB7037" w14:textId="34937F55" w:rsidR="006604E5" w:rsidRPr="006604E5" w:rsidRDefault="006604E5" w:rsidP="006604E5">
      <w:pPr>
        <w:numPr>
          <w:ilvl w:val="0"/>
          <w:numId w:val="17"/>
        </w:numPr>
        <w:suppressAutoHyphens w:val="0"/>
        <w:autoSpaceDN/>
        <w:textAlignment w:val="auto"/>
        <w:rPr>
          <w:b/>
          <w:i/>
          <w:iCs/>
          <w:lang w:val="en-GB"/>
        </w:rPr>
      </w:pPr>
      <w:r w:rsidRPr="006604E5">
        <w:rPr>
          <w:b/>
          <w:i/>
          <w:iCs/>
          <w:lang w:val="en-GB"/>
        </w:rPr>
        <w:t>DDMIN</w:t>
      </w:r>
      <w:r>
        <w:rPr>
          <w:b/>
          <w:i/>
          <w:iCs/>
          <w:lang w:val="en-GB"/>
        </w:rPr>
        <w:t>TP</w:t>
      </w:r>
      <w:r w:rsidRPr="006604E5">
        <w:rPr>
          <w:b/>
          <w:i/>
          <w:iCs/>
          <w:lang w:val="en-GB"/>
        </w:rPr>
        <w:t>/OCEAN</w:t>
      </w:r>
    </w:p>
    <w:p w14:paraId="2F9CD47C" w14:textId="290DEA46" w:rsidR="006604E5" w:rsidRPr="006604E5" w:rsidRDefault="006604E5" w:rsidP="006604E5">
      <w:pPr>
        <w:numPr>
          <w:ilvl w:val="0"/>
          <w:numId w:val="17"/>
        </w:numPr>
        <w:suppressAutoHyphens w:val="0"/>
        <w:autoSpaceDN/>
        <w:textAlignment w:val="auto"/>
        <w:rPr>
          <w:b/>
          <w:i/>
          <w:iCs/>
          <w:lang w:val="en-GB"/>
        </w:rPr>
      </w:pPr>
      <w:r w:rsidRPr="006604E5">
        <w:rPr>
          <w:b/>
          <w:i/>
          <w:iCs/>
          <w:lang w:val="en-GB"/>
        </w:rPr>
        <w:t>DDMINEPAT/OCEAN</w:t>
      </w:r>
    </w:p>
    <w:p w14:paraId="2E905F1B" w14:textId="15E14591" w:rsidR="006604E5" w:rsidRPr="006604E5" w:rsidRDefault="006604E5" w:rsidP="006604E5">
      <w:pPr>
        <w:numPr>
          <w:ilvl w:val="0"/>
          <w:numId w:val="17"/>
        </w:numPr>
        <w:suppressAutoHyphens w:val="0"/>
        <w:autoSpaceDN/>
        <w:textAlignment w:val="auto"/>
        <w:rPr>
          <w:b/>
          <w:i/>
          <w:iCs/>
          <w:lang w:val="en-GB"/>
        </w:rPr>
      </w:pPr>
      <w:r w:rsidRPr="006604E5">
        <w:rPr>
          <w:b/>
          <w:i/>
          <w:iCs/>
          <w:lang w:val="en-GB"/>
        </w:rPr>
        <w:t>DD MINMAP/OCEAN</w:t>
      </w:r>
    </w:p>
    <w:p w14:paraId="77D024F7" w14:textId="0BCFCBCF" w:rsidR="006604E5" w:rsidRPr="006604E5" w:rsidRDefault="006604E5" w:rsidP="006604E5">
      <w:pPr>
        <w:numPr>
          <w:ilvl w:val="0"/>
          <w:numId w:val="17"/>
        </w:numPr>
        <w:suppressAutoHyphens w:val="0"/>
        <w:autoSpaceDN/>
        <w:textAlignment w:val="auto"/>
        <w:rPr>
          <w:b/>
          <w:i/>
          <w:iCs/>
          <w:lang w:val="en-GB"/>
        </w:rPr>
      </w:pPr>
      <w:r w:rsidRPr="006604E5">
        <w:rPr>
          <w:b/>
          <w:i/>
          <w:iCs/>
          <w:lang w:val="en-GB"/>
        </w:rPr>
        <w:t>P/CDPM/OCEAN (for information);</w:t>
      </w:r>
    </w:p>
    <w:p w14:paraId="68A83C98" w14:textId="2D8091E5" w:rsidR="002F3935" w:rsidRPr="0029472D" w:rsidRDefault="002F3935" w:rsidP="006604E5">
      <w:pPr>
        <w:numPr>
          <w:ilvl w:val="0"/>
          <w:numId w:val="17"/>
        </w:numPr>
        <w:suppressAutoHyphens w:val="0"/>
        <w:autoSpaceDN/>
        <w:textAlignment w:val="auto"/>
        <w:rPr>
          <w:b/>
          <w:i/>
          <w:iCs/>
        </w:rPr>
      </w:pPr>
      <w:r w:rsidRPr="0029472D">
        <w:rPr>
          <w:b/>
          <w:i/>
          <w:iCs/>
        </w:rPr>
        <w:t xml:space="preserve">Notice </w:t>
      </w:r>
      <w:proofErr w:type="spellStart"/>
      <w:r w:rsidRPr="0029472D">
        <w:rPr>
          <w:b/>
          <w:i/>
          <w:iCs/>
        </w:rPr>
        <w:t>board</w:t>
      </w:r>
      <w:proofErr w:type="spellEnd"/>
      <w:r w:rsidRPr="0029472D">
        <w:rPr>
          <w:b/>
          <w:i/>
          <w:iCs/>
        </w:rPr>
        <w:t>/file</w:t>
      </w:r>
    </w:p>
    <w:bookmarkEnd w:id="30"/>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1CB2D43C" w14:textId="6FDD9341" w:rsidR="00273DD0" w:rsidRPr="00813C0A" w:rsidRDefault="008E6D1C" w:rsidP="00813C0A">
      <w:pPr>
        <w:pStyle w:val="DTAOpices"/>
      </w:pPr>
      <w:bookmarkStart w:id="31" w:name="_Toc390335363"/>
      <w:bookmarkStart w:id="32" w:name="_Toc390418122"/>
      <w:bookmarkStart w:id="33" w:name="_Toc97543358"/>
      <w:bookmarkStart w:id="34" w:name="_Toc97557024"/>
      <w:bookmarkStart w:id="35" w:name="_Toc187949244"/>
      <w:bookmarkStart w:id="36" w:name="_Toc188018526"/>
      <w:r w:rsidRPr="00813C0A">
        <w:t>piece n°2</w:t>
      </w:r>
      <w:r w:rsidR="00646A58">
        <w:t xml:space="preserve"> : </w:t>
      </w:r>
      <w:r w:rsidR="00353DCC" w:rsidRPr="00813C0A">
        <w:t>Règlement Général de l'Appel d'Offres</w:t>
      </w:r>
      <w:r w:rsidR="0073157E" w:rsidRPr="00813C0A">
        <w:t xml:space="preserve"> </w:t>
      </w:r>
      <w:r w:rsidR="00353DCC" w:rsidRPr="00813C0A">
        <w:t>(RGAO)</w:t>
      </w:r>
      <w:bookmarkEnd w:id="31"/>
      <w:bookmarkEnd w:id="32"/>
      <w:bookmarkEnd w:id="33"/>
      <w:bookmarkEnd w:id="34"/>
      <w:bookmarkEnd w:id="35"/>
      <w:bookmarkEnd w:id="36"/>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646A58">
      <w:pPr>
        <w:pStyle w:val="Titre2"/>
      </w:pPr>
      <w:bookmarkStart w:id="37" w:name="_Toc188018528"/>
      <w:r w:rsidRPr="0029472D">
        <w:t>Table</w:t>
      </w:r>
      <w:r w:rsidR="00584F37" w:rsidRPr="0029472D">
        <w:t xml:space="preserve"> </w:t>
      </w:r>
      <w:r w:rsidRPr="0029472D">
        <w:t>des</w:t>
      </w:r>
      <w:r w:rsidR="00584F37" w:rsidRPr="0029472D">
        <w:t xml:space="preserve"> </w:t>
      </w:r>
      <w:r w:rsidRPr="0029472D">
        <w:t>matières</w:t>
      </w:r>
      <w:bookmarkEnd w:id="37"/>
    </w:p>
    <w:p w14:paraId="6AAFDE29" w14:textId="6EDE2079" w:rsidR="00273DD0" w:rsidRPr="0029472D" w:rsidRDefault="00273DD0" w:rsidP="00230C15">
      <w:pPr>
        <w:widowControl w:val="0"/>
        <w:tabs>
          <w:tab w:val="left" w:pos="10460"/>
        </w:tabs>
        <w:autoSpaceDE w:val="0"/>
        <w:spacing w:line="360" w:lineRule="auto"/>
        <w:jc w:val="both"/>
      </w:pPr>
    </w:p>
    <w:p w14:paraId="5B3494CB" w14:textId="0C3C92DC" w:rsidR="00932E26" w:rsidRDefault="00AD59C9">
      <w:pPr>
        <w:pStyle w:val="TM1"/>
        <w:tabs>
          <w:tab w:val="left" w:pos="480"/>
          <w:tab w:val="right" w:leader="dot" w:pos="9622"/>
        </w:tabs>
        <w:rPr>
          <w:rFonts w:eastAsiaTheme="minorEastAsia" w:cstheme="minorBidi"/>
          <w:i w:val="0"/>
          <w:iCs w:val="0"/>
          <w:sz w:val="22"/>
          <w:szCs w:val="22"/>
        </w:rPr>
      </w:pPr>
      <w:r w:rsidRPr="00803F48">
        <w:fldChar w:fldCharType="begin"/>
      </w:r>
      <w:r w:rsidRPr="00803F48">
        <w:instrText xml:space="preserve"> TOC \h \z \t "RGAO partie;1;RGAO articles;2" </w:instrText>
      </w:r>
      <w:r w:rsidRPr="00803F48">
        <w:fldChar w:fldCharType="separate"/>
      </w:r>
      <w:hyperlink w:anchor="_Toc213653903" w:history="1">
        <w:r w:rsidR="00932E26" w:rsidRPr="005D6888">
          <w:rPr>
            <w:rStyle w:val="Lienhypertexte"/>
          </w:rPr>
          <w:t>A.</w:t>
        </w:r>
        <w:r w:rsidR="00932E26">
          <w:rPr>
            <w:rFonts w:eastAsiaTheme="minorEastAsia" w:cstheme="minorBidi"/>
            <w:i w:val="0"/>
            <w:iCs w:val="0"/>
            <w:sz w:val="22"/>
            <w:szCs w:val="22"/>
          </w:rPr>
          <w:tab/>
        </w:r>
        <w:r w:rsidR="00932E26" w:rsidRPr="005D6888">
          <w:rPr>
            <w:rStyle w:val="Lienhypertexte"/>
          </w:rPr>
          <w:t>Généralités</w:t>
        </w:r>
        <w:r w:rsidR="00932E26">
          <w:rPr>
            <w:webHidden/>
          </w:rPr>
          <w:tab/>
        </w:r>
        <w:r w:rsidR="00932E26">
          <w:rPr>
            <w:webHidden/>
          </w:rPr>
          <w:fldChar w:fldCharType="begin"/>
        </w:r>
        <w:r w:rsidR="00932E26">
          <w:rPr>
            <w:webHidden/>
          </w:rPr>
          <w:instrText xml:space="preserve"> PAGEREF _Toc213653903 \h </w:instrText>
        </w:r>
        <w:r w:rsidR="00932E26">
          <w:rPr>
            <w:webHidden/>
          </w:rPr>
        </w:r>
        <w:r w:rsidR="00932E26">
          <w:rPr>
            <w:webHidden/>
          </w:rPr>
          <w:fldChar w:fldCharType="separate"/>
        </w:r>
        <w:r w:rsidR="00AA0AD2">
          <w:rPr>
            <w:webHidden/>
          </w:rPr>
          <w:t>22</w:t>
        </w:r>
        <w:r w:rsidR="00932E26">
          <w:rPr>
            <w:webHidden/>
          </w:rPr>
          <w:fldChar w:fldCharType="end"/>
        </w:r>
      </w:hyperlink>
    </w:p>
    <w:p w14:paraId="0B3D10EE" w14:textId="4A670AD4" w:rsidR="00932E26" w:rsidRDefault="00932E26">
      <w:pPr>
        <w:pStyle w:val="TM2"/>
        <w:tabs>
          <w:tab w:val="left" w:pos="1440"/>
          <w:tab w:val="right" w:leader="dot" w:pos="9622"/>
        </w:tabs>
        <w:rPr>
          <w:rFonts w:eastAsiaTheme="minorEastAsia" w:cstheme="minorBidi"/>
          <w:b w:val="0"/>
          <w:bCs w:val="0"/>
          <w:noProof/>
        </w:rPr>
      </w:pPr>
      <w:hyperlink w:anchor="_Toc213653904" w:history="1">
        <w:r w:rsidRPr="005D6888">
          <w:rPr>
            <w:rStyle w:val="Lienhypertexte"/>
            <w:noProof/>
          </w:rPr>
          <w:t>Article 1.</w:t>
        </w:r>
        <w:r>
          <w:rPr>
            <w:rFonts w:eastAsiaTheme="minorEastAsia" w:cstheme="minorBidi"/>
            <w:b w:val="0"/>
            <w:bCs w:val="0"/>
            <w:noProof/>
          </w:rPr>
          <w:tab/>
        </w:r>
        <w:r w:rsidRPr="005D6888">
          <w:rPr>
            <w:rStyle w:val="Lienhypertexte"/>
            <w:noProof/>
          </w:rPr>
          <w:t>Objet de la consultation</w:t>
        </w:r>
        <w:r>
          <w:rPr>
            <w:noProof/>
            <w:webHidden/>
          </w:rPr>
          <w:tab/>
        </w:r>
        <w:r>
          <w:rPr>
            <w:noProof/>
            <w:webHidden/>
          </w:rPr>
          <w:fldChar w:fldCharType="begin"/>
        </w:r>
        <w:r>
          <w:rPr>
            <w:noProof/>
            <w:webHidden/>
          </w:rPr>
          <w:instrText xml:space="preserve"> PAGEREF _Toc213653904 \h </w:instrText>
        </w:r>
        <w:r>
          <w:rPr>
            <w:noProof/>
            <w:webHidden/>
          </w:rPr>
        </w:r>
        <w:r>
          <w:rPr>
            <w:noProof/>
            <w:webHidden/>
          </w:rPr>
          <w:fldChar w:fldCharType="separate"/>
        </w:r>
        <w:r w:rsidR="00AA0AD2">
          <w:rPr>
            <w:noProof/>
            <w:webHidden/>
          </w:rPr>
          <w:t>22</w:t>
        </w:r>
        <w:r>
          <w:rPr>
            <w:noProof/>
            <w:webHidden/>
          </w:rPr>
          <w:fldChar w:fldCharType="end"/>
        </w:r>
      </w:hyperlink>
    </w:p>
    <w:p w14:paraId="40BF447E" w14:textId="0DAF9CC4" w:rsidR="00932E26" w:rsidRDefault="00932E26">
      <w:pPr>
        <w:pStyle w:val="TM2"/>
        <w:tabs>
          <w:tab w:val="left" w:pos="1440"/>
          <w:tab w:val="right" w:leader="dot" w:pos="9622"/>
        </w:tabs>
        <w:rPr>
          <w:rFonts w:eastAsiaTheme="minorEastAsia" w:cstheme="minorBidi"/>
          <w:b w:val="0"/>
          <w:bCs w:val="0"/>
          <w:noProof/>
        </w:rPr>
      </w:pPr>
      <w:hyperlink w:anchor="_Toc213653905" w:history="1">
        <w:r w:rsidRPr="005D6888">
          <w:rPr>
            <w:rStyle w:val="Lienhypertexte"/>
            <w:noProof/>
          </w:rPr>
          <w:t>Article 2.</w:t>
        </w:r>
        <w:r>
          <w:rPr>
            <w:rFonts w:eastAsiaTheme="minorEastAsia" w:cstheme="minorBidi"/>
            <w:b w:val="0"/>
            <w:bCs w:val="0"/>
            <w:noProof/>
          </w:rPr>
          <w:tab/>
        </w:r>
        <w:r w:rsidRPr="005D6888">
          <w:rPr>
            <w:rStyle w:val="Lienhypertexte"/>
            <w:noProof/>
          </w:rPr>
          <w:t>Financement</w:t>
        </w:r>
        <w:r>
          <w:rPr>
            <w:noProof/>
            <w:webHidden/>
          </w:rPr>
          <w:tab/>
        </w:r>
        <w:r>
          <w:rPr>
            <w:noProof/>
            <w:webHidden/>
          </w:rPr>
          <w:fldChar w:fldCharType="begin"/>
        </w:r>
        <w:r>
          <w:rPr>
            <w:noProof/>
            <w:webHidden/>
          </w:rPr>
          <w:instrText xml:space="preserve"> PAGEREF _Toc213653905 \h </w:instrText>
        </w:r>
        <w:r>
          <w:rPr>
            <w:noProof/>
            <w:webHidden/>
          </w:rPr>
        </w:r>
        <w:r>
          <w:rPr>
            <w:noProof/>
            <w:webHidden/>
          </w:rPr>
          <w:fldChar w:fldCharType="separate"/>
        </w:r>
        <w:r w:rsidR="00AA0AD2">
          <w:rPr>
            <w:noProof/>
            <w:webHidden/>
          </w:rPr>
          <w:t>22</w:t>
        </w:r>
        <w:r>
          <w:rPr>
            <w:noProof/>
            <w:webHidden/>
          </w:rPr>
          <w:fldChar w:fldCharType="end"/>
        </w:r>
      </w:hyperlink>
    </w:p>
    <w:p w14:paraId="04B35AF0" w14:textId="04B54205" w:rsidR="00932E26" w:rsidRDefault="00932E26">
      <w:pPr>
        <w:pStyle w:val="TM2"/>
        <w:tabs>
          <w:tab w:val="left" w:pos="1440"/>
          <w:tab w:val="right" w:leader="dot" w:pos="9622"/>
        </w:tabs>
        <w:rPr>
          <w:rFonts w:eastAsiaTheme="minorEastAsia" w:cstheme="minorBidi"/>
          <w:b w:val="0"/>
          <w:bCs w:val="0"/>
          <w:noProof/>
        </w:rPr>
      </w:pPr>
      <w:hyperlink w:anchor="_Toc213653906" w:history="1">
        <w:r w:rsidRPr="005D6888">
          <w:rPr>
            <w:rStyle w:val="Lienhypertexte"/>
            <w:noProof/>
          </w:rPr>
          <w:t>Article 3.</w:t>
        </w:r>
        <w:r>
          <w:rPr>
            <w:rFonts w:eastAsiaTheme="minorEastAsia" w:cstheme="minorBidi"/>
            <w:b w:val="0"/>
            <w:bCs w:val="0"/>
            <w:noProof/>
          </w:rPr>
          <w:tab/>
        </w:r>
        <w:r w:rsidRPr="005D6888">
          <w:rPr>
            <w:rStyle w:val="Lienhypertexte"/>
            <w:noProof/>
          </w:rPr>
          <w:t>Principes éthiques</w:t>
        </w:r>
        <w:r>
          <w:rPr>
            <w:noProof/>
            <w:webHidden/>
          </w:rPr>
          <w:tab/>
        </w:r>
        <w:r>
          <w:rPr>
            <w:noProof/>
            <w:webHidden/>
          </w:rPr>
          <w:fldChar w:fldCharType="begin"/>
        </w:r>
        <w:r>
          <w:rPr>
            <w:noProof/>
            <w:webHidden/>
          </w:rPr>
          <w:instrText xml:space="preserve"> PAGEREF _Toc213653906 \h </w:instrText>
        </w:r>
        <w:r>
          <w:rPr>
            <w:noProof/>
            <w:webHidden/>
          </w:rPr>
        </w:r>
        <w:r>
          <w:rPr>
            <w:noProof/>
            <w:webHidden/>
          </w:rPr>
          <w:fldChar w:fldCharType="separate"/>
        </w:r>
        <w:r w:rsidR="00AA0AD2">
          <w:rPr>
            <w:noProof/>
            <w:webHidden/>
          </w:rPr>
          <w:t>22</w:t>
        </w:r>
        <w:r>
          <w:rPr>
            <w:noProof/>
            <w:webHidden/>
          </w:rPr>
          <w:fldChar w:fldCharType="end"/>
        </w:r>
      </w:hyperlink>
    </w:p>
    <w:p w14:paraId="6FB44F66" w14:textId="3056E513" w:rsidR="00932E26" w:rsidRDefault="00932E26">
      <w:pPr>
        <w:pStyle w:val="TM2"/>
        <w:tabs>
          <w:tab w:val="left" w:pos="1440"/>
          <w:tab w:val="right" w:leader="dot" w:pos="9622"/>
        </w:tabs>
        <w:rPr>
          <w:rFonts w:eastAsiaTheme="minorEastAsia" w:cstheme="minorBidi"/>
          <w:b w:val="0"/>
          <w:bCs w:val="0"/>
          <w:noProof/>
        </w:rPr>
      </w:pPr>
      <w:hyperlink w:anchor="_Toc213653907" w:history="1">
        <w:r w:rsidRPr="005D6888">
          <w:rPr>
            <w:rStyle w:val="Lienhypertexte"/>
            <w:noProof/>
          </w:rPr>
          <w:t>Article 4.</w:t>
        </w:r>
        <w:r>
          <w:rPr>
            <w:rFonts w:eastAsiaTheme="minorEastAsia" w:cstheme="minorBidi"/>
            <w:b w:val="0"/>
            <w:bCs w:val="0"/>
            <w:noProof/>
          </w:rPr>
          <w:tab/>
        </w:r>
        <w:r w:rsidRPr="005D6888">
          <w:rPr>
            <w:rStyle w:val="Lienhypertexte"/>
            <w:noProof/>
          </w:rPr>
          <w:t>Candidats admis à concourir</w:t>
        </w:r>
        <w:r>
          <w:rPr>
            <w:noProof/>
            <w:webHidden/>
          </w:rPr>
          <w:tab/>
        </w:r>
        <w:r>
          <w:rPr>
            <w:noProof/>
            <w:webHidden/>
          </w:rPr>
          <w:fldChar w:fldCharType="begin"/>
        </w:r>
        <w:r>
          <w:rPr>
            <w:noProof/>
            <w:webHidden/>
          </w:rPr>
          <w:instrText xml:space="preserve"> PAGEREF _Toc213653907 \h </w:instrText>
        </w:r>
        <w:r>
          <w:rPr>
            <w:noProof/>
            <w:webHidden/>
          </w:rPr>
        </w:r>
        <w:r>
          <w:rPr>
            <w:noProof/>
            <w:webHidden/>
          </w:rPr>
          <w:fldChar w:fldCharType="separate"/>
        </w:r>
        <w:r w:rsidR="00AA0AD2">
          <w:rPr>
            <w:noProof/>
            <w:webHidden/>
          </w:rPr>
          <w:t>24</w:t>
        </w:r>
        <w:r>
          <w:rPr>
            <w:noProof/>
            <w:webHidden/>
          </w:rPr>
          <w:fldChar w:fldCharType="end"/>
        </w:r>
      </w:hyperlink>
    </w:p>
    <w:p w14:paraId="7356EE51" w14:textId="386BDA87" w:rsidR="00932E26" w:rsidRDefault="00932E26">
      <w:pPr>
        <w:pStyle w:val="TM2"/>
        <w:tabs>
          <w:tab w:val="left" w:pos="1440"/>
          <w:tab w:val="right" w:leader="dot" w:pos="9622"/>
        </w:tabs>
        <w:rPr>
          <w:rFonts w:eastAsiaTheme="minorEastAsia" w:cstheme="minorBidi"/>
          <w:b w:val="0"/>
          <w:bCs w:val="0"/>
          <w:noProof/>
        </w:rPr>
      </w:pPr>
      <w:hyperlink w:anchor="_Toc213653908" w:history="1">
        <w:r w:rsidRPr="005D6888">
          <w:rPr>
            <w:rStyle w:val="Lienhypertexte"/>
            <w:noProof/>
          </w:rPr>
          <w:t>Article 5.</w:t>
        </w:r>
        <w:r>
          <w:rPr>
            <w:rFonts w:eastAsiaTheme="minorEastAsia" w:cstheme="minorBidi"/>
            <w:b w:val="0"/>
            <w:bCs w:val="0"/>
            <w:noProof/>
          </w:rPr>
          <w:tab/>
        </w:r>
        <w:r w:rsidRPr="005D6888">
          <w:rPr>
            <w:rStyle w:val="Lienhypertexte"/>
            <w:noProof/>
          </w:rPr>
          <w:t>Matériaux, matériels, fournitures, équipements et services autorisés</w:t>
        </w:r>
        <w:r>
          <w:rPr>
            <w:noProof/>
            <w:webHidden/>
          </w:rPr>
          <w:tab/>
        </w:r>
        <w:r>
          <w:rPr>
            <w:noProof/>
            <w:webHidden/>
          </w:rPr>
          <w:fldChar w:fldCharType="begin"/>
        </w:r>
        <w:r>
          <w:rPr>
            <w:noProof/>
            <w:webHidden/>
          </w:rPr>
          <w:instrText xml:space="preserve"> PAGEREF _Toc213653908 \h </w:instrText>
        </w:r>
        <w:r>
          <w:rPr>
            <w:noProof/>
            <w:webHidden/>
          </w:rPr>
        </w:r>
        <w:r>
          <w:rPr>
            <w:noProof/>
            <w:webHidden/>
          </w:rPr>
          <w:fldChar w:fldCharType="separate"/>
        </w:r>
        <w:r w:rsidR="00AA0AD2">
          <w:rPr>
            <w:noProof/>
            <w:webHidden/>
          </w:rPr>
          <w:t>25</w:t>
        </w:r>
        <w:r>
          <w:rPr>
            <w:noProof/>
            <w:webHidden/>
          </w:rPr>
          <w:fldChar w:fldCharType="end"/>
        </w:r>
      </w:hyperlink>
    </w:p>
    <w:p w14:paraId="690199C7" w14:textId="6F91F761" w:rsidR="00932E26" w:rsidRDefault="00932E26">
      <w:pPr>
        <w:pStyle w:val="TM2"/>
        <w:tabs>
          <w:tab w:val="left" w:pos="1440"/>
          <w:tab w:val="right" w:leader="dot" w:pos="9622"/>
        </w:tabs>
        <w:rPr>
          <w:rFonts w:eastAsiaTheme="minorEastAsia" w:cstheme="minorBidi"/>
          <w:b w:val="0"/>
          <w:bCs w:val="0"/>
          <w:noProof/>
        </w:rPr>
      </w:pPr>
      <w:hyperlink w:anchor="_Toc213653909" w:history="1">
        <w:r w:rsidRPr="005D6888">
          <w:rPr>
            <w:rStyle w:val="Lienhypertexte"/>
            <w:noProof/>
          </w:rPr>
          <w:t>Article 6.</w:t>
        </w:r>
        <w:r>
          <w:rPr>
            <w:rFonts w:eastAsiaTheme="minorEastAsia" w:cstheme="minorBidi"/>
            <w:b w:val="0"/>
            <w:bCs w:val="0"/>
            <w:noProof/>
          </w:rPr>
          <w:tab/>
        </w:r>
        <w:r w:rsidRPr="005D6888">
          <w:rPr>
            <w:rStyle w:val="Lienhypertexte"/>
            <w:noProof/>
          </w:rPr>
          <w:t>Documents établissant la qualification du Soumissionnaire</w:t>
        </w:r>
        <w:r>
          <w:rPr>
            <w:noProof/>
            <w:webHidden/>
          </w:rPr>
          <w:tab/>
        </w:r>
        <w:r>
          <w:rPr>
            <w:noProof/>
            <w:webHidden/>
          </w:rPr>
          <w:fldChar w:fldCharType="begin"/>
        </w:r>
        <w:r>
          <w:rPr>
            <w:noProof/>
            <w:webHidden/>
          </w:rPr>
          <w:instrText xml:space="preserve"> PAGEREF _Toc213653909 \h </w:instrText>
        </w:r>
        <w:r>
          <w:rPr>
            <w:noProof/>
            <w:webHidden/>
          </w:rPr>
        </w:r>
        <w:r>
          <w:rPr>
            <w:noProof/>
            <w:webHidden/>
          </w:rPr>
          <w:fldChar w:fldCharType="separate"/>
        </w:r>
        <w:r w:rsidR="00AA0AD2">
          <w:rPr>
            <w:noProof/>
            <w:webHidden/>
          </w:rPr>
          <w:t>25</w:t>
        </w:r>
        <w:r>
          <w:rPr>
            <w:noProof/>
            <w:webHidden/>
          </w:rPr>
          <w:fldChar w:fldCharType="end"/>
        </w:r>
      </w:hyperlink>
    </w:p>
    <w:p w14:paraId="7D7546F9" w14:textId="2C2625F1" w:rsidR="00932E26" w:rsidRDefault="00932E26">
      <w:pPr>
        <w:pStyle w:val="TM2"/>
        <w:tabs>
          <w:tab w:val="left" w:pos="1440"/>
          <w:tab w:val="right" w:leader="dot" w:pos="9622"/>
        </w:tabs>
        <w:rPr>
          <w:rFonts w:eastAsiaTheme="minorEastAsia" w:cstheme="minorBidi"/>
          <w:b w:val="0"/>
          <w:bCs w:val="0"/>
          <w:noProof/>
        </w:rPr>
      </w:pPr>
      <w:hyperlink w:anchor="_Toc213653910" w:history="1">
        <w:r w:rsidRPr="005D6888">
          <w:rPr>
            <w:rStyle w:val="Lienhypertexte"/>
            <w:noProof/>
          </w:rPr>
          <w:t>Article 7.</w:t>
        </w:r>
        <w:r>
          <w:rPr>
            <w:rFonts w:eastAsiaTheme="minorEastAsia" w:cstheme="minorBidi"/>
            <w:b w:val="0"/>
            <w:bCs w:val="0"/>
            <w:noProof/>
          </w:rPr>
          <w:tab/>
        </w:r>
        <w:r w:rsidRPr="005D6888">
          <w:rPr>
            <w:rStyle w:val="Lienhypertexte"/>
            <w:noProof/>
          </w:rPr>
          <w:t>Visite du site des travaux</w:t>
        </w:r>
        <w:r>
          <w:rPr>
            <w:noProof/>
            <w:webHidden/>
          </w:rPr>
          <w:tab/>
        </w:r>
        <w:r>
          <w:rPr>
            <w:noProof/>
            <w:webHidden/>
          </w:rPr>
          <w:fldChar w:fldCharType="begin"/>
        </w:r>
        <w:r>
          <w:rPr>
            <w:noProof/>
            <w:webHidden/>
          </w:rPr>
          <w:instrText xml:space="preserve"> PAGEREF _Toc213653910 \h </w:instrText>
        </w:r>
        <w:r>
          <w:rPr>
            <w:noProof/>
            <w:webHidden/>
          </w:rPr>
        </w:r>
        <w:r>
          <w:rPr>
            <w:noProof/>
            <w:webHidden/>
          </w:rPr>
          <w:fldChar w:fldCharType="separate"/>
        </w:r>
        <w:r w:rsidR="00AA0AD2">
          <w:rPr>
            <w:noProof/>
            <w:webHidden/>
          </w:rPr>
          <w:t>26</w:t>
        </w:r>
        <w:r>
          <w:rPr>
            <w:noProof/>
            <w:webHidden/>
          </w:rPr>
          <w:fldChar w:fldCharType="end"/>
        </w:r>
      </w:hyperlink>
    </w:p>
    <w:p w14:paraId="1730BCF0" w14:textId="2EC536A6" w:rsidR="00932E26" w:rsidRDefault="00932E26">
      <w:pPr>
        <w:pStyle w:val="TM1"/>
        <w:tabs>
          <w:tab w:val="left" w:pos="480"/>
          <w:tab w:val="right" w:leader="dot" w:pos="9622"/>
        </w:tabs>
        <w:rPr>
          <w:rFonts w:eastAsiaTheme="minorEastAsia" w:cstheme="minorBidi"/>
          <w:i w:val="0"/>
          <w:iCs w:val="0"/>
          <w:sz w:val="22"/>
          <w:szCs w:val="22"/>
        </w:rPr>
      </w:pPr>
      <w:hyperlink w:anchor="_Toc213653911" w:history="1">
        <w:r w:rsidRPr="005D6888">
          <w:rPr>
            <w:rStyle w:val="Lienhypertexte"/>
          </w:rPr>
          <w:t>B.</w:t>
        </w:r>
        <w:r>
          <w:rPr>
            <w:rFonts w:eastAsiaTheme="minorEastAsia" w:cstheme="minorBidi"/>
            <w:i w:val="0"/>
            <w:iCs w:val="0"/>
            <w:sz w:val="22"/>
            <w:szCs w:val="22"/>
          </w:rPr>
          <w:tab/>
        </w:r>
        <w:r w:rsidRPr="005D6888">
          <w:rPr>
            <w:rStyle w:val="Lienhypertexte"/>
          </w:rPr>
          <w:t>Dossier d’Appel d’Offres</w:t>
        </w:r>
        <w:r>
          <w:rPr>
            <w:webHidden/>
          </w:rPr>
          <w:tab/>
        </w:r>
        <w:r>
          <w:rPr>
            <w:webHidden/>
          </w:rPr>
          <w:fldChar w:fldCharType="begin"/>
        </w:r>
        <w:r>
          <w:rPr>
            <w:webHidden/>
          </w:rPr>
          <w:instrText xml:space="preserve"> PAGEREF _Toc213653911 \h </w:instrText>
        </w:r>
        <w:r>
          <w:rPr>
            <w:webHidden/>
          </w:rPr>
        </w:r>
        <w:r>
          <w:rPr>
            <w:webHidden/>
          </w:rPr>
          <w:fldChar w:fldCharType="separate"/>
        </w:r>
        <w:r w:rsidR="00AA0AD2">
          <w:rPr>
            <w:webHidden/>
          </w:rPr>
          <w:t>27</w:t>
        </w:r>
        <w:r>
          <w:rPr>
            <w:webHidden/>
          </w:rPr>
          <w:fldChar w:fldCharType="end"/>
        </w:r>
      </w:hyperlink>
    </w:p>
    <w:p w14:paraId="43CD0E0A" w14:textId="2A5DD48B" w:rsidR="00932E26" w:rsidRDefault="00932E26">
      <w:pPr>
        <w:pStyle w:val="TM2"/>
        <w:tabs>
          <w:tab w:val="left" w:pos="1440"/>
          <w:tab w:val="right" w:leader="dot" w:pos="9622"/>
        </w:tabs>
        <w:rPr>
          <w:rFonts w:eastAsiaTheme="minorEastAsia" w:cstheme="minorBidi"/>
          <w:b w:val="0"/>
          <w:bCs w:val="0"/>
          <w:noProof/>
        </w:rPr>
      </w:pPr>
      <w:hyperlink w:anchor="_Toc213653912" w:history="1">
        <w:r w:rsidRPr="005D6888">
          <w:rPr>
            <w:rStyle w:val="Lienhypertexte"/>
            <w:noProof/>
          </w:rPr>
          <w:t>Article 8.</w:t>
        </w:r>
        <w:r>
          <w:rPr>
            <w:rFonts w:eastAsiaTheme="minorEastAsia" w:cstheme="minorBidi"/>
            <w:b w:val="0"/>
            <w:bCs w:val="0"/>
            <w:noProof/>
          </w:rPr>
          <w:tab/>
        </w:r>
        <w:r w:rsidRPr="005D6888">
          <w:rPr>
            <w:rStyle w:val="Lienhypertexte"/>
            <w:noProof/>
          </w:rPr>
          <w:t>Contenu du Dossier d’Appel d’Offres</w:t>
        </w:r>
        <w:r>
          <w:rPr>
            <w:noProof/>
            <w:webHidden/>
          </w:rPr>
          <w:tab/>
        </w:r>
        <w:r>
          <w:rPr>
            <w:noProof/>
            <w:webHidden/>
          </w:rPr>
          <w:fldChar w:fldCharType="begin"/>
        </w:r>
        <w:r>
          <w:rPr>
            <w:noProof/>
            <w:webHidden/>
          </w:rPr>
          <w:instrText xml:space="preserve"> PAGEREF _Toc213653912 \h </w:instrText>
        </w:r>
        <w:r>
          <w:rPr>
            <w:noProof/>
            <w:webHidden/>
          </w:rPr>
        </w:r>
        <w:r>
          <w:rPr>
            <w:noProof/>
            <w:webHidden/>
          </w:rPr>
          <w:fldChar w:fldCharType="separate"/>
        </w:r>
        <w:r w:rsidR="00AA0AD2">
          <w:rPr>
            <w:noProof/>
            <w:webHidden/>
          </w:rPr>
          <w:t>27</w:t>
        </w:r>
        <w:r>
          <w:rPr>
            <w:noProof/>
            <w:webHidden/>
          </w:rPr>
          <w:fldChar w:fldCharType="end"/>
        </w:r>
      </w:hyperlink>
    </w:p>
    <w:p w14:paraId="2CA08115" w14:textId="2620BB0D" w:rsidR="00932E26" w:rsidRDefault="00932E26">
      <w:pPr>
        <w:pStyle w:val="TM2"/>
        <w:tabs>
          <w:tab w:val="left" w:pos="1440"/>
          <w:tab w:val="right" w:leader="dot" w:pos="9622"/>
        </w:tabs>
        <w:rPr>
          <w:rFonts w:eastAsiaTheme="minorEastAsia" w:cstheme="minorBidi"/>
          <w:b w:val="0"/>
          <w:bCs w:val="0"/>
          <w:noProof/>
        </w:rPr>
      </w:pPr>
      <w:hyperlink w:anchor="_Toc213653913" w:history="1">
        <w:r w:rsidRPr="005D6888">
          <w:rPr>
            <w:rStyle w:val="Lienhypertexte"/>
            <w:noProof/>
          </w:rPr>
          <w:t>Article 9.</w:t>
        </w:r>
        <w:r>
          <w:rPr>
            <w:rFonts w:eastAsiaTheme="minorEastAsia" w:cstheme="minorBidi"/>
            <w:b w:val="0"/>
            <w:bCs w:val="0"/>
            <w:noProof/>
          </w:rPr>
          <w:tab/>
        </w:r>
        <w:r w:rsidRPr="005D6888">
          <w:rPr>
            <w:rStyle w:val="Lienhypertexte"/>
            <w:noProof/>
          </w:rPr>
          <w:t>Éclaircissements apportés au Dossier d’Appel d’Offres et Recours</w:t>
        </w:r>
        <w:r>
          <w:rPr>
            <w:noProof/>
            <w:webHidden/>
          </w:rPr>
          <w:tab/>
        </w:r>
        <w:r>
          <w:rPr>
            <w:noProof/>
            <w:webHidden/>
          </w:rPr>
          <w:fldChar w:fldCharType="begin"/>
        </w:r>
        <w:r>
          <w:rPr>
            <w:noProof/>
            <w:webHidden/>
          </w:rPr>
          <w:instrText xml:space="preserve"> PAGEREF _Toc213653913 \h </w:instrText>
        </w:r>
        <w:r>
          <w:rPr>
            <w:noProof/>
            <w:webHidden/>
          </w:rPr>
        </w:r>
        <w:r>
          <w:rPr>
            <w:noProof/>
            <w:webHidden/>
          </w:rPr>
          <w:fldChar w:fldCharType="separate"/>
        </w:r>
        <w:r w:rsidR="00AA0AD2">
          <w:rPr>
            <w:noProof/>
            <w:webHidden/>
          </w:rPr>
          <w:t>28</w:t>
        </w:r>
        <w:r>
          <w:rPr>
            <w:noProof/>
            <w:webHidden/>
          </w:rPr>
          <w:fldChar w:fldCharType="end"/>
        </w:r>
      </w:hyperlink>
    </w:p>
    <w:p w14:paraId="2484C83D" w14:textId="403618DD" w:rsidR="00932E26" w:rsidRDefault="00932E26">
      <w:pPr>
        <w:pStyle w:val="TM2"/>
        <w:tabs>
          <w:tab w:val="left" w:pos="1440"/>
          <w:tab w:val="right" w:leader="dot" w:pos="9622"/>
        </w:tabs>
        <w:rPr>
          <w:rFonts w:eastAsiaTheme="minorEastAsia" w:cstheme="minorBidi"/>
          <w:b w:val="0"/>
          <w:bCs w:val="0"/>
          <w:noProof/>
        </w:rPr>
      </w:pPr>
      <w:hyperlink w:anchor="_Toc213653914" w:history="1">
        <w:r w:rsidRPr="005D6888">
          <w:rPr>
            <w:rStyle w:val="Lienhypertexte"/>
            <w:noProof/>
          </w:rPr>
          <w:t>Article 10.</w:t>
        </w:r>
        <w:r>
          <w:rPr>
            <w:rFonts w:eastAsiaTheme="minorEastAsia" w:cstheme="minorBidi"/>
            <w:b w:val="0"/>
            <w:bCs w:val="0"/>
            <w:noProof/>
          </w:rPr>
          <w:tab/>
        </w:r>
        <w:r w:rsidRPr="005D6888">
          <w:rPr>
            <w:rStyle w:val="Lienhypertexte"/>
            <w:noProof/>
          </w:rPr>
          <w:t>Modification du Dossier d’Appel d’Offres</w:t>
        </w:r>
        <w:r>
          <w:rPr>
            <w:noProof/>
            <w:webHidden/>
          </w:rPr>
          <w:tab/>
        </w:r>
        <w:r>
          <w:rPr>
            <w:noProof/>
            <w:webHidden/>
          </w:rPr>
          <w:fldChar w:fldCharType="begin"/>
        </w:r>
        <w:r>
          <w:rPr>
            <w:noProof/>
            <w:webHidden/>
          </w:rPr>
          <w:instrText xml:space="preserve"> PAGEREF _Toc213653914 \h </w:instrText>
        </w:r>
        <w:r>
          <w:rPr>
            <w:noProof/>
            <w:webHidden/>
          </w:rPr>
        </w:r>
        <w:r>
          <w:rPr>
            <w:noProof/>
            <w:webHidden/>
          </w:rPr>
          <w:fldChar w:fldCharType="separate"/>
        </w:r>
        <w:r w:rsidR="00AA0AD2">
          <w:rPr>
            <w:noProof/>
            <w:webHidden/>
          </w:rPr>
          <w:t>29</w:t>
        </w:r>
        <w:r>
          <w:rPr>
            <w:noProof/>
            <w:webHidden/>
          </w:rPr>
          <w:fldChar w:fldCharType="end"/>
        </w:r>
      </w:hyperlink>
    </w:p>
    <w:p w14:paraId="15029C30" w14:textId="10FBFF55" w:rsidR="00932E26" w:rsidRDefault="00932E26">
      <w:pPr>
        <w:pStyle w:val="TM1"/>
        <w:tabs>
          <w:tab w:val="left" w:pos="480"/>
          <w:tab w:val="right" w:leader="dot" w:pos="9622"/>
        </w:tabs>
        <w:rPr>
          <w:rFonts w:eastAsiaTheme="minorEastAsia" w:cstheme="minorBidi"/>
          <w:i w:val="0"/>
          <w:iCs w:val="0"/>
          <w:sz w:val="22"/>
          <w:szCs w:val="22"/>
        </w:rPr>
      </w:pPr>
      <w:hyperlink w:anchor="_Toc213653915" w:history="1">
        <w:r w:rsidRPr="005D6888">
          <w:rPr>
            <w:rStyle w:val="Lienhypertexte"/>
          </w:rPr>
          <w:t>C.</w:t>
        </w:r>
        <w:r>
          <w:rPr>
            <w:rFonts w:eastAsiaTheme="minorEastAsia" w:cstheme="minorBidi"/>
            <w:i w:val="0"/>
            <w:iCs w:val="0"/>
            <w:sz w:val="22"/>
            <w:szCs w:val="22"/>
          </w:rPr>
          <w:tab/>
        </w:r>
        <w:r w:rsidRPr="005D6888">
          <w:rPr>
            <w:rStyle w:val="Lienhypertexte"/>
          </w:rPr>
          <w:t>Préparation des offres</w:t>
        </w:r>
        <w:r>
          <w:rPr>
            <w:webHidden/>
          </w:rPr>
          <w:tab/>
        </w:r>
        <w:r>
          <w:rPr>
            <w:webHidden/>
          </w:rPr>
          <w:fldChar w:fldCharType="begin"/>
        </w:r>
        <w:r>
          <w:rPr>
            <w:webHidden/>
          </w:rPr>
          <w:instrText xml:space="preserve"> PAGEREF _Toc213653915 \h </w:instrText>
        </w:r>
        <w:r>
          <w:rPr>
            <w:webHidden/>
          </w:rPr>
        </w:r>
        <w:r>
          <w:rPr>
            <w:webHidden/>
          </w:rPr>
          <w:fldChar w:fldCharType="separate"/>
        </w:r>
        <w:r w:rsidR="00AA0AD2">
          <w:rPr>
            <w:webHidden/>
          </w:rPr>
          <w:t>30</w:t>
        </w:r>
        <w:r>
          <w:rPr>
            <w:webHidden/>
          </w:rPr>
          <w:fldChar w:fldCharType="end"/>
        </w:r>
      </w:hyperlink>
    </w:p>
    <w:p w14:paraId="202E909E" w14:textId="5E5541DD" w:rsidR="00932E26" w:rsidRDefault="00932E26">
      <w:pPr>
        <w:pStyle w:val="TM2"/>
        <w:tabs>
          <w:tab w:val="left" w:pos="1440"/>
          <w:tab w:val="right" w:leader="dot" w:pos="9622"/>
        </w:tabs>
        <w:rPr>
          <w:rFonts w:eastAsiaTheme="minorEastAsia" w:cstheme="minorBidi"/>
          <w:b w:val="0"/>
          <w:bCs w:val="0"/>
          <w:noProof/>
        </w:rPr>
      </w:pPr>
      <w:hyperlink w:anchor="_Toc213653916" w:history="1">
        <w:r w:rsidRPr="005D6888">
          <w:rPr>
            <w:rStyle w:val="Lienhypertexte"/>
            <w:noProof/>
          </w:rPr>
          <w:t>Article 11.</w:t>
        </w:r>
        <w:r>
          <w:rPr>
            <w:rFonts w:eastAsiaTheme="minorEastAsia" w:cstheme="minorBidi"/>
            <w:b w:val="0"/>
            <w:bCs w:val="0"/>
            <w:noProof/>
          </w:rPr>
          <w:tab/>
        </w:r>
        <w:r w:rsidRPr="005D6888">
          <w:rPr>
            <w:rStyle w:val="Lienhypertexte"/>
            <w:noProof/>
          </w:rPr>
          <w:t>Frais de soumission</w:t>
        </w:r>
        <w:r>
          <w:rPr>
            <w:noProof/>
            <w:webHidden/>
          </w:rPr>
          <w:tab/>
        </w:r>
        <w:r>
          <w:rPr>
            <w:noProof/>
            <w:webHidden/>
          </w:rPr>
          <w:fldChar w:fldCharType="begin"/>
        </w:r>
        <w:r>
          <w:rPr>
            <w:noProof/>
            <w:webHidden/>
          </w:rPr>
          <w:instrText xml:space="preserve"> PAGEREF _Toc213653916 \h </w:instrText>
        </w:r>
        <w:r>
          <w:rPr>
            <w:noProof/>
            <w:webHidden/>
          </w:rPr>
        </w:r>
        <w:r>
          <w:rPr>
            <w:noProof/>
            <w:webHidden/>
          </w:rPr>
          <w:fldChar w:fldCharType="separate"/>
        </w:r>
        <w:r w:rsidR="00AA0AD2">
          <w:rPr>
            <w:noProof/>
            <w:webHidden/>
          </w:rPr>
          <w:t>30</w:t>
        </w:r>
        <w:r>
          <w:rPr>
            <w:noProof/>
            <w:webHidden/>
          </w:rPr>
          <w:fldChar w:fldCharType="end"/>
        </w:r>
      </w:hyperlink>
    </w:p>
    <w:p w14:paraId="356EB333" w14:textId="51675CEE" w:rsidR="00932E26" w:rsidRDefault="00932E26">
      <w:pPr>
        <w:pStyle w:val="TM2"/>
        <w:tabs>
          <w:tab w:val="left" w:pos="1440"/>
          <w:tab w:val="right" w:leader="dot" w:pos="9622"/>
        </w:tabs>
        <w:rPr>
          <w:rFonts w:eastAsiaTheme="minorEastAsia" w:cstheme="minorBidi"/>
          <w:b w:val="0"/>
          <w:bCs w:val="0"/>
          <w:noProof/>
        </w:rPr>
      </w:pPr>
      <w:hyperlink w:anchor="_Toc213653917" w:history="1">
        <w:r w:rsidRPr="005D6888">
          <w:rPr>
            <w:rStyle w:val="Lienhypertexte"/>
            <w:noProof/>
          </w:rPr>
          <w:t>Article 12.</w:t>
        </w:r>
        <w:r>
          <w:rPr>
            <w:rFonts w:eastAsiaTheme="minorEastAsia" w:cstheme="minorBidi"/>
            <w:b w:val="0"/>
            <w:bCs w:val="0"/>
            <w:noProof/>
          </w:rPr>
          <w:tab/>
        </w:r>
        <w:r w:rsidRPr="005D6888">
          <w:rPr>
            <w:rStyle w:val="Lienhypertexte"/>
            <w:noProof/>
          </w:rPr>
          <w:t>Langue de l’offre</w:t>
        </w:r>
        <w:r>
          <w:rPr>
            <w:noProof/>
            <w:webHidden/>
          </w:rPr>
          <w:tab/>
        </w:r>
        <w:r>
          <w:rPr>
            <w:noProof/>
            <w:webHidden/>
          </w:rPr>
          <w:fldChar w:fldCharType="begin"/>
        </w:r>
        <w:r>
          <w:rPr>
            <w:noProof/>
            <w:webHidden/>
          </w:rPr>
          <w:instrText xml:space="preserve"> PAGEREF _Toc213653917 \h </w:instrText>
        </w:r>
        <w:r>
          <w:rPr>
            <w:noProof/>
            <w:webHidden/>
          </w:rPr>
        </w:r>
        <w:r>
          <w:rPr>
            <w:noProof/>
            <w:webHidden/>
          </w:rPr>
          <w:fldChar w:fldCharType="separate"/>
        </w:r>
        <w:r w:rsidR="00AA0AD2">
          <w:rPr>
            <w:noProof/>
            <w:webHidden/>
          </w:rPr>
          <w:t>30</w:t>
        </w:r>
        <w:r>
          <w:rPr>
            <w:noProof/>
            <w:webHidden/>
          </w:rPr>
          <w:fldChar w:fldCharType="end"/>
        </w:r>
      </w:hyperlink>
    </w:p>
    <w:p w14:paraId="72DD6F09" w14:textId="0DF5F98B" w:rsidR="00932E26" w:rsidRDefault="00932E26">
      <w:pPr>
        <w:pStyle w:val="TM2"/>
        <w:tabs>
          <w:tab w:val="left" w:pos="1440"/>
          <w:tab w:val="right" w:leader="dot" w:pos="9622"/>
        </w:tabs>
        <w:rPr>
          <w:rFonts w:eastAsiaTheme="minorEastAsia" w:cstheme="minorBidi"/>
          <w:b w:val="0"/>
          <w:bCs w:val="0"/>
          <w:noProof/>
        </w:rPr>
      </w:pPr>
      <w:hyperlink w:anchor="_Toc213653918" w:history="1">
        <w:r w:rsidRPr="005D6888">
          <w:rPr>
            <w:rStyle w:val="Lienhypertexte"/>
            <w:noProof/>
          </w:rPr>
          <w:t>Article 13.</w:t>
        </w:r>
        <w:r>
          <w:rPr>
            <w:rFonts w:eastAsiaTheme="minorEastAsia" w:cstheme="minorBidi"/>
            <w:b w:val="0"/>
            <w:bCs w:val="0"/>
            <w:noProof/>
          </w:rPr>
          <w:tab/>
        </w:r>
        <w:r w:rsidRPr="005D6888">
          <w:rPr>
            <w:rStyle w:val="Lienhypertexte"/>
            <w:noProof/>
          </w:rPr>
          <w:t>Documents constituant l’offre</w:t>
        </w:r>
        <w:r>
          <w:rPr>
            <w:noProof/>
            <w:webHidden/>
          </w:rPr>
          <w:tab/>
        </w:r>
        <w:r>
          <w:rPr>
            <w:noProof/>
            <w:webHidden/>
          </w:rPr>
          <w:fldChar w:fldCharType="begin"/>
        </w:r>
        <w:r>
          <w:rPr>
            <w:noProof/>
            <w:webHidden/>
          </w:rPr>
          <w:instrText xml:space="preserve"> PAGEREF _Toc213653918 \h </w:instrText>
        </w:r>
        <w:r>
          <w:rPr>
            <w:noProof/>
            <w:webHidden/>
          </w:rPr>
        </w:r>
        <w:r>
          <w:rPr>
            <w:noProof/>
            <w:webHidden/>
          </w:rPr>
          <w:fldChar w:fldCharType="separate"/>
        </w:r>
        <w:r w:rsidR="00AA0AD2">
          <w:rPr>
            <w:noProof/>
            <w:webHidden/>
          </w:rPr>
          <w:t>30</w:t>
        </w:r>
        <w:r>
          <w:rPr>
            <w:noProof/>
            <w:webHidden/>
          </w:rPr>
          <w:fldChar w:fldCharType="end"/>
        </w:r>
      </w:hyperlink>
    </w:p>
    <w:p w14:paraId="33F99F5C" w14:textId="4614F17E" w:rsidR="00932E26" w:rsidRDefault="00932E26">
      <w:pPr>
        <w:pStyle w:val="TM2"/>
        <w:tabs>
          <w:tab w:val="left" w:pos="1440"/>
          <w:tab w:val="right" w:leader="dot" w:pos="9622"/>
        </w:tabs>
        <w:rPr>
          <w:rFonts w:eastAsiaTheme="minorEastAsia" w:cstheme="minorBidi"/>
          <w:b w:val="0"/>
          <w:bCs w:val="0"/>
          <w:noProof/>
        </w:rPr>
      </w:pPr>
      <w:hyperlink w:anchor="_Toc213653919" w:history="1">
        <w:r w:rsidRPr="005D6888">
          <w:rPr>
            <w:rStyle w:val="Lienhypertexte"/>
            <w:noProof/>
          </w:rPr>
          <w:t>Article 14.</w:t>
        </w:r>
        <w:r>
          <w:rPr>
            <w:rFonts w:eastAsiaTheme="minorEastAsia" w:cstheme="minorBidi"/>
            <w:b w:val="0"/>
            <w:bCs w:val="0"/>
            <w:noProof/>
          </w:rPr>
          <w:tab/>
        </w:r>
        <w:r w:rsidRPr="005D6888">
          <w:rPr>
            <w:rStyle w:val="Lienhypertexte"/>
            <w:noProof/>
          </w:rPr>
          <w:t>Montant de l’offre</w:t>
        </w:r>
        <w:r>
          <w:rPr>
            <w:noProof/>
            <w:webHidden/>
          </w:rPr>
          <w:tab/>
        </w:r>
        <w:r>
          <w:rPr>
            <w:noProof/>
            <w:webHidden/>
          </w:rPr>
          <w:fldChar w:fldCharType="begin"/>
        </w:r>
        <w:r>
          <w:rPr>
            <w:noProof/>
            <w:webHidden/>
          </w:rPr>
          <w:instrText xml:space="preserve"> PAGEREF _Toc213653919 \h </w:instrText>
        </w:r>
        <w:r>
          <w:rPr>
            <w:noProof/>
            <w:webHidden/>
          </w:rPr>
        </w:r>
        <w:r>
          <w:rPr>
            <w:noProof/>
            <w:webHidden/>
          </w:rPr>
          <w:fldChar w:fldCharType="separate"/>
        </w:r>
        <w:r w:rsidR="00AA0AD2">
          <w:rPr>
            <w:noProof/>
            <w:webHidden/>
          </w:rPr>
          <w:t>32</w:t>
        </w:r>
        <w:r>
          <w:rPr>
            <w:noProof/>
            <w:webHidden/>
          </w:rPr>
          <w:fldChar w:fldCharType="end"/>
        </w:r>
      </w:hyperlink>
    </w:p>
    <w:p w14:paraId="0A636644" w14:textId="75898F30" w:rsidR="00932E26" w:rsidRDefault="00932E26">
      <w:pPr>
        <w:pStyle w:val="TM2"/>
        <w:tabs>
          <w:tab w:val="left" w:pos="1440"/>
          <w:tab w:val="right" w:leader="dot" w:pos="9622"/>
        </w:tabs>
        <w:rPr>
          <w:rFonts w:eastAsiaTheme="minorEastAsia" w:cstheme="minorBidi"/>
          <w:b w:val="0"/>
          <w:bCs w:val="0"/>
          <w:noProof/>
        </w:rPr>
      </w:pPr>
      <w:hyperlink w:anchor="_Toc213653920" w:history="1">
        <w:r w:rsidRPr="005D6888">
          <w:rPr>
            <w:rStyle w:val="Lienhypertexte"/>
            <w:noProof/>
          </w:rPr>
          <w:t>Article 15.</w:t>
        </w:r>
        <w:r>
          <w:rPr>
            <w:rFonts w:eastAsiaTheme="minorEastAsia" w:cstheme="minorBidi"/>
            <w:b w:val="0"/>
            <w:bCs w:val="0"/>
            <w:noProof/>
          </w:rPr>
          <w:tab/>
        </w:r>
        <w:r w:rsidRPr="005D6888">
          <w:rPr>
            <w:rStyle w:val="Lienhypertexte"/>
            <w:noProof/>
          </w:rPr>
          <w:t>Monnaies de soumission et de règlement</w:t>
        </w:r>
        <w:r>
          <w:rPr>
            <w:noProof/>
            <w:webHidden/>
          </w:rPr>
          <w:tab/>
        </w:r>
        <w:r>
          <w:rPr>
            <w:noProof/>
            <w:webHidden/>
          </w:rPr>
          <w:fldChar w:fldCharType="begin"/>
        </w:r>
        <w:r>
          <w:rPr>
            <w:noProof/>
            <w:webHidden/>
          </w:rPr>
          <w:instrText xml:space="preserve"> PAGEREF _Toc213653920 \h </w:instrText>
        </w:r>
        <w:r>
          <w:rPr>
            <w:noProof/>
            <w:webHidden/>
          </w:rPr>
        </w:r>
        <w:r>
          <w:rPr>
            <w:noProof/>
            <w:webHidden/>
          </w:rPr>
          <w:fldChar w:fldCharType="separate"/>
        </w:r>
        <w:r w:rsidR="00AA0AD2">
          <w:rPr>
            <w:noProof/>
            <w:webHidden/>
          </w:rPr>
          <w:t>32</w:t>
        </w:r>
        <w:r>
          <w:rPr>
            <w:noProof/>
            <w:webHidden/>
          </w:rPr>
          <w:fldChar w:fldCharType="end"/>
        </w:r>
      </w:hyperlink>
    </w:p>
    <w:p w14:paraId="2256EA04" w14:textId="79723807" w:rsidR="00932E26" w:rsidRDefault="00932E26">
      <w:pPr>
        <w:pStyle w:val="TM2"/>
        <w:tabs>
          <w:tab w:val="left" w:pos="1440"/>
          <w:tab w:val="right" w:leader="dot" w:pos="9622"/>
        </w:tabs>
        <w:rPr>
          <w:rFonts w:eastAsiaTheme="minorEastAsia" w:cstheme="minorBidi"/>
          <w:b w:val="0"/>
          <w:bCs w:val="0"/>
          <w:noProof/>
        </w:rPr>
      </w:pPr>
      <w:hyperlink w:anchor="_Toc213653921" w:history="1">
        <w:r w:rsidRPr="005D6888">
          <w:rPr>
            <w:rStyle w:val="Lienhypertexte"/>
            <w:noProof/>
          </w:rPr>
          <w:t>Article 16.</w:t>
        </w:r>
        <w:r>
          <w:rPr>
            <w:rFonts w:eastAsiaTheme="minorEastAsia" w:cstheme="minorBidi"/>
            <w:b w:val="0"/>
            <w:bCs w:val="0"/>
            <w:noProof/>
          </w:rPr>
          <w:tab/>
        </w:r>
        <w:r w:rsidRPr="005D6888">
          <w:rPr>
            <w:rStyle w:val="Lienhypertexte"/>
            <w:noProof/>
          </w:rPr>
          <w:t>Validité des offres</w:t>
        </w:r>
        <w:r>
          <w:rPr>
            <w:noProof/>
            <w:webHidden/>
          </w:rPr>
          <w:tab/>
        </w:r>
        <w:r>
          <w:rPr>
            <w:noProof/>
            <w:webHidden/>
          </w:rPr>
          <w:fldChar w:fldCharType="begin"/>
        </w:r>
        <w:r>
          <w:rPr>
            <w:noProof/>
            <w:webHidden/>
          </w:rPr>
          <w:instrText xml:space="preserve"> PAGEREF _Toc213653921 \h </w:instrText>
        </w:r>
        <w:r>
          <w:rPr>
            <w:noProof/>
            <w:webHidden/>
          </w:rPr>
        </w:r>
        <w:r>
          <w:rPr>
            <w:noProof/>
            <w:webHidden/>
          </w:rPr>
          <w:fldChar w:fldCharType="separate"/>
        </w:r>
        <w:r w:rsidR="00AA0AD2">
          <w:rPr>
            <w:noProof/>
            <w:webHidden/>
          </w:rPr>
          <w:t>33</w:t>
        </w:r>
        <w:r>
          <w:rPr>
            <w:noProof/>
            <w:webHidden/>
          </w:rPr>
          <w:fldChar w:fldCharType="end"/>
        </w:r>
      </w:hyperlink>
    </w:p>
    <w:p w14:paraId="7B5C4E7A" w14:textId="7B9E9EB8" w:rsidR="00932E26" w:rsidRDefault="00932E26">
      <w:pPr>
        <w:pStyle w:val="TM2"/>
        <w:tabs>
          <w:tab w:val="left" w:pos="1440"/>
          <w:tab w:val="right" w:leader="dot" w:pos="9622"/>
        </w:tabs>
        <w:rPr>
          <w:rFonts w:eastAsiaTheme="minorEastAsia" w:cstheme="minorBidi"/>
          <w:b w:val="0"/>
          <w:bCs w:val="0"/>
          <w:noProof/>
        </w:rPr>
      </w:pPr>
      <w:hyperlink w:anchor="_Toc213653922" w:history="1">
        <w:r w:rsidRPr="005D6888">
          <w:rPr>
            <w:rStyle w:val="Lienhypertexte"/>
            <w:noProof/>
          </w:rPr>
          <w:t>Article 17.</w:t>
        </w:r>
        <w:r>
          <w:rPr>
            <w:rFonts w:eastAsiaTheme="minorEastAsia" w:cstheme="minorBidi"/>
            <w:b w:val="0"/>
            <w:bCs w:val="0"/>
            <w:noProof/>
          </w:rPr>
          <w:tab/>
        </w:r>
        <w:r w:rsidRPr="005D6888">
          <w:rPr>
            <w:rStyle w:val="Lienhypertexte"/>
            <w:noProof/>
          </w:rPr>
          <w:t>Cautionnement de soumission</w:t>
        </w:r>
        <w:r>
          <w:rPr>
            <w:noProof/>
            <w:webHidden/>
          </w:rPr>
          <w:tab/>
        </w:r>
        <w:r>
          <w:rPr>
            <w:noProof/>
            <w:webHidden/>
          </w:rPr>
          <w:fldChar w:fldCharType="begin"/>
        </w:r>
        <w:r>
          <w:rPr>
            <w:noProof/>
            <w:webHidden/>
          </w:rPr>
          <w:instrText xml:space="preserve"> PAGEREF _Toc213653922 \h </w:instrText>
        </w:r>
        <w:r>
          <w:rPr>
            <w:noProof/>
            <w:webHidden/>
          </w:rPr>
        </w:r>
        <w:r>
          <w:rPr>
            <w:noProof/>
            <w:webHidden/>
          </w:rPr>
          <w:fldChar w:fldCharType="separate"/>
        </w:r>
        <w:r w:rsidR="00AA0AD2">
          <w:rPr>
            <w:noProof/>
            <w:webHidden/>
          </w:rPr>
          <w:t>34</w:t>
        </w:r>
        <w:r>
          <w:rPr>
            <w:noProof/>
            <w:webHidden/>
          </w:rPr>
          <w:fldChar w:fldCharType="end"/>
        </w:r>
      </w:hyperlink>
    </w:p>
    <w:p w14:paraId="1F3B92E9" w14:textId="0938C56B" w:rsidR="00932E26" w:rsidRDefault="00932E26">
      <w:pPr>
        <w:pStyle w:val="TM2"/>
        <w:tabs>
          <w:tab w:val="left" w:pos="1440"/>
          <w:tab w:val="right" w:leader="dot" w:pos="9622"/>
        </w:tabs>
        <w:rPr>
          <w:rFonts w:eastAsiaTheme="minorEastAsia" w:cstheme="minorBidi"/>
          <w:b w:val="0"/>
          <w:bCs w:val="0"/>
          <w:noProof/>
        </w:rPr>
      </w:pPr>
      <w:hyperlink w:anchor="_Toc213653923" w:history="1">
        <w:r w:rsidRPr="005D6888">
          <w:rPr>
            <w:rStyle w:val="Lienhypertexte"/>
            <w:noProof/>
          </w:rPr>
          <w:t>Article 18.</w:t>
        </w:r>
        <w:r>
          <w:rPr>
            <w:rFonts w:eastAsiaTheme="minorEastAsia" w:cstheme="minorBidi"/>
            <w:b w:val="0"/>
            <w:bCs w:val="0"/>
            <w:noProof/>
          </w:rPr>
          <w:tab/>
        </w:r>
        <w:r w:rsidRPr="005D6888">
          <w:rPr>
            <w:rStyle w:val="Lienhypertexte"/>
            <w:noProof/>
          </w:rPr>
          <w:t>Propositions variantes des soumissionnaires</w:t>
        </w:r>
        <w:r>
          <w:rPr>
            <w:noProof/>
            <w:webHidden/>
          </w:rPr>
          <w:tab/>
        </w:r>
        <w:r>
          <w:rPr>
            <w:noProof/>
            <w:webHidden/>
          </w:rPr>
          <w:fldChar w:fldCharType="begin"/>
        </w:r>
        <w:r>
          <w:rPr>
            <w:noProof/>
            <w:webHidden/>
          </w:rPr>
          <w:instrText xml:space="preserve"> PAGEREF _Toc213653923 \h </w:instrText>
        </w:r>
        <w:r>
          <w:rPr>
            <w:noProof/>
            <w:webHidden/>
          </w:rPr>
        </w:r>
        <w:r>
          <w:rPr>
            <w:noProof/>
            <w:webHidden/>
          </w:rPr>
          <w:fldChar w:fldCharType="separate"/>
        </w:r>
        <w:r w:rsidR="00AA0AD2">
          <w:rPr>
            <w:noProof/>
            <w:webHidden/>
          </w:rPr>
          <w:t>35</w:t>
        </w:r>
        <w:r>
          <w:rPr>
            <w:noProof/>
            <w:webHidden/>
          </w:rPr>
          <w:fldChar w:fldCharType="end"/>
        </w:r>
      </w:hyperlink>
    </w:p>
    <w:p w14:paraId="4B7FC066" w14:textId="5D532006" w:rsidR="00932E26" w:rsidRDefault="00932E26">
      <w:pPr>
        <w:pStyle w:val="TM2"/>
        <w:tabs>
          <w:tab w:val="left" w:pos="1440"/>
          <w:tab w:val="right" w:leader="dot" w:pos="9622"/>
        </w:tabs>
        <w:rPr>
          <w:rFonts w:eastAsiaTheme="minorEastAsia" w:cstheme="minorBidi"/>
          <w:b w:val="0"/>
          <w:bCs w:val="0"/>
          <w:noProof/>
        </w:rPr>
      </w:pPr>
      <w:hyperlink w:anchor="_Toc213653924" w:history="1">
        <w:r w:rsidRPr="005D6888">
          <w:rPr>
            <w:rStyle w:val="Lienhypertexte"/>
            <w:noProof/>
          </w:rPr>
          <w:t>Article 19.</w:t>
        </w:r>
        <w:r>
          <w:rPr>
            <w:rFonts w:eastAsiaTheme="minorEastAsia" w:cstheme="minorBidi"/>
            <w:b w:val="0"/>
            <w:bCs w:val="0"/>
            <w:noProof/>
          </w:rPr>
          <w:tab/>
        </w:r>
        <w:r w:rsidRPr="005D6888">
          <w:rPr>
            <w:rStyle w:val="Lienhypertexte"/>
            <w:noProof/>
          </w:rPr>
          <w:t>Réunion préparatoire à l’établissement des offres</w:t>
        </w:r>
        <w:r>
          <w:rPr>
            <w:noProof/>
            <w:webHidden/>
          </w:rPr>
          <w:tab/>
        </w:r>
        <w:r>
          <w:rPr>
            <w:noProof/>
            <w:webHidden/>
          </w:rPr>
          <w:fldChar w:fldCharType="begin"/>
        </w:r>
        <w:r>
          <w:rPr>
            <w:noProof/>
            <w:webHidden/>
          </w:rPr>
          <w:instrText xml:space="preserve"> PAGEREF _Toc213653924 \h </w:instrText>
        </w:r>
        <w:r>
          <w:rPr>
            <w:noProof/>
            <w:webHidden/>
          </w:rPr>
        </w:r>
        <w:r>
          <w:rPr>
            <w:noProof/>
            <w:webHidden/>
          </w:rPr>
          <w:fldChar w:fldCharType="separate"/>
        </w:r>
        <w:r w:rsidR="00AA0AD2">
          <w:rPr>
            <w:noProof/>
            <w:webHidden/>
          </w:rPr>
          <w:t>35</w:t>
        </w:r>
        <w:r>
          <w:rPr>
            <w:noProof/>
            <w:webHidden/>
          </w:rPr>
          <w:fldChar w:fldCharType="end"/>
        </w:r>
      </w:hyperlink>
    </w:p>
    <w:p w14:paraId="7F04D507" w14:textId="01DD2A0C" w:rsidR="00932E26" w:rsidRDefault="00932E26">
      <w:pPr>
        <w:pStyle w:val="TM2"/>
        <w:tabs>
          <w:tab w:val="left" w:pos="1440"/>
          <w:tab w:val="right" w:leader="dot" w:pos="9622"/>
        </w:tabs>
        <w:rPr>
          <w:rFonts w:eastAsiaTheme="minorEastAsia" w:cstheme="minorBidi"/>
          <w:b w:val="0"/>
          <w:bCs w:val="0"/>
          <w:noProof/>
        </w:rPr>
      </w:pPr>
      <w:hyperlink w:anchor="_Toc213653925" w:history="1">
        <w:r w:rsidRPr="005D6888">
          <w:rPr>
            <w:rStyle w:val="Lienhypertexte"/>
            <w:noProof/>
          </w:rPr>
          <w:t>Article 20.</w:t>
        </w:r>
        <w:r>
          <w:rPr>
            <w:rFonts w:eastAsiaTheme="minorEastAsia" w:cstheme="minorBidi"/>
            <w:b w:val="0"/>
            <w:bCs w:val="0"/>
            <w:noProof/>
          </w:rPr>
          <w:tab/>
        </w:r>
        <w:r w:rsidRPr="005D6888">
          <w:rPr>
            <w:rStyle w:val="Lienhypertexte"/>
            <w:noProof/>
          </w:rPr>
          <w:t>Forme, Format et signature de l’offre</w:t>
        </w:r>
        <w:r>
          <w:rPr>
            <w:noProof/>
            <w:webHidden/>
          </w:rPr>
          <w:tab/>
        </w:r>
        <w:r>
          <w:rPr>
            <w:noProof/>
            <w:webHidden/>
          </w:rPr>
          <w:fldChar w:fldCharType="begin"/>
        </w:r>
        <w:r>
          <w:rPr>
            <w:noProof/>
            <w:webHidden/>
          </w:rPr>
          <w:instrText xml:space="preserve"> PAGEREF _Toc213653925 \h </w:instrText>
        </w:r>
        <w:r>
          <w:rPr>
            <w:noProof/>
            <w:webHidden/>
          </w:rPr>
        </w:r>
        <w:r>
          <w:rPr>
            <w:noProof/>
            <w:webHidden/>
          </w:rPr>
          <w:fldChar w:fldCharType="separate"/>
        </w:r>
        <w:r w:rsidR="00AA0AD2">
          <w:rPr>
            <w:noProof/>
            <w:webHidden/>
          </w:rPr>
          <w:t>36</w:t>
        </w:r>
        <w:r>
          <w:rPr>
            <w:noProof/>
            <w:webHidden/>
          </w:rPr>
          <w:fldChar w:fldCharType="end"/>
        </w:r>
      </w:hyperlink>
    </w:p>
    <w:p w14:paraId="776D74C9" w14:textId="2C3D918C" w:rsidR="00932E26" w:rsidRDefault="00932E26">
      <w:pPr>
        <w:pStyle w:val="TM1"/>
        <w:tabs>
          <w:tab w:val="left" w:pos="480"/>
          <w:tab w:val="right" w:leader="dot" w:pos="9622"/>
        </w:tabs>
        <w:rPr>
          <w:rFonts w:eastAsiaTheme="minorEastAsia" w:cstheme="minorBidi"/>
          <w:i w:val="0"/>
          <w:iCs w:val="0"/>
          <w:sz w:val="22"/>
          <w:szCs w:val="22"/>
        </w:rPr>
      </w:pPr>
      <w:hyperlink w:anchor="_Toc213653926" w:history="1">
        <w:r w:rsidRPr="005D6888">
          <w:rPr>
            <w:rStyle w:val="Lienhypertexte"/>
          </w:rPr>
          <w:t>D.</w:t>
        </w:r>
        <w:r>
          <w:rPr>
            <w:rFonts w:eastAsiaTheme="minorEastAsia" w:cstheme="minorBidi"/>
            <w:i w:val="0"/>
            <w:iCs w:val="0"/>
            <w:sz w:val="22"/>
            <w:szCs w:val="22"/>
          </w:rPr>
          <w:tab/>
        </w:r>
        <w:r w:rsidRPr="005D6888">
          <w:rPr>
            <w:rStyle w:val="Lienhypertexte"/>
          </w:rPr>
          <w:t>Dépôt des offres</w:t>
        </w:r>
        <w:r>
          <w:rPr>
            <w:webHidden/>
          </w:rPr>
          <w:tab/>
        </w:r>
        <w:r>
          <w:rPr>
            <w:webHidden/>
          </w:rPr>
          <w:fldChar w:fldCharType="begin"/>
        </w:r>
        <w:r>
          <w:rPr>
            <w:webHidden/>
          </w:rPr>
          <w:instrText xml:space="preserve"> PAGEREF _Toc213653926 \h </w:instrText>
        </w:r>
        <w:r>
          <w:rPr>
            <w:webHidden/>
          </w:rPr>
        </w:r>
        <w:r>
          <w:rPr>
            <w:webHidden/>
          </w:rPr>
          <w:fldChar w:fldCharType="separate"/>
        </w:r>
        <w:r w:rsidR="00AA0AD2">
          <w:rPr>
            <w:webHidden/>
          </w:rPr>
          <w:t>37</w:t>
        </w:r>
        <w:r>
          <w:rPr>
            <w:webHidden/>
          </w:rPr>
          <w:fldChar w:fldCharType="end"/>
        </w:r>
      </w:hyperlink>
    </w:p>
    <w:p w14:paraId="3D263DFA" w14:textId="56E6B465" w:rsidR="00932E26" w:rsidRDefault="00932E26">
      <w:pPr>
        <w:pStyle w:val="TM2"/>
        <w:tabs>
          <w:tab w:val="left" w:pos="1440"/>
          <w:tab w:val="right" w:leader="dot" w:pos="9622"/>
        </w:tabs>
        <w:rPr>
          <w:rFonts w:eastAsiaTheme="minorEastAsia" w:cstheme="minorBidi"/>
          <w:b w:val="0"/>
          <w:bCs w:val="0"/>
          <w:noProof/>
        </w:rPr>
      </w:pPr>
      <w:hyperlink w:anchor="_Toc213653927" w:history="1">
        <w:r w:rsidRPr="005D6888">
          <w:rPr>
            <w:rStyle w:val="Lienhypertexte"/>
            <w:noProof/>
          </w:rPr>
          <w:t>Article 21.</w:t>
        </w:r>
        <w:r>
          <w:rPr>
            <w:rFonts w:eastAsiaTheme="minorEastAsia" w:cstheme="minorBidi"/>
            <w:b w:val="0"/>
            <w:bCs w:val="0"/>
            <w:noProof/>
          </w:rPr>
          <w:tab/>
        </w:r>
        <w:r w:rsidRPr="005D6888">
          <w:rPr>
            <w:rStyle w:val="Lienhypertexte"/>
            <w:noProof/>
          </w:rPr>
          <w:t>Cachetage et marquage des offres</w:t>
        </w:r>
        <w:r>
          <w:rPr>
            <w:noProof/>
            <w:webHidden/>
          </w:rPr>
          <w:tab/>
        </w:r>
        <w:r>
          <w:rPr>
            <w:noProof/>
            <w:webHidden/>
          </w:rPr>
          <w:fldChar w:fldCharType="begin"/>
        </w:r>
        <w:r>
          <w:rPr>
            <w:noProof/>
            <w:webHidden/>
          </w:rPr>
          <w:instrText xml:space="preserve"> PAGEREF _Toc213653927 \h </w:instrText>
        </w:r>
        <w:r>
          <w:rPr>
            <w:noProof/>
            <w:webHidden/>
          </w:rPr>
        </w:r>
        <w:r>
          <w:rPr>
            <w:noProof/>
            <w:webHidden/>
          </w:rPr>
          <w:fldChar w:fldCharType="separate"/>
        </w:r>
        <w:r w:rsidR="00AA0AD2">
          <w:rPr>
            <w:noProof/>
            <w:webHidden/>
          </w:rPr>
          <w:t>37</w:t>
        </w:r>
        <w:r>
          <w:rPr>
            <w:noProof/>
            <w:webHidden/>
          </w:rPr>
          <w:fldChar w:fldCharType="end"/>
        </w:r>
      </w:hyperlink>
    </w:p>
    <w:p w14:paraId="7F247C81" w14:textId="764ACC9C" w:rsidR="00932E26" w:rsidRDefault="00932E26">
      <w:pPr>
        <w:pStyle w:val="TM2"/>
        <w:tabs>
          <w:tab w:val="left" w:pos="1440"/>
          <w:tab w:val="right" w:leader="dot" w:pos="9622"/>
        </w:tabs>
        <w:rPr>
          <w:rFonts w:eastAsiaTheme="minorEastAsia" w:cstheme="minorBidi"/>
          <w:b w:val="0"/>
          <w:bCs w:val="0"/>
          <w:noProof/>
        </w:rPr>
      </w:pPr>
      <w:hyperlink w:anchor="_Toc213653928" w:history="1">
        <w:r w:rsidRPr="005D6888">
          <w:rPr>
            <w:rStyle w:val="Lienhypertexte"/>
            <w:noProof/>
          </w:rPr>
          <w:t>Article 22.</w:t>
        </w:r>
        <w:r>
          <w:rPr>
            <w:rFonts w:eastAsiaTheme="minorEastAsia" w:cstheme="minorBidi"/>
            <w:b w:val="0"/>
            <w:bCs w:val="0"/>
            <w:noProof/>
          </w:rPr>
          <w:tab/>
        </w:r>
        <w:r w:rsidRPr="005D6888">
          <w:rPr>
            <w:rStyle w:val="Lienhypertexte"/>
            <w:noProof/>
          </w:rPr>
          <w:t>Date, heure limites de dépôt des offres et Mode de soumission</w:t>
        </w:r>
        <w:r>
          <w:rPr>
            <w:noProof/>
            <w:webHidden/>
          </w:rPr>
          <w:tab/>
        </w:r>
        <w:r>
          <w:rPr>
            <w:noProof/>
            <w:webHidden/>
          </w:rPr>
          <w:fldChar w:fldCharType="begin"/>
        </w:r>
        <w:r>
          <w:rPr>
            <w:noProof/>
            <w:webHidden/>
          </w:rPr>
          <w:instrText xml:space="preserve"> PAGEREF _Toc213653928 \h </w:instrText>
        </w:r>
        <w:r>
          <w:rPr>
            <w:noProof/>
            <w:webHidden/>
          </w:rPr>
        </w:r>
        <w:r>
          <w:rPr>
            <w:noProof/>
            <w:webHidden/>
          </w:rPr>
          <w:fldChar w:fldCharType="separate"/>
        </w:r>
        <w:r w:rsidR="00AA0AD2">
          <w:rPr>
            <w:noProof/>
            <w:webHidden/>
          </w:rPr>
          <w:t>38</w:t>
        </w:r>
        <w:r>
          <w:rPr>
            <w:noProof/>
            <w:webHidden/>
          </w:rPr>
          <w:fldChar w:fldCharType="end"/>
        </w:r>
      </w:hyperlink>
    </w:p>
    <w:p w14:paraId="35C95527" w14:textId="28C80879" w:rsidR="00932E26" w:rsidRDefault="00932E26">
      <w:pPr>
        <w:pStyle w:val="TM2"/>
        <w:tabs>
          <w:tab w:val="left" w:pos="1440"/>
          <w:tab w:val="right" w:leader="dot" w:pos="9622"/>
        </w:tabs>
        <w:rPr>
          <w:rFonts w:eastAsiaTheme="minorEastAsia" w:cstheme="minorBidi"/>
          <w:b w:val="0"/>
          <w:bCs w:val="0"/>
          <w:noProof/>
        </w:rPr>
      </w:pPr>
      <w:hyperlink w:anchor="_Toc213653929" w:history="1">
        <w:r w:rsidRPr="005D6888">
          <w:rPr>
            <w:rStyle w:val="Lienhypertexte"/>
            <w:noProof/>
          </w:rPr>
          <w:t>Article 23.</w:t>
        </w:r>
        <w:r>
          <w:rPr>
            <w:rFonts w:eastAsiaTheme="minorEastAsia" w:cstheme="minorBidi"/>
            <w:b w:val="0"/>
            <w:bCs w:val="0"/>
            <w:noProof/>
          </w:rPr>
          <w:tab/>
        </w:r>
        <w:r w:rsidRPr="005D6888">
          <w:rPr>
            <w:rStyle w:val="Lienhypertexte"/>
            <w:noProof/>
          </w:rPr>
          <w:t>Offres hors délai</w:t>
        </w:r>
        <w:r>
          <w:rPr>
            <w:noProof/>
            <w:webHidden/>
          </w:rPr>
          <w:tab/>
        </w:r>
        <w:r>
          <w:rPr>
            <w:noProof/>
            <w:webHidden/>
          </w:rPr>
          <w:fldChar w:fldCharType="begin"/>
        </w:r>
        <w:r>
          <w:rPr>
            <w:noProof/>
            <w:webHidden/>
          </w:rPr>
          <w:instrText xml:space="preserve"> PAGEREF _Toc213653929 \h </w:instrText>
        </w:r>
        <w:r>
          <w:rPr>
            <w:noProof/>
            <w:webHidden/>
          </w:rPr>
        </w:r>
        <w:r>
          <w:rPr>
            <w:noProof/>
            <w:webHidden/>
          </w:rPr>
          <w:fldChar w:fldCharType="separate"/>
        </w:r>
        <w:r w:rsidR="00AA0AD2">
          <w:rPr>
            <w:noProof/>
            <w:webHidden/>
          </w:rPr>
          <w:t>39</w:t>
        </w:r>
        <w:r>
          <w:rPr>
            <w:noProof/>
            <w:webHidden/>
          </w:rPr>
          <w:fldChar w:fldCharType="end"/>
        </w:r>
      </w:hyperlink>
    </w:p>
    <w:p w14:paraId="07D48F6A" w14:textId="352FAE20" w:rsidR="00932E26" w:rsidRDefault="00932E26">
      <w:pPr>
        <w:pStyle w:val="TM2"/>
        <w:tabs>
          <w:tab w:val="left" w:pos="1440"/>
          <w:tab w:val="right" w:leader="dot" w:pos="9622"/>
        </w:tabs>
        <w:rPr>
          <w:rFonts w:eastAsiaTheme="minorEastAsia" w:cstheme="minorBidi"/>
          <w:b w:val="0"/>
          <w:bCs w:val="0"/>
          <w:noProof/>
        </w:rPr>
      </w:pPr>
      <w:hyperlink w:anchor="_Toc213653930" w:history="1">
        <w:r w:rsidRPr="005D6888">
          <w:rPr>
            <w:rStyle w:val="Lienhypertexte"/>
            <w:noProof/>
          </w:rPr>
          <w:t>Article 24.</w:t>
        </w:r>
        <w:r>
          <w:rPr>
            <w:rFonts w:eastAsiaTheme="minorEastAsia" w:cstheme="minorBidi"/>
            <w:b w:val="0"/>
            <w:bCs w:val="0"/>
            <w:noProof/>
          </w:rPr>
          <w:tab/>
        </w:r>
        <w:r w:rsidRPr="005D6888">
          <w:rPr>
            <w:rStyle w:val="Lienhypertexte"/>
            <w:noProof/>
          </w:rPr>
          <w:t>Modification, substitution et retrait des offres</w:t>
        </w:r>
        <w:r>
          <w:rPr>
            <w:noProof/>
            <w:webHidden/>
          </w:rPr>
          <w:tab/>
        </w:r>
        <w:r>
          <w:rPr>
            <w:noProof/>
            <w:webHidden/>
          </w:rPr>
          <w:fldChar w:fldCharType="begin"/>
        </w:r>
        <w:r>
          <w:rPr>
            <w:noProof/>
            <w:webHidden/>
          </w:rPr>
          <w:instrText xml:space="preserve"> PAGEREF _Toc213653930 \h </w:instrText>
        </w:r>
        <w:r>
          <w:rPr>
            <w:noProof/>
            <w:webHidden/>
          </w:rPr>
        </w:r>
        <w:r>
          <w:rPr>
            <w:noProof/>
            <w:webHidden/>
          </w:rPr>
          <w:fldChar w:fldCharType="separate"/>
        </w:r>
        <w:r w:rsidR="00AA0AD2">
          <w:rPr>
            <w:noProof/>
            <w:webHidden/>
          </w:rPr>
          <w:t>39</w:t>
        </w:r>
        <w:r>
          <w:rPr>
            <w:noProof/>
            <w:webHidden/>
          </w:rPr>
          <w:fldChar w:fldCharType="end"/>
        </w:r>
      </w:hyperlink>
    </w:p>
    <w:p w14:paraId="008E8B9C" w14:textId="54D1AE16" w:rsidR="00932E26" w:rsidRDefault="00932E26">
      <w:pPr>
        <w:pStyle w:val="TM1"/>
        <w:tabs>
          <w:tab w:val="left" w:pos="480"/>
          <w:tab w:val="right" w:leader="dot" w:pos="9622"/>
        </w:tabs>
        <w:rPr>
          <w:rFonts w:eastAsiaTheme="minorEastAsia" w:cstheme="minorBidi"/>
          <w:i w:val="0"/>
          <w:iCs w:val="0"/>
          <w:sz w:val="22"/>
          <w:szCs w:val="22"/>
        </w:rPr>
      </w:pPr>
      <w:hyperlink w:anchor="_Toc213653931" w:history="1">
        <w:r w:rsidRPr="005D6888">
          <w:rPr>
            <w:rStyle w:val="Lienhypertexte"/>
          </w:rPr>
          <w:t>E.</w:t>
        </w:r>
        <w:r>
          <w:rPr>
            <w:rFonts w:eastAsiaTheme="minorEastAsia" w:cstheme="minorBidi"/>
            <w:i w:val="0"/>
            <w:iCs w:val="0"/>
            <w:sz w:val="22"/>
            <w:szCs w:val="22"/>
          </w:rPr>
          <w:tab/>
        </w:r>
        <w:r w:rsidRPr="005D6888">
          <w:rPr>
            <w:rStyle w:val="Lienhypertexte"/>
          </w:rPr>
          <w:t>Ouverture des plis et évaluation des offres</w:t>
        </w:r>
        <w:r>
          <w:rPr>
            <w:webHidden/>
          </w:rPr>
          <w:tab/>
        </w:r>
        <w:r>
          <w:rPr>
            <w:webHidden/>
          </w:rPr>
          <w:fldChar w:fldCharType="begin"/>
        </w:r>
        <w:r>
          <w:rPr>
            <w:webHidden/>
          </w:rPr>
          <w:instrText xml:space="preserve"> PAGEREF _Toc213653931 \h </w:instrText>
        </w:r>
        <w:r>
          <w:rPr>
            <w:webHidden/>
          </w:rPr>
        </w:r>
        <w:r>
          <w:rPr>
            <w:webHidden/>
          </w:rPr>
          <w:fldChar w:fldCharType="separate"/>
        </w:r>
        <w:r w:rsidR="00AA0AD2">
          <w:rPr>
            <w:webHidden/>
          </w:rPr>
          <w:t>40</w:t>
        </w:r>
        <w:r>
          <w:rPr>
            <w:webHidden/>
          </w:rPr>
          <w:fldChar w:fldCharType="end"/>
        </w:r>
      </w:hyperlink>
    </w:p>
    <w:p w14:paraId="778E98B0" w14:textId="0E0FF279" w:rsidR="00932E26" w:rsidRDefault="00932E26">
      <w:pPr>
        <w:pStyle w:val="TM2"/>
        <w:tabs>
          <w:tab w:val="left" w:pos="1440"/>
          <w:tab w:val="right" w:leader="dot" w:pos="9622"/>
        </w:tabs>
        <w:rPr>
          <w:rFonts w:eastAsiaTheme="minorEastAsia" w:cstheme="minorBidi"/>
          <w:b w:val="0"/>
          <w:bCs w:val="0"/>
          <w:noProof/>
        </w:rPr>
      </w:pPr>
      <w:hyperlink w:anchor="_Toc213653932" w:history="1">
        <w:r w:rsidRPr="005D6888">
          <w:rPr>
            <w:rStyle w:val="Lienhypertexte"/>
            <w:noProof/>
          </w:rPr>
          <w:t>Article 25.</w:t>
        </w:r>
        <w:r>
          <w:rPr>
            <w:rFonts w:eastAsiaTheme="minorEastAsia" w:cstheme="minorBidi"/>
            <w:b w:val="0"/>
            <w:bCs w:val="0"/>
            <w:noProof/>
          </w:rPr>
          <w:tab/>
        </w:r>
        <w:r w:rsidRPr="005D6888">
          <w:rPr>
            <w:rStyle w:val="Lienhypertexte"/>
            <w:noProof/>
          </w:rPr>
          <w:t>Ouverture des plis et recours</w:t>
        </w:r>
        <w:r>
          <w:rPr>
            <w:noProof/>
            <w:webHidden/>
          </w:rPr>
          <w:tab/>
        </w:r>
        <w:r>
          <w:rPr>
            <w:noProof/>
            <w:webHidden/>
          </w:rPr>
          <w:fldChar w:fldCharType="begin"/>
        </w:r>
        <w:r>
          <w:rPr>
            <w:noProof/>
            <w:webHidden/>
          </w:rPr>
          <w:instrText xml:space="preserve"> PAGEREF _Toc213653932 \h </w:instrText>
        </w:r>
        <w:r>
          <w:rPr>
            <w:noProof/>
            <w:webHidden/>
          </w:rPr>
        </w:r>
        <w:r>
          <w:rPr>
            <w:noProof/>
            <w:webHidden/>
          </w:rPr>
          <w:fldChar w:fldCharType="separate"/>
        </w:r>
        <w:r w:rsidR="00AA0AD2">
          <w:rPr>
            <w:noProof/>
            <w:webHidden/>
          </w:rPr>
          <w:t>40</w:t>
        </w:r>
        <w:r>
          <w:rPr>
            <w:noProof/>
            <w:webHidden/>
          </w:rPr>
          <w:fldChar w:fldCharType="end"/>
        </w:r>
      </w:hyperlink>
    </w:p>
    <w:p w14:paraId="3484A0E9" w14:textId="6A81EFF0" w:rsidR="00932E26" w:rsidRDefault="00932E26">
      <w:pPr>
        <w:pStyle w:val="TM2"/>
        <w:tabs>
          <w:tab w:val="left" w:pos="1440"/>
          <w:tab w:val="right" w:leader="dot" w:pos="9622"/>
        </w:tabs>
        <w:rPr>
          <w:rFonts w:eastAsiaTheme="minorEastAsia" w:cstheme="minorBidi"/>
          <w:b w:val="0"/>
          <w:bCs w:val="0"/>
          <w:noProof/>
        </w:rPr>
      </w:pPr>
      <w:hyperlink w:anchor="_Toc213653933" w:history="1">
        <w:r w:rsidRPr="005D6888">
          <w:rPr>
            <w:rStyle w:val="Lienhypertexte"/>
            <w:noProof/>
          </w:rPr>
          <w:t>Article 26.</w:t>
        </w:r>
        <w:r>
          <w:rPr>
            <w:rFonts w:eastAsiaTheme="minorEastAsia" w:cstheme="minorBidi"/>
            <w:b w:val="0"/>
            <w:bCs w:val="0"/>
            <w:noProof/>
          </w:rPr>
          <w:tab/>
        </w:r>
        <w:r w:rsidRPr="005D6888">
          <w:rPr>
            <w:rStyle w:val="Lienhypertexte"/>
            <w:noProof/>
          </w:rPr>
          <w:t>Caractère confidentiel de la procédure</w:t>
        </w:r>
        <w:r>
          <w:rPr>
            <w:noProof/>
            <w:webHidden/>
          </w:rPr>
          <w:tab/>
        </w:r>
        <w:r>
          <w:rPr>
            <w:noProof/>
            <w:webHidden/>
          </w:rPr>
          <w:fldChar w:fldCharType="begin"/>
        </w:r>
        <w:r>
          <w:rPr>
            <w:noProof/>
            <w:webHidden/>
          </w:rPr>
          <w:instrText xml:space="preserve"> PAGEREF _Toc213653933 \h </w:instrText>
        </w:r>
        <w:r>
          <w:rPr>
            <w:noProof/>
            <w:webHidden/>
          </w:rPr>
        </w:r>
        <w:r>
          <w:rPr>
            <w:noProof/>
            <w:webHidden/>
          </w:rPr>
          <w:fldChar w:fldCharType="separate"/>
        </w:r>
        <w:r w:rsidR="00AA0AD2">
          <w:rPr>
            <w:noProof/>
            <w:webHidden/>
          </w:rPr>
          <w:t>42</w:t>
        </w:r>
        <w:r>
          <w:rPr>
            <w:noProof/>
            <w:webHidden/>
          </w:rPr>
          <w:fldChar w:fldCharType="end"/>
        </w:r>
      </w:hyperlink>
    </w:p>
    <w:p w14:paraId="5F1DCB28" w14:textId="1C6C4E02" w:rsidR="00932E26" w:rsidRDefault="00932E26">
      <w:pPr>
        <w:pStyle w:val="TM2"/>
        <w:tabs>
          <w:tab w:val="left" w:pos="1440"/>
          <w:tab w:val="right" w:leader="dot" w:pos="9622"/>
        </w:tabs>
        <w:rPr>
          <w:rFonts w:eastAsiaTheme="minorEastAsia" w:cstheme="minorBidi"/>
          <w:b w:val="0"/>
          <w:bCs w:val="0"/>
          <w:noProof/>
        </w:rPr>
      </w:pPr>
      <w:hyperlink w:anchor="_Toc213653934" w:history="1">
        <w:r w:rsidRPr="005D6888">
          <w:rPr>
            <w:rStyle w:val="Lienhypertexte"/>
            <w:noProof/>
          </w:rPr>
          <w:t>Article 27.</w:t>
        </w:r>
        <w:r>
          <w:rPr>
            <w:rFonts w:eastAsiaTheme="minorEastAsia" w:cstheme="minorBidi"/>
            <w:b w:val="0"/>
            <w:bCs w:val="0"/>
            <w:noProof/>
          </w:rPr>
          <w:tab/>
        </w:r>
        <w:r w:rsidRPr="005D6888">
          <w:rPr>
            <w:rStyle w:val="Lienhypertexte"/>
            <w:noProof/>
          </w:rPr>
          <w:t>Éclaircissements sur les offres et contacts avec le Maître d’Ouvrage ou le Maître d’Ouvrage Délégué</w:t>
        </w:r>
        <w:r>
          <w:rPr>
            <w:noProof/>
            <w:webHidden/>
          </w:rPr>
          <w:tab/>
        </w:r>
        <w:r>
          <w:rPr>
            <w:noProof/>
            <w:webHidden/>
          </w:rPr>
          <w:fldChar w:fldCharType="begin"/>
        </w:r>
        <w:r>
          <w:rPr>
            <w:noProof/>
            <w:webHidden/>
          </w:rPr>
          <w:instrText xml:space="preserve"> PAGEREF _Toc213653934 \h </w:instrText>
        </w:r>
        <w:r>
          <w:rPr>
            <w:noProof/>
            <w:webHidden/>
          </w:rPr>
        </w:r>
        <w:r>
          <w:rPr>
            <w:noProof/>
            <w:webHidden/>
          </w:rPr>
          <w:fldChar w:fldCharType="separate"/>
        </w:r>
        <w:r w:rsidR="00AA0AD2">
          <w:rPr>
            <w:noProof/>
            <w:webHidden/>
          </w:rPr>
          <w:t>42</w:t>
        </w:r>
        <w:r>
          <w:rPr>
            <w:noProof/>
            <w:webHidden/>
          </w:rPr>
          <w:fldChar w:fldCharType="end"/>
        </w:r>
      </w:hyperlink>
    </w:p>
    <w:p w14:paraId="1507A66F" w14:textId="54E8A083" w:rsidR="00932E26" w:rsidRDefault="00932E26">
      <w:pPr>
        <w:pStyle w:val="TM2"/>
        <w:tabs>
          <w:tab w:val="left" w:pos="1440"/>
          <w:tab w:val="right" w:leader="dot" w:pos="9622"/>
        </w:tabs>
        <w:rPr>
          <w:rFonts w:eastAsiaTheme="minorEastAsia" w:cstheme="minorBidi"/>
          <w:b w:val="0"/>
          <w:bCs w:val="0"/>
          <w:noProof/>
        </w:rPr>
      </w:pPr>
      <w:hyperlink w:anchor="_Toc213653935" w:history="1">
        <w:r w:rsidRPr="005D6888">
          <w:rPr>
            <w:rStyle w:val="Lienhypertexte"/>
            <w:noProof/>
          </w:rPr>
          <w:t>Article 28.</w:t>
        </w:r>
        <w:r>
          <w:rPr>
            <w:rFonts w:eastAsiaTheme="minorEastAsia" w:cstheme="minorBidi"/>
            <w:b w:val="0"/>
            <w:bCs w:val="0"/>
            <w:noProof/>
          </w:rPr>
          <w:tab/>
        </w:r>
        <w:r w:rsidRPr="005D6888">
          <w:rPr>
            <w:rStyle w:val="Lienhypertexte"/>
            <w:noProof/>
          </w:rPr>
          <w:t>Détermination de la conformité des offres et évaluation au plan technique</w:t>
        </w:r>
        <w:r>
          <w:rPr>
            <w:noProof/>
            <w:webHidden/>
          </w:rPr>
          <w:tab/>
        </w:r>
        <w:r>
          <w:rPr>
            <w:noProof/>
            <w:webHidden/>
          </w:rPr>
          <w:fldChar w:fldCharType="begin"/>
        </w:r>
        <w:r>
          <w:rPr>
            <w:noProof/>
            <w:webHidden/>
          </w:rPr>
          <w:instrText xml:space="preserve"> PAGEREF _Toc213653935 \h </w:instrText>
        </w:r>
        <w:r>
          <w:rPr>
            <w:noProof/>
            <w:webHidden/>
          </w:rPr>
        </w:r>
        <w:r>
          <w:rPr>
            <w:noProof/>
            <w:webHidden/>
          </w:rPr>
          <w:fldChar w:fldCharType="separate"/>
        </w:r>
        <w:r w:rsidR="00AA0AD2">
          <w:rPr>
            <w:noProof/>
            <w:webHidden/>
          </w:rPr>
          <w:t>43</w:t>
        </w:r>
        <w:r>
          <w:rPr>
            <w:noProof/>
            <w:webHidden/>
          </w:rPr>
          <w:fldChar w:fldCharType="end"/>
        </w:r>
      </w:hyperlink>
    </w:p>
    <w:p w14:paraId="6188AF30" w14:textId="108A384B" w:rsidR="00932E26" w:rsidRDefault="00932E26">
      <w:pPr>
        <w:pStyle w:val="TM2"/>
        <w:tabs>
          <w:tab w:val="left" w:pos="1440"/>
          <w:tab w:val="right" w:leader="dot" w:pos="9622"/>
        </w:tabs>
        <w:rPr>
          <w:rFonts w:eastAsiaTheme="minorEastAsia" w:cstheme="minorBidi"/>
          <w:b w:val="0"/>
          <w:bCs w:val="0"/>
          <w:noProof/>
        </w:rPr>
      </w:pPr>
      <w:hyperlink w:anchor="_Toc213653936" w:history="1">
        <w:r w:rsidRPr="005D6888">
          <w:rPr>
            <w:rStyle w:val="Lienhypertexte"/>
            <w:noProof/>
          </w:rPr>
          <w:t>Article 29.</w:t>
        </w:r>
        <w:r>
          <w:rPr>
            <w:rFonts w:eastAsiaTheme="minorEastAsia" w:cstheme="minorBidi"/>
            <w:b w:val="0"/>
            <w:bCs w:val="0"/>
            <w:noProof/>
          </w:rPr>
          <w:tab/>
        </w:r>
        <w:r w:rsidRPr="005D6888">
          <w:rPr>
            <w:rStyle w:val="Lienhypertexte"/>
            <w:noProof/>
          </w:rPr>
          <w:t>Critères d’évaluation et de qualification du soumissionnaire</w:t>
        </w:r>
        <w:r>
          <w:rPr>
            <w:noProof/>
            <w:webHidden/>
          </w:rPr>
          <w:tab/>
        </w:r>
        <w:r>
          <w:rPr>
            <w:noProof/>
            <w:webHidden/>
          </w:rPr>
          <w:fldChar w:fldCharType="begin"/>
        </w:r>
        <w:r>
          <w:rPr>
            <w:noProof/>
            <w:webHidden/>
          </w:rPr>
          <w:instrText xml:space="preserve"> PAGEREF _Toc213653936 \h </w:instrText>
        </w:r>
        <w:r>
          <w:rPr>
            <w:noProof/>
            <w:webHidden/>
          </w:rPr>
        </w:r>
        <w:r>
          <w:rPr>
            <w:noProof/>
            <w:webHidden/>
          </w:rPr>
          <w:fldChar w:fldCharType="separate"/>
        </w:r>
        <w:r w:rsidR="00AA0AD2">
          <w:rPr>
            <w:noProof/>
            <w:webHidden/>
          </w:rPr>
          <w:t>44</w:t>
        </w:r>
        <w:r>
          <w:rPr>
            <w:noProof/>
            <w:webHidden/>
          </w:rPr>
          <w:fldChar w:fldCharType="end"/>
        </w:r>
      </w:hyperlink>
    </w:p>
    <w:p w14:paraId="53B5AD7C" w14:textId="53EAC9C1" w:rsidR="00932E26" w:rsidRDefault="00932E26">
      <w:pPr>
        <w:pStyle w:val="TM2"/>
        <w:tabs>
          <w:tab w:val="left" w:pos="1440"/>
          <w:tab w:val="right" w:leader="dot" w:pos="9622"/>
        </w:tabs>
        <w:rPr>
          <w:rFonts w:eastAsiaTheme="minorEastAsia" w:cstheme="minorBidi"/>
          <w:b w:val="0"/>
          <w:bCs w:val="0"/>
          <w:noProof/>
        </w:rPr>
      </w:pPr>
      <w:hyperlink w:anchor="_Toc213653937" w:history="1">
        <w:r w:rsidRPr="005D6888">
          <w:rPr>
            <w:rStyle w:val="Lienhypertexte"/>
            <w:noProof/>
          </w:rPr>
          <w:t>Article 30.</w:t>
        </w:r>
        <w:r>
          <w:rPr>
            <w:rFonts w:eastAsiaTheme="minorEastAsia" w:cstheme="minorBidi"/>
            <w:b w:val="0"/>
            <w:bCs w:val="0"/>
            <w:noProof/>
          </w:rPr>
          <w:tab/>
        </w:r>
        <w:r w:rsidRPr="005D6888">
          <w:rPr>
            <w:rStyle w:val="Lienhypertexte"/>
            <w:noProof/>
          </w:rPr>
          <w:t>Correction des erreurs</w:t>
        </w:r>
        <w:r>
          <w:rPr>
            <w:noProof/>
            <w:webHidden/>
          </w:rPr>
          <w:tab/>
        </w:r>
        <w:r>
          <w:rPr>
            <w:noProof/>
            <w:webHidden/>
          </w:rPr>
          <w:fldChar w:fldCharType="begin"/>
        </w:r>
        <w:r>
          <w:rPr>
            <w:noProof/>
            <w:webHidden/>
          </w:rPr>
          <w:instrText xml:space="preserve"> PAGEREF _Toc213653937 \h </w:instrText>
        </w:r>
        <w:r>
          <w:rPr>
            <w:noProof/>
            <w:webHidden/>
          </w:rPr>
        </w:r>
        <w:r>
          <w:rPr>
            <w:noProof/>
            <w:webHidden/>
          </w:rPr>
          <w:fldChar w:fldCharType="separate"/>
        </w:r>
        <w:r w:rsidR="00AA0AD2">
          <w:rPr>
            <w:noProof/>
            <w:webHidden/>
          </w:rPr>
          <w:t>44</w:t>
        </w:r>
        <w:r>
          <w:rPr>
            <w:noProof/>
            <w:webHidden/>
          </w:rPr>
          <w:fldChar w:fldCharType="end"/>
        </w:r>
      </w:hyperlink>
    </w:p>
    <w:p w14:paraId="7BCD6135" w14:textId="5C5BCFB1" w:rsidR="00932E26" w:rsidRDefault="00932E26">
      <w:pPr>
        <w:pStyle w:val="TM2"/>
        <w:tabs>
          <w:tab w:val="left" w:pos="1440"/>
          <w:tab w:val="right" w:leader="dot" w:pos="9622"/>
        </w:tabs>
        <w:rPr>
          <w:rFonts w:eastAsiaTheme="minorEastAsia" w:cstheme="minorBidi"/>
          <w:b w:val="0"/>
          <w:bCs w:val="0"/>
          <w:noProof/>
        </w:rPr>
      </w:pPr>
      <w:hyperlink w:anchor="_Toc213653938" w:history="1">
        <w:r w:rsidRPr="005D6888">
          <w:rPr>
            <w:rStyle w:val="Lienhypertexte"/>
            <w:noProof/>
          </w:rPr>
          <w:t>Article 31.</w:t>
        </w:r>
        <w:r>
          <w:rPr>
            <w:rFonts w:eastAsiaTheme="minorEastAsia" w:cstheme="minorBidi"/>
            <w:b w:val="0"/>
            <w:bCs w:val="0"/>
            <w:noProof/>
          </w:rPr>
          <w:tab/>
        </w:r>
        <w:r w:rsidRPr="005D6888">
          <w:rPr>
            <w:rStyle w:val="Lienhypertexte"/>
            <w:noProof/>
          </w:rPr>
          <w:t>Conversion en une seule monnaie</w:t>
        </w:r>
        <w:r>
          <w:rPr>
            <w:noProof/>
            <w:webHidden/>
          </w:rPr>
          <w:tab/>
        </w:r>
        <w:r>
          <w:rPr>
            <w:noProof/>
            <w:webHidden/>
          </w:rPr>
          <w:fldChar w:fldCharType="begin"/>
        </w:r>
        <w:r>
          <w:rPr>
            <w:noProof/>
            <w:webHidden/>
          </w:rPr>
          <w:instrText xml:space="preserve"> PAGEREF _Toc213653938 \h </w:instrText>
        </w:r>
        <w:r>
          <w:rPr>
            <w:noProof/>
            <w:webHidden/>
          </w:rPr>
        </w:r>
        <w:r>
          <w:rPr>
            <w:noProof/>
            <w:webHidden/>
          </w:rPr>
          <w:fldChar w:fldCharType="separate"/>
        </w:r>
        <w:r w:rsidR="00AA0AD2">
          <w:rPr>
            <w:noProof/>
            <w:webHidden/>
          </w:rPr>
          <w:t>44</w:t>
        </w:r>
        <w:r>
          <w:rPr>
            <w:noProof/>
            <w:webHidden/>
          </w:rPr>
          <w:fldChar w:fldCharType="end"/>
        </w:r>
      </w:hyperlink>
    </w:p>
    <w:p w14:paraId="1117356D" w14:textId="10180044" w:rsidR="00932E26" w:rsidRDefault="00932E26">
      <w:pPr>
        <w:pStyle w:val="TM2"/>
        <w:tabs>
          <w:tab w:val="left" w:pos="1440"/>
          <w:tab w:val="right" w:leader="dot" w:pos="9622"/>
        </w:tabs>
        <w:rPr>
          <w:rFonts w:eastAsiaTheme="minorEastAsia" w:cstheme="minorBidi"/>
          <w:b w:val="0"/>
          <w:bCs w:val="0"/>
          <w:noProof/>
        </w:rPr>
      </w:pPr>
      <w:hyperlink w:anchor="_Toc213653939" w:history="1">
        <w:r w:rsidRPr="005D6888">
          <w:rPr>
            <w:rStyle w:val="Lienhypertexte"/>
            <w:noProof/>
          </w:rPr>
          <w:t>Article 32.</w:t>
        </w:r>
        <w:r>
          <w:rPr>
            <w:rFonts w:eastAsiaTheme="minorEastAsia" w:cstheme="minorBidi"/>
            <w:b w:val="0"/>
            <w:bCs w:val="0"/>
            <w:noProof/>
          </w:rPr>
          <w:tab/>
        </w:r>
        <w:r w:rsidRPr="005D6888">
          <w:rPr>
            <w:rStyle w:val="Lienhypertexte"/>
            <w:noProof/>
          </w:rPr>
          <w:t>Évaluation et comparaison des offres au plan financier</w:t>
        </w:r>
        <w:r>
          <w:rPr>
            <w:noProof/>
            <w:webHidden/>
          </w:rPr>
          <w:tab/>
        </w:r>
        <w:r>
          <w:rPr>
            <w:noProof/>
            <w:webHidden/>
          </w:rPr>
          <w:fldChar w:fldCharType="begin"/>
        </w:r>
        <w:r>
          <w:rPr>
            <w:noProof/>
            <w:webHidden/>
          </w:rPr>
          <w:instrText xml:space="preserve"> PAGEREF _Toc213653939 \h </w:instrText>
        </w:r>
        <w:r>
          <w:rPr>
            <w:noProof/>
            <w:webHidden/>
          </w:rPr>
        </w:r>
        <w:r>
          <w:rPr>
            <w:noProof/>
            <w:webHidden/>
          </w:rPr>
          <w:fldChar w:fldCharType="separate"/>
        </w:r>
        <w:r w:rsidR="00AA0AD2">
          <w:rPr>
            <w:noProof/>
            <w:webHidden/>
          </w:rPr>
          <w:t>44</w:t>
        </w:r>
        <w:r>
          <w:rPr>
            <w:noProof/>
            <w:webHidden/>
          </w:rPr>
          <w:fldChar w:fldCharType="end"/>
        </w:r>
      </w:hyperlink>
    </w:p>
    <w:p w14:paraId="42696426" w14:textId="35EEA989" w:rsidR="00932E26" w:rsidRDefault="00932E26">
      <w:pPr>
        <w:pStyle w:val="TM2"/>
        <w:tabs>
          <w:tab w:val="left" w:pos="1440"/>
          <w:tab w:val="right" w:leader="dot" w:pos="9622"/>
        </w:tabs>
        <w:rPr>
          <w:rFonts w:eastAsiaTheme="minorEastAsia" w:cstheme="minorBidi"/>
          <w:b w:val="0"/>
          <w:bCs w:val="0"/>
          <w:noProof/>
        </w:rPr>
      </w:pPr>
      <w:hyperlink w:anchor="_Toc213653940" w:history="1">
        <w:r w:rsidRPr="005D6888">
          <w:rPr>
            <w:rStyle w:val="Lienhypertexte"/>
            <w:noProof/>
          </w:rPr>
          <w:t>Article 33.</w:t>
        </w:r>
        <w:r>
          <w:rPr>
            <w:rFonts w:eastAsiaTheme="minorEastAsia" w:cstheme="minorBidi"/>
            <w:b w:val="0"/>
            <w:bCs w:val="0"/>
            <w:noProof/>
          </w:rPr>
          <w:tab/>
        </w:r>
        <w:r w:rsidRPr="005D6888">
          <w:rPr>
            <w:rStyle w:val="Lienhypertexte"/>
            <w:noProof/>
          </w:rPr>
          <w:t>Préférence accordée aux soumissionnaires nationaux</w:t>
        </w:r>
        <w:r>
          <w:rPr>
            <w:noProof/>
            <w:webHidden/>
          </w:rPr>
          <w:tab/>
        </w:r>
        <w:r>
          <w:rPr>
            <w:noProof/>
            <w:webHidden/>
          </w:rPr>
          <w:fldChar w:fldCharType="begin"/>
        </w:r>
        <w:r>
          <w:rPr>
            <w:noProof/>
            <w:webHidden/>
          </w:rPr>
          <w:instrText xml:space="preserve"> PAGEREF _Toc213653940 \h </w:instrText>
        </w:r>
        <w:r>
          <w:rPr>
            <w:noProof/>
            <w:webHidden/>
          </w:rPr>
        </w:r>
        <w:r>
          <w:rPr>
            <w:noProof/>
            <w:webHidden/>
          </w:rPr>
          <w:fldChar w:fldCharType="separate"/>
        </w:r>
        <w:r w:rsidR="00AA0AD2">
          <w:rPr>
            <w:noProof/>
            <w:webHidden/>
          </w:rPr>
          <w:t>46</w:t>
        </w:r>
        <w:r>
          <w:rPr>
            <w:noProof/>
            <w:webHidden/>
          </w:rPr>
          <w:fldChar w:fldCharType="end"/>
        </w:r>
      </w:hyperlink>
    </w:p>
    <w:p w14:paraId="6033DF91" w14:textId="0B1D3401" w:rsidR="00932E26" w:rsidRDefault="00932E26">
      <w:pPr>
        <w:pStyle w:val="TM1"/>
        <w:tabs>
          <w:tab w:val="left" w:pos="480"/>
          <w:tab w:val="right" w:leader="dot" w:pos="9622"/>
        </w:tabs>
        <w:rPr>
          <w:rFonts w:eastAsiaTheme="minorEastAsia" w:cstheme="minorBidi"/>
          <w:i w:val="0"/>
          <w:iCs w:val="0"/>
          <w:sz w:val="22"/>
          <w:szCs w:val="22"/>
        </w:rPr>
      </w:pPr>
      <w:hyperlink w:anchor="_Toc213653941" w:history="1">
        <w:r w:rsidRPr="005D6888">
          <w:rPr>
            <w:rStyle w:val="Lienhypertexte"/>
          </w:rPr>
          <w:t>F.</w:t>
        </w:r>
        <w:r>
          <w:rPr>
            <w:rFonts w:eastAsiaTheme="minorEastAsia" w:cstheme="minorBidi"/>
            <w:i w:val="0"/>
            <w:iCs w:val="0"/>
            <w:sz w:val="22"/>
            <w:szCs w:val="22"/>
          </w:rPr>
          <w:tab/>
        </w:r>
        <w:r w:rsidRPr="005D6888">
          <w:rPr>
            <w:rStyle w:val="Lienhypertexte"/>
          </w:rPr>
          <w:t>Attribution</w:t>
        </w:r>
        <w:r>
          <w:rPr>
            <w:webHidden/>
          </w:rPr>
          <w:tab/>
        </w:r>
        <w:r>
          <w:rPr>
            <w:webHidden/>
          </w:rPr>
          <w:fldChar w:fldCharType="begin"/>
        </w:r>
        <w:r>
          <w:rPr>
            <w:webHidden/>
          </w:rPr>
          <w:instrText xml:space="preserve"> PAGEREF _Toc213653941 \h </w:instrText>
        </w:r>
        <w:r>
          <w:rPr>
            <w:webHidden/>
          </w:rPr>
        </w:r>
        <w:r>
          <w:rPr>
            <w:webHidden/>
          </w:rPr>
          <w:fldChar w:fldCharType="separate"/>
        </w:r>
        <w:r w:rsidR="00AA0AD2">
          <w:rPr>
            <w:webHidden/>
          </w:rPr>
          <w:t>46</w:t>
        </w:r>
        <w:r>
          <w:rPr>
            <w:webHidden/>
          </w:rPr>
          <w:fldChar w:fldCharType="end"/>
        </w:r>
      </w:hyperlink>
    </w:p>
    <w:p w14:paraId="4114AEBE" w14:textId="6E315DD3" w:rsidR="00932E26" w:rsidRDefault="00932E26">
      <w:pPr>
        <w:pStyle w:val="TM2"/>
        <w:tabs>
          <w:tab w:val="left" w:pos="1440"/>
          <w:tab w:val="right" w:leader="dot" w:pos="9622"/>
        </w:tabs>
        <w:rPr>
          <w:rFonts w:eastAsiaTheme="minorEastAsia" w:cstheme="minorBidi"/>
          <w:b w:val="0"/>
          <w:bCs w:val="0"/>
          <w:noProof/>
        </w:rPr>
      </w:pPr>
      <w:hyperlink w:anchor="_Toc213653942" w:history="1">
        <w:r w:rsidRPr="005D6888">
          <w:rPr>
            <w:rStyle w:val="Lienhypertexte"/>
            <w:noProof/>
          </w:rPr>
          <w:t>Article 34.</w:t>
        </w:r>
        <w:r>
          <w:rPr>
            <w:rFonts w:eastAsiaTheme="minorEastAsia" w:cstheme="minorBidi"/>
            <w:b w:val="0"/>
            <w:bCs w:val="0"/>
            <w:noProof/>
          </w:rPr>
          <w:tab/>
        </w:r>
        <w:r w:rsidRPr="005D6888">
          <w:rPr>
            <w:rStyle w:val="Lienhypertexte"/>
            <w:noProof/>
          </w:rPr>
          <w:t>Attribution</w:t>
        </w:r>
        <w:r>
          <w:rPr>
            <w:noProof/>
            <w:webHidden/>
          </w:rPr>
          <w:tab/>
        </w:r>
        <w:r>
          <w:rPr>
            <w:noProof/>
            <w:webHidden/>
          </w:rPr>
          <w:fldChar w:fldCharType="begin"/>
        </w:r>
        <w:r>
          <w:rPr>
            <w:noProof/>
            <w:webHidden/>
          </w:rPr>
          <w:instrText xml:space="preserve"> PAGEREF _Toc213653942 \h </w:instrText>
        </w:r>
        <w:r>
          <w:rPr>
            <w:noProof/>
            <w:webHidden/>
          </w:rPr>
        </w:r>
        <w:r>
          <w:rPr>
            <w:noProof/>
            <w:webHidden/>
          </w:rPr>
          <w:fldChar w:fldCharType="separate"/>
        </w:r>
        <w:r w:rsidR="00AA0AD2">
          <w:rPr>
            <w:noProof/>
            <w:webHidden/>
          </w:rPr>
          <w:t>46</w:t>
        </w:r>
        <w:r>
          <w:rPr>
            <w:noProof/>
            <w:webHidden/>
          </w:rPr>
          <w:fldChar w:fldCharType="end"/>
        </w:r>
      </w:hyperlink>
    </w:p>
    <w:p w14:paraId="51808C88" w14:textId="70E0A9B8" w:rsidR="00932E26" w:rsidRDefault="00932E26">
      <w:pPr>
        <w:pStyle w:val="TM2"/>
        <w:tabs>
          <w:tab w:val="left" w:pos="1440"/>
          <w:tab w:val="right" w:leader="dot" w:pos="9622"/>
        </w:tabs>
        <w:rPr>
          <w:rFonts w:eastAsiaTheme="minorEastAsia" w:cstheme="minorBidi"/>
          <w:b w:val="0"/>
          <w:bCs w:val="0"/>
          <w:noProof/>
        </w:rPr>
      </w:pPr>
      <w:hyperlink w:anchor="_Toc213653943" w:history="1">
        <w:r w:rsidRPr="005D6888">
          <w:rPr>
            <w:rStyle w:val="Lienhypertexte"/>
            <w:noProof/>
          </w:rPr>
          <w:t>Article 35.</w:t>
        </w:r>
        <w:r>
          <w:rPr>
            <w:rFonts w:eastAsiaTheme="minorEastAsia" w:cstheme="minorBidi"/>
            <w:b w:val="0"/>
            <w:bCs w:val="0"/>
            <w:noProof/>
          </w:rPr>
          <w:tab/>
        </w:r>
        <w:r w:rsidRPr="005D6888">
          <w:rPr>
            <w:rStyle w:val="Lienhypertexte"/>
            <w:noProof/>
          </w:rPr>
          <w:t>Droit du Maître d’Ouvrage ou du Maître d’Ouvrage Délégué de déclarer un Appel d’Offres infructueux ou d’annuler une procédure</w:t>
        </w:r>
        <w:r>
          <w:rPr>
            <w:noProof/>
            <w:webHidden/>
          </w:rPr>
          <w:tab/>
        </w:r>
        <w:r>
          <w:rPr>
            <w:noProof/>
            <w:webHidden/>
          </w:rPr>
          <w:fldChar w:fldCharType="begin"/>
        </w:r>
        <w:r>
          <w:rPr>
            <w:noProof/>
            <w:webHidden/>
          </w:rPr>
          <w:instrText xml:space="preserve"> PAGEREF _Toc213653943 \h </w:instrText>
        </w:r>
        <w:r>
          <w:rPr>
            <w:noProof/>
            <w:webHidden/>
          </w:rPr>
        </w:r>
        <w:r>
          <w:rPr>
            <w:noProof/>
            <w:webHidden/>
          </w:rPr>
          <w:fldChar w:fldCharType="separate"/>
        </w:r>
        <w:r w:rsidR="00AA0AD2">
          <w:rPr>
            <w:noProof/>
            <w:webHidden/>
          </w:rPr>
          <w:t>47</w:t>
        </w:r>
        <w:r>
          <w:rPr>
            <w:noProof/>
            <w:webHidden/>
          </w:rPr>
          <w:fldChar w:fldCharType="end"/>
        </w:r>
      </w:hyperlink>
    </w:p>
    <w:p w14:paraId="4B9C319F" w14:textId="127739BB" w:rsidR="00932E26" w:rsidRDefault="00932E26">
      <w:pPr>
        <w:pStyle w:val="TM2"/>
        <w:tabs>
          <w:tab w:val="left" w:pos="1440"/>
          <w:tab w:val="right" w:leader="dot" w:pos="9622"/>
        </w:tabs>
        <w:rPr>
          <w:rFonts w:eastAsiaTheme="minorEastAsia" w:cstheme="minorBidi"/>
          <w:b w:val="0"/>
          <w:bCs w:val="0"/>
          <w:noProof/>
        </w:rPr>
      </w:pPr>
      <w:hyperlink w:anchor="_Toc213653944" w:history="1">
        <w:r w:rsidRPr="005D6888">
          <w:rPr>
            <w:rStyle w:val="Lienhypertexte"/>
            <w:noProof/>
          </w:rPr>
          <w:t>Article 36.</w:t>
        </w:r>
        <w:r>
          <w:rPr>
            <w:rFonts w:eastAsiaTheme="minorEastAsia" w:cstheme="minorBidi"/>
            <w:b w:val="0"/>
            <w:bCs w:val="0"/>
            <w:noProof/>
          </w:rPr>
          <w:tab/>
        </w:r>
        <w:r w:rsidRPr="005D6888">
          <w:rPr>
            <w:rStyle w:val="Lienhypertexte"/>
            <w:noProof/>
          </w:rPr>
          <w:t>Notification de l’attribution du marché</w:t>
        </w:r>
        <w:r>
          <w:rPr>
            <w:noProof/>
            <w:webHidden/>
          </w:rPr>
          <w:tab/>
        </w:r>
        <w:r>
          <w:rPr>
            <w:noProof/>
            <w:webHidden/>
          </w:rPr>
          <w:fldChar w:fldCharType="begin"/>
        </w:r>
        <w:r>
          <w:rPr>
            <w:noProof/>
            <w:webHidden/>
          </w:rPr>
          <w:instrText xml:space="preserve"> PAGEREF _Toc213653944 \h </w:instrText>
        </w:r>
        <w:r>
          <w:rPr>
            <w:noProof/>
            <w:webHidden/>
          </w:rPr>
        </w:r>
        <w:r>
          <w:rPr>
            <w:noProof/>
            <w:webHidden/>
          </w:rPr>
          <w:fldChar w:fldCharType="separate"/>
        </w:r>
        <w:r w:rsidR="00AA0AD2">
          <w:rPr>
            <w:noProof/>
            <w:webHidden/>
          </w:rPr>
          <w:t>47</w:t>
        </w:r>
        <w:r>
          <w:rPr>
            <w:noProof/>
            <w:webHidden/>
          </w:rPr>
          <w:fldChar w:fldCharType="end"/>
        </w:r>
      </w:hyperlink>
    </w:p>
    <w:p w14:paraId="42287009" w14:textId="1116F7EC" w:rsidR="00932E26" w:rsidRDefault="00932E26">
      <w:pPr>
        <w:pStyle w:val="TM2"/>
        <w:tabs>
          <w:tab w:val="left" w:pos="1440"/>
          <w:tab w:val="right" w:leader="dot" w:pos="9622"/>
        </w:tabs>
        <w:rPr>
          <w:rFonts w:eastAsiaTheme="minorEastAsia" w:cstheme="minorBidi"/>
          <w:b w:val="0"/>
          <w:bCs w:val="0"/>
          <w:noProof/>
        </w:rPr>
      </w:pPr>
      <w:hyperlink w:anchor="_Toc213653945" w:history="1">
        <w:r w:rsidRPr="005D6888">
          <w:rPr>
            <w:rStyle w:val="Lienhypertexte"/>
            <w:noProof/>
          </w:rPr>
          <w:t>Article 37.</w:t>
        </w:r>
        <w:r>
          <w:rPr>
            <w:rFonts w:eastAsiaTheme="minorEastAsia" w:cstheme="minorBidi"/>
            <w:b w:val="0"/>
            <w:bCs w:val="0"/>
            <w:noProof/>
          </w:rPr>
          <w:tab/>
        </w:r>
        <w:r w:rsidRPr="005D6888">
          <w:rPr>
            <w:rStyle w:val="Lienhypertexte"/>
            <w:noProof/>
          </w:rPr>
          <w:t>Publication des résultats d’attribution du marché et recours</w:t>
        </w:r>
        <w:r>
          <w:rPr>
            <w:noProof/>
            <w:webHidden/>
          </w:rPr>
          <w:tab/>
        </w:r>
        <w:r>
          <w:rPr>
            <w:noProof/>
            <w:webHidden/>
          </w:rPr>
          <w:fldChar w:fldCharType="begin"/>
        </w:r>
        <w:r>
          <w:rPr>
            <w:noProof/>
            <w:webHidden/>
          </w:rPr>
          <w:instrText xml:space="preserve"> PAGEREF _Toc213653945 \h </w:instrText>
        </w:r>
        <w:r>
          <w:rPr>
            <w:noProof/>
            <w:webHidden/>
          </w:rPr>
        </w:r>
        <w:r>
          <w:rPr>
            <w:noProof/>
            <w:webHidden/>
          </w:rPr>
          <w:fldChar w:fldCharType="separate"/>
        </w:r>
        <w:r w:rsidR="00AA0AD2">
          <w:rPr>
            <w:noProof/>
            <w:webHidden/>
          </w:rPr>
          <w:t>47</w:t>
        </w:r>
        <w:r>
          <w:rPr>
            <w:noProof/>
            <w:webHidden/>
          </w:rPr>
          <w:fldChar w:fldCharType="end"/>
        </w:r>
      </w:hyperlink>
    </w:p>
    <w:p w14:paraId="245EE9DB" w14:textId="470F554F" w:rsidR="00932E26" w:rsidRDefault="00932E26">
      <w:pPr>
        <w:pStyle w:val="TM2"/>
        <w:tabs>
          <w:tab w:val="left" w:pos="1440"/>
          <w:tab w:val="right" w:leader="dot" w:pos="9622"/>
        </w:tabs>
        <w:rPr>
          <w:rFonts w:eastAsiaTheme="minorEastAsia" w:cstheme="minorBidi"/>
          <w:b w:val="0"/>
          <w:bCs w:val="0"/>
          <w:noProof/>
        </w:rPr>
      </w:pPr>
      <w:hyperlink w:anchor="_Toc213653946" w:history="1">
        <w:r w:rsidRPr="005D6888">
          <w:rPr>
            <w:rStyle w:val="Lienhypertexte"/>
            <w:noProof/>
          </w:rPr>
          <w:t>Article 38.</w:t>
        </w:r>
        <w:r>
          <w:rPr>
            <w:rFonts w:eastAsiaTheme="minorEastAsia" w:cstheme="minorBidi"/>
            <w:b w:val="0"/>
            <w:bCs w:val="0"/>
            <w:noProof/>
          </w:rPr>
          <w:tab/>
        </w:r>
        <w:r w:rsidRPr="005D6888">
          <w:rPr>
            <w:rStyle w:val="Lienhypertexte"/>
            <w:noProof/>
          </w:rPr>
          <w:t>Signature du marché</w:t>
        </w:r>
        <w:r>
          <w:rPr>
            <w:noProof/>
            <w:webHidden/>
          </w:rPr>
          <w:tab/>
        </w:r>
        <w:r>
          <w:rPr>
            <w:noProof/>
            <w:webHidden/>
          </w:rPr>
          <w:fldChar w:fldCharType="begin"/>
        </w:r>
        <w:r>
          <w:rPr>
            <w:noProof/>
            <w:webHidden/>
          </w:rPr>
          <w:instrText xml:space="preserve"> PAGEREF _Toc213653946 \h </w:instrText>
        </w:r>
        <w:r>
          <w:rPr>
            <w:noProof/>
            <w:webHidden/>
          </w:rPr>
        </w:r>
        <w:r>
          <w:rPr>
            <w:noProof/>
            <w:webHidden/>
          </w:rPr>
          <w:fldChar w:fldCharType="separate"/>
        </w:r>
        <w:r w:rsidR="00AA0AD2">
          <w:rPr>
            <w:noProof/>
            <w:webHidden/>
          </w:rPr>
          <w:t>48</w:t>
        </w:r>
        <w:r>
          <w:rPr>
            <w:noProof/>
            <w:webHidden/>
          </w:rPr>
          <w:fldChar w:fldCharType="end"/>
        </w:r>
      </w:hyperlink>
    </w:p>
    <w:p w14:paraId="683E2F34" w14:textId="24BC500A" w:rsidR="00932E26" w:rsidRDefault="00932E26">
      <w:pPr>
        <w:pStyle w:val="TM2"/>
        <w:tabs>
          <w:tab w:val="left" w:pos="1440"/>
          <w:tab w:val="right" w:leader="dot" w:pos="9622"/>
        </w:tabs>
        <w:rPr>
          <w:rFonts w:eastAsiaTheme="minorEastAsia" w:cstheme="minorBidi"/>
          <w:b w:val="0"/>
          <w:bCs w:val="0"/>
          <w:noProof/>
        </w:rPr>
      </w:pPr>
      <w:hyperlink w:anchor="_Toc213653947" w:history="1">
        <w:r w:rsidRPr="005D6888">
          <w:rPr>
            <w:rStyle w:val="Lienhypertexte"/>
            <w:noProof/>
          </w:rPr>
          <w:t>Article 39.</w:t>
        </w:r>
        <w:r>
          <w:rPr>
            <w:rFonts w:eastAsiaTheme="minorEastAsia" w:cstheme="minorBidi"/>
            <w:b w:val="0"/>
            <w:bCs w:val="0"/>
            <w:noProof/>
          </w:rPr>
          <w:tab/>
        </w:r>
        <w:r w:rsidRPr="005D6888">
          <w:rPr>
            <w:rStyle w:val="Lienhypertexte"/>
            <w:noProof/>
          </w:rPr>
          <w:t>Cautionnement définitif</w:t>
        </w:r>
        <w:r>
          <w:rPr>
            <w:noProof/>
            <w:webHidden/>
          </w:rPr>
          <w:tab/>
        </w:r>
        <w:r>
          <w:rPr>
            <w:noProof/>
            <w:webHidden/>
          </w:rPr>
          <w:fldChar w:fldCharType="begin"/>
        </w:r>
        <w:r>
          <w:rPr>
            <w:noProof/>
            <w:webHidden/>
          </w:rPr>
          <w:instrText xml:space="preserve"> PAGEREF _Toc213653947 \h </w:instrText>
        </w:r>
        <w:r>
          <w:rPr>
            <w:noProof/>
            <w:webHidden/>
          </w:rPr>
        </w:r>
        <w:r>
          <w:rPr>
            <w:noProof/>
            <w:webHidden/>
          </w:rPr>
          <w:fldChar w:fldCharType="separate"/>
        </w:r>
        <w:r w:rsidR="00AA0AD2">
          <w:rPr>
            <w:noProof/>
            <w:webHidden/>
          </w:rPr>
          <w:t>49</w:t>
        </w:r>
        <w:r>
          <w:rPr>
            <w:noProof/>
            <w:webHidden/>
          </w:rPr>
          <w:fldChar w:fldCharType="end"/>
        </w:r>
      </w:hyperlink>
    </w:p>
    <w:p w14:paraId="5A90BF76" w14:textId="383935EE" w:rsidR="00AD59C9" w:rsidRPr="00803F48" w:rsidRDefault="00AD59C9" w:rsidP="00230C15">
      <w:pPr>
        <w:widowControl w:val="0"/>
        <w:tabs>
          <w:tab w:val="left" w:pos="10460"/>
        </w:tabs>
        <w:autoSpaceDE w:val="0"/>
        <w:spacing w:line="360" w:lineRule="auto"/>
        <w:jc w:val="both"/>
        <w:rPr>
          <w:sz w:val="26"/>
          <w:szCs w:val="26"/>
        </w:rPr>
      </w:pPr>
      <w:r w:rsidRPr="00803F48">
        <w:rPr>
          <w:sz w:val="26"/>
          <w:szCs w:val="26"/>
        </w:rPr>
        <w:fldChar w:fldCharType="end"/>
      </w:r>
    </w:p>
    <w:p w14:paraId="49996A23" w14:textId="02156DE3" w:rsidR="00AD59C9" w:rsidRPr="00803F48" w:rsidRDefault="00AD59C9" w:rsidP="00230C15">
      <w:pPr>
        <w:widowControl w:val="0"/>
        <w:tabs>
          <w:tab w:val="left" w:pos="10460"/>
        </w:tabs>
        <w:autoSpaceDE w:val="0"/>
        <w:spacing w:line="360" w:lineRule="auto"/>
        <w:jc w:val="both"/>
        <w:rPr>
          <w:sz w:val="26"/>
          <w:szCs w:val="26"/>
        </w:rPr>
      </w:pPr>
    </w:p>
    <w:p w14:paraId="53EAC061" w14:textId="77777777" w:rsidR="007750D7" w:rsidRPr="00803F48" w:rsidRDefault="007750D7" w:rsidP="00230C15">
      <w:pPr>
        <w:suppressAutoHyphens w:val="0"/>
        <w:autoSpaceDN/>
        <w:textAlignment w:val="auto"/>
        <w:rPr>
          <w:sz w:val="26"/>
          <w:szCs w:val="26"/>
        </w:rPr>
      </w:pPr>
      <w:r w:rsidRPr="00803F48">
        <w:rPr>
          <w:sz w:val="26"/>
          <w:szCs w:val="26"/>
        </w:rPr>
        <w:br w:type="page"/>
      </w:r>
    </w:p>
    <w:p w14:paraId="39C34919" w14:textId="690A8705" w:rsidR="00273DD0" w:rsidRPr="0029472D" w:rsidRDefault="00353DCC" w:rsidP="00171B32">
      <w:pPr>
        <w:pStyle w:val="DTAOtitre"/>
      </w:pPr>
      <w:r w:rsidRPr="0029472D">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38" w:name="_Toc530307904"/>
      <w:bookmarkStart w:id="39" w:name="_Toc97557025"/>
      <w:bookmarkStart w:id="40" w:name="_Toc188018529"/>
      <w:bookmarkStart w:id="41" w:name="_Toc213653903"/>
      <w:bookmarkStart w:id="42" w:name="RGAO"/>
      <w:r w:rsidRPr="0029472D">
        <w:t>Généralités</w:t>
      </w:r>
      <w:bookmarkEnd w:id="38"/>
      <w:bookmarkEnd w:id="39"/>
      <w:bookmarkEnd w:id="40"/>
      <w:bookmarkEnd w:id="41"/>
    </w:p>
    <w:p w14:paraId="7F0F3473" w14:textId="2FB899E6" w:rsidR="00273DD0" w:rsidRPr="0029472D" w:rsidRDefault="00B776BA" w:rsidP="00013B9F">
      <w:pPr>
        <w:pStyle w:val="RGAOarticles"/>
      </w:pPr>
      <w:bookmarkStart w:id="43" w:name="_Toc530307905"/>
      <w:bookmarkStart w:id="44" w:name="_Toc97557026"/>
      <w:bookmarkStart w:id="45" w:name="_Toc188018530"/>
      <w:bookmarkStart w:id="46" w:name="_Toc213653904"/>
      <w:r w:rsidRPr="0029472D">
        <w:t>Objet de la consultation</w:t>
      </w:r>
      <w:bookmarkEnd w:id="43"/>
      <w:bookmarkEnd w:id="44"/>
      <w:bookmarkEnd w:id="45"/>
      <w:bookmarkEnd w:id="46"/>
      <w:r w:rsidRPr="0029472D">
        <w:t xml:space="preserve"> </w:t>
      </w:r>
    </w:p>
    <w:p w14:paraId="055C2647" w14:textId="7D5569C1" w:rsidR="00273DD0" w:rsidRPr="0029472D" w:rsidRDefault="004E21A8" w:rsidP="00577CC5">
      <w:pPr>
        <w:widowControl w:val="0"/>
        <w:numPr>
          <w:ilvl w:val="1"/>
          <w:numId w:val="3"/>
        </w:numPr>
        <w:tabs>
          <w:tab w:val="left" w:pos="709"/>
          <w:tab w:val="left" w:pos="2780"/>
          <w:tab w:val="left" w:pos="4040"/>
          <w:tab w:val="left" w:pos="4460"/>
        </w:tabs>
        <w:autoSpaceDE w:val="0"/>
        <w:spacing w:after="60" w:line="360" w:lineRule="auto"/>
        <w:ind w:left="0" w:firstLine="0"/>
        <w:jc w:val="both"/>
      </w:pPr>
      <w:r w:rsidRPr="0029472D">
        <w:t>Le</w:t>
      </w:r>
      <w:r w:rsidR="00803F48" w:rsidRPr="00803F48">
        <w:t xml:space="preserve"> 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577CC5">
      <w:pPr>
        <w:widowControl w:val="0"/>
        <w:numPr>
          <w:ilvl w:val="1"/>
          <w:numId w:val="3"/>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577CC5">
      <w:pPr>
        <w:widowControl w:val="0"/>
        <w:numPr>
          <w:ilvl w:val="1"/>
          <w:numId w:val="3"/>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47" w:name="_Toc530307906"/>
      <w:bookmarkStart w:id="48" w:name="_Toc97557027"/>
      <w:bookmarkStart w:id="49" w:name="_Toc188018531"/>
      <w:bookmarkStart w:id="50" w:name="_Toc213653905"/>
      <w:r w:rsidRPr="0029472D">
        <w:t>Financement</w:t>
      </w:r>
      <w:bookmarkEnd w:id="47"/>
      <w:bookmarkEnd w:id="48"/>
      <w:bookmarkEnd w:id="49"/>
      <w:bookmarkEnd w:id="5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51" w:name="_Toc530307907"/>
      <w:bookmarkStart w:id="52" w:name="_Toc97557028"/>
      <w:bookmarkStart w:id="53" w:name="_Toc188018532"/>
      <w:bookmarkStart w:id="54" w:name="_Toc213653906"/>
      <w:r w:rsidRPr="00013B9F">
        <w:t xml:space="preserve">Principes </w:t>
      </w:r>
      <w:bookmarkEnd w:id="51"/>
      <w:r w:rsidRPr="00013B9F">
        <w:t>éthiques</w:t>
      </w:r>
      <w:bookmarkEnd w:id="52"/>
      <w:bookmarkEnd w:id="53"/>
      <w:bookmarkEnd w:id="54"/>
    </w:p>
    <w:p w14:paraId="104BFA96" w14:textId="21C09AB3"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proofErr w:type="gramStart"/>
      <w:r w:rsidR="001C2C73" w:rsidRPr="0029472D">
        <w:rPr>
          <w:spacing w:val="5"/>
        </w:rPr>
        <w:t>Se  livre</w:t>
      </w:r>
      <w:proofErr w:type="gramEnd"/>
      <w:r w:rsidR="001C2C73" w:rsidRPr="0029472D">
        <w:rPr>
          <w:spacing w:val="5"/>
        </w:rPr>
        <w:t xml:space="preserve">  </w:t>
      </w:r>
      <w:proofErr w:type="gramStart"/>
      <w:r w:rsidR="001C2C73" w:rsidRPr="0029472D">
        <w:rPr>
          <w:spacing w:val="5"/>
        </w:rPr>
        <w:t>à  des</w:t>
      </w:r>
      <w:proofErr w:type="gramEnd"/>
      <w:r w:rsidR="001C2C73" w:rsidRPr="0029472D">
        <w:rPr>
          <w:spacing w:val="5"/>
        </w:rPr>
        <w:t xml:space="preserve">  "</w:t>
      </w:r>
      <w:proofErr w:type="gramStart"/>
      <w:r w:rsidR="001C2C73" w:rsidRPr="0029472D">
        <w:rPr>
          <w:spacing w:val="5"/>
        </w:rPr>
        <w:t>manœuvres  frauduleuses</w:t>
      </w:r>
      <w:proofErr w:type="gramEnd"/>
      <w:r w:rsidR="001C2C73" w:rsidRPr="0029472D">
        <w:rPr>
          <w:spacing w:val="5"/>
        </w:rPr>
        <w:t xml:space="preserve"> </w:t>
      </w:r>
      <w:proofErr w:type="gramStart"/>
      <w:r w:rsidR="001C2C73" w:rsidRPr="0029472D">
        <w:rPr>
          <w:spacing w:val="5"/>
        </w:rPr>
        <w:t>"  quiconque</w:t>
      </w:r>
      <w:proofErr w:type="gramEnd"/>
      <w:r w:rsidR="001C2C73" w:rsidRPr="0029472D">
        <w:rPr>
          <w:spacing w:val="5"/>
        </w:rPr>
        <w:t xml:space="preserve">  </w:t>
      </w:r>
      <w:proofErr w:type="gramStart"/>
      <w:r w:rsidR="001C2C73" w:rsidRPr="0029472D">
        <w:rPr>
          <w:spacing w:val="5"/>
        </w:rPr>
        <w:t>déforme  ou</w:t>
      </w:r>
      <w:proofErr w:type="gramEnd"/>
      <w:r w:rsidR="001C2C73" w:rsidRPr="0029472D">
        <w:rPr>
          <w:spacing w:val="5"/>
        </w:rPr>
        <w:t xml:space="preserve"> dénature des faits afin </w:t>
      </w:r>
      <w:proofErr w:type="gramStart"/>
      <w:r w:rsidR="001C2C73" w:rsidRPr="0029472D">
        <w:rPr>
          <w:spacing w:val="5"/>
        </w:rPr>
        <w:t>d'influencer  l'attribution</w:t>
      </w:r>
      <w:proofErr w:type="gramEnd"/>
      <w:r w:rsidR="001C2C73" w:rsidRPr="0029472D">
        <w:rPr>
          <w:spacing w:val="5"/>
        </w:rPr>
        <w:t xml:space="preserve">  ou </w:t>
      </w:r>
      <w:proofErr w:type="gramStart"/>
      <w:r w:rsidR="001C2C73" w:rsidRPr="0029472D">
        <w:rPr>
          <w:spacing w:val="5"/>
        </w:rPr>
        <w:t>l'exécution  d'un</w:t>
      </w:r>
      <w:proofErr w:type="gramEnd"/>
      <w:r w:rsidR="001C2C73" w:rsidRPr="0029472D">
        <w:rPr>
          <w:spacing w:val="5"/>
        </w:rPr>
        <w:t xml:space="preserve"> marché</w:t>
      </w:r>
      <w:r w:rsidR="00C95D68" w:rsidRPr="0029472D">
        <w:rPr>
          <w:spacing w:val="5"/>
        </w:rPr>
        <w:t> </w:t>
      </w:r>
      <w:r w:rsidR="00C95D68" w:rsidRPr="0029472D">
        <w:t>;</w:t>
      </w:r>
    </w:p>
    <w:p w14:paraId="49C934B6" w14:textId="5DA7B4E5"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013B9F">
      <w:pPr>
        <w:pStyle w:val="RGAOarticles"/>
      </w:pPr>
      <w:bookmarkStart w:id="55" w:name="_Toc530307908"/>
      <w:bookmarkStart w:id="56" w:name="_Toc97557029"/>
      <w:bookmarkStart w:id="57" w:name="_Toc188018533"/>
      <w:bookmarkStart w:id="58" w:name="_Toc213653907"/>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55"/>
      <w:bookmarkEnd w:id="56"/>
      <w:bookmarkEnd w:id="57"/>
      <w:bookmarkEnd w:id="58"/>
    </w:p>
    <w:p w14:paraId="42D0D4FB" w14:textId="5D59F91C"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proofErr w:type="gramStart"/>
      <w:r w:rsidRPr="0029472D">
        <w:t>est</w:t>
      </w:r>
      <w:proofErr w:type="gramEnd"/>
      <w:r w:rsidRPr="0029472D">
        <w:t xml:space="preserve">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proofErr w:type="spellStart"/>
      <w:r w:rsidR="007D0CD0" w:rsidRPr="0029472D">
        <w:rPr>
          <w:w w:val="110"/>
        </w:rPr>
        <w:t>déchéances</w:t>
      </w:r>
      <w:proofErr w:type="spellEnd"/>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8169B6">
      <w:pPr>
        <w:widowControl w:val="0"/>
        <w:autoSpaceDE w:val="0"/>
        <w:spacing w:after="60" w:line="360" w:lineRule="auto"/>
        <w:ind w:right="-17"/>
        <w:jc w:val="both"/>
      </w:pPr>
      <w:bookmarkStart w:id="59"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60" w:name="_Hlk523208676"/>
      <w:r w:rsidRPr="0029472D">
        <w:t>.</w:t>
      </w:r>
    </w:p>
    <w:p w14:paraId="75575EC8" w14:textId="5699C14D" w:rsidR="00273DD0" w:rsidRPr="0029472D" w:rsidRDefault="00353DCC" w:rsidP="00013B9F">
      <w:pPr>
        <w:pStyle w:val="RGAOarticles"/>
      </w:pPr>
      <w:bookmarkStart w:id="61" w:name="_Toc530307909"/>
      <w:bookmarkStart w:id="62" w:name="_Toc97557030"/>
      <w:bookmarkStart w:id="63" w:name="_Toc188018534"/>
      <w:bookmarkStart w:id="64" w:name="_Toc213653908"/>
      <w:bookmarkEnd w:id="59"/>
      <w:bookmarkEnd w:id="60"/>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61"/>
      <w:bookmarkEnd w:id="62"/>
      <w:bookmarkEnd w:id="63"/>
      <w:bookmarkEnd w:id="64"/>
    </w:p>
    <w:p w14:paraId="33DC0289" w14:textId="77777777"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65" w:name="_Toc530307910"/>
      <w:bookmarkStart w:id="66" w:name="_Toc97557031"/>
      <w:bookmarkStart w:id="67" w:name="_Toc188018535"/>
      <w:bookmarkStart w:id="68" w:name="_Toc213653909"/>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65"/>
      <w:bookmarkEnd w:id="66"/>
      <w:bookmarkEnd w:id="67"/>
      <w:bookmarkEnd w:id="68"/>
    </w:p>
    <w:p w14:paraId="2081B325" w14:textId="6B894D58"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230C15">
      <w:pPr>
        <w:widowControl w:val="0"/>
        <w:autoSpaceDE w:val="0"/>
        <w:spacing w:after="60" w:line="360" w:lineRule="auto"/>
        <w:ind w:left="567" w:hanging="283"/>
        <w:jc w:val="both"/>
      </w:pPr>
      <w:proofErr w:type="gramStart"/>
      <w:r w:rsidRPr="0029472D">
        <w:t>v</w:t>
      </w:r>
      <w:r w:rsidR="00194392" w:rsidRPr="0029472D">
        <w:t>i</w:t>
      </w:r>
      <w:proofErr w:type="gramEnd"/>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proofErr w:type="gramStart"/>
      <w:r w:rsidR="009F4A79" w:rsidRPr="0029472D">
        <w:t>groupement;</w:t>
      </w:r>
      <w:proofErr w:type="gramEnd"/>
    </w:p>
    <w:p w14:paraId="619F11C4" w14:textId="4F96EC00"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69" w:name="_Toc530307911"/>
      <w:bookmarkStart w:id="70" w:name="_Toc97557032"/>
      <w:bookmarkStart w:id="71" w:name="_Toc188018536"/>
      <w:bookmarkStart w:id="72" w:name="_Toc213653910"/>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69"/>
      <w:bookmarkEnd w:id="70"/>
      <w:bookmarkEnd w:id="71"/>
      <w:bookmarkEnd w:id="72"/>
    </w:p>
    <w:p w14:paraId="74EB1D16" w14:textId="208FD4DB"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73" w:name="_Toc530307912"/>
      <w:bookmarkStart w:id="74" w:name="_Toc97557033"/>
      <w:bookmarkStart w:id="75" w:name="_Toc188018537"/>
      <w:bookmarkStart w:id="76" w:name="_Toc213653911"/>
      <w:r w:rsidRPr="00013B9F">
        <w:t>Dossier</w:t>
      </w:r>
      <w:r w:rsidR="00B7136A" w:rsidRPr="00013B9F">
        <w:t xml:space="preserve"> </w:t>
      </w:r>
      <w:r w:rsidRPr="00013B9F">
        <w:t>d’Appel</w:t>
      </w:r>
      <w:r w:rsidR="00B7136A" w:rsidRPr="00013B9F">
        <w:t xml:space="preserve"> </w:t>
      </w:r>
      <w:r w:rsidRPr="00013B9F">
        <w:t>d’Offres</w:t>
      </w:r>
      <w:bookmarkEnd w:id="73"/>
      <w:bookmarkEnd w:id="74"/>
      <w:bookmarkEnd w:id="75"/>
      <w:bookmarkEnd w:id="76"/>
    </w:p>
    <w:p w14:paraId="687C2C75" w14:textId="0E114A80" w:rsidR="00273DD0" w:rsidRPr="0029472D" w:rsidRDefault="00353DCC" w:rsidP="00013B9F">
      <w:pPr>
        <w:pStyle w:val="RGAOarticles"/>
      </w:pPr>
      <w:bookmarkStart w:id="77" w:name="_Toc530307913"/>
      <w:bookmarkStart w:id="78" w:name="_Toc97557034"/>
      <w:bookmarkStart w:id="79" w:name="_Toc188018538"/>
      <w:bookmarkStart w:id="80" w:name="_Toc213653912"/>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77"/>
      <w:bookmarkEnd w:id="78"/>
      <w:bookmarkEnd w:id="79"/>
      <w:bookmarkEnd w:id="80"/>
    </w:p>
    <w:p w14:paraId="7EC27199" w14:textId="6998F6FF"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230C15">
      <w:pPr>
        <w:widowControl w:val="0"/>
        <w:autoSpaceDE w:val="0"/>
        <w:spacing w:after="60" w:line="360" w:lineRule="auto"/>
        <w:jc w:val="both"/>
      </w:pPr>
      <w:bookmarkStart w:id="81"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81"/>
    <w:p w14:paraId="5BD5374D" w14:textId="6AECCA01"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260EF0AC"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 xml:space="preserve">de </w:t>
      </w:r>
      <w:r w:rsidR="00143C5F">
        <w:t>lettre commande</w:t>
      </w:r>
      <w:r w:rsidR="002E23FF" w:rsidRPr="0029472D">
        <w:t> ;</w:t>
      </w:r>
    </w:p>
    <w:p w14:paraId="4056601C" w14:textId="2C487DFD"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2B61A21F" w:rsidR="00E80048" w:rsidRPr="0029472D" w:rsidRDefault="00E80048" w:rsidP="00E80048">
      <w:pPr>
        <w:widowControl w:val="0"/>
        <w:autoSpaceDE w:val="0"/>
        <w:spacing w:line="360" w:lineRule="auto"/>
        <w:jc w:val="both"/>
        <w:rPr>
          <w:i/>
          <w:iCs/>
        </w:rPr>
      </w:pPr>
      <w:bookmarkStart w:id="82" w:name="_Hlk158723946"/>
      <w:r w:rsidRPr="0029472D">
        <w:rPr>
          <w:i/>
          <w:iCs/>
        </w:rPr>
        <w:t xml:space="preserve">                        Annexe n° </w:t>
      </w:r>
      <w:proofErr w:type="gramStart"/>
      <w:r w:rsidRPr="0029472D">
        <w:rPr>
          <w:i/>
          <w:iCs/>
        </w:rPr>
        <w:t>1:</w:t>
      </w:r>
      <w:proofErr w:type="gramEnd"/>
      <w:r w:rsidRPr="0029472D">
        <w:rPr>
          <w:i/>
          <w:iCs/>
        </w:rPr>
        <w:t xml:space="preserve"> Modèle </w:t>
      </w:r>
      <w:r w:rsidR="00774A75" w:rsidRPr="0029472D">
        <w:rPr>
          <w:i/>
          <w:iCs/>
        </w:rPr>
        <w:t xml:space="preserve">de </w:t>
      </w:r>
      <w:r w:rsidRPr="0029472D">
        <w:rPr>
          <w:i/>
          <w:iCs/>
        </w:rPr>
        <w:t xml:space="preserve">Déclaration d’intention de soumissionner </w:t>
      </w:r>
    </w:p>
    <w:p w14:paraId="15F540BF" w14:textId="5B9546D1" w:rsidR="00E80048" w:rsidRPr="0029472D" w:rsidRDefault="00E80048" w:rsidP="00E80048">
      <w:pPr>
        <w:widowControl w:val="0"/>
        <w:autoSpaceDE w:val="0"/>
        <w:spacing w:line="360" w:lineRule="auto"/>
        <w:jc w:val="both"/>
        <w:rPr>
          <w:i/>
          <w:iCs/>
        </w:rPr>
      </w:pPr>
      <w:r w:rsidRPr="0029472D">
        <w:rPr>
          <w:i/>
          <w:iCs/>
        </w:rPr>
        <w:t xml:space="preserve">                        Annexe n° </w:t>
      </w:r>
      <w:proofErr w:type="gramStart"/>
      <w:r w:rsidRPr="0029472D">
        <w:rPr>
          <w:i/>
          <w:iCs/>
        </w:rPr>
        <w:t>2:</w:t>
      </w:r>
      <w:proofErr w:type="gramEnd"/>
      <w:r w:rsidRPr="0029472D">
        <w:rPr>
          <w:i/>
          <w:iCs/>
        </w:rPr>
        <w:t xml:space="preserve"> Modèle de soumission</w:t>
      </w:r>
      <w:r w:rsidRPr="0029472D">
        <w:rPr>
          <w:i/>
          <w:iCs/>
        </w:rPr>
        <w:tab/>
      </w:r>
    </w:p>
    <w:p w14:paraId="7CC18CDD"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r w:rsidRPr="0029472D">
        <w:rPr>
          <w:i/>
          <w:iCs/>
        </w:rPr>
        <w:tab/>
      </w:r>
    </w:p>
    <w:p w14:paraId="2846044E"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r w:rsidRPr="0029472D">
        <w:rPr>
          <w:i/>
          <w:iCs/>
        </w:rPr>
        <w:tab/>
      </w:r>
    </w:p>
    <w:p w14:paraId="211FEE4B"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5:</w:t>
      </w:r>
      <w:proofErr w:type="gramEnd"/>
      <w:r w:rsidRPr="0029472D">
        <w:rPr>
          <w:i/>
          <w:iCs/>
        </w:rPr>
        <w:t xml:space="preserve"> Modèle de caution d'avance de démarrage</w:t>
      </w:r>
      <w:r w:rsidRPr="0029472D">
        <w:rPr>
          <w:i/>
          <w:iCs/>
        </w:rPr>
        <w:tab/>
      </w:r>
    </w:p>
    <w:p w14:paraId="6105716F" w14:textId="77777777"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7:</w:t>
      </w:r>
      <w:proofErr w:type="gramEnd"/>
      <w:r w:rsidRPr="0029472D">
        <w:rPr>
          <w:i/>
          <w:iCs/>
        </w:rPr>
        <w:t xml:space="preserve"> Modèle de Lettre de soumission de la proposition technique</w:t>
      </w:r>
    </w:p>
    <w:p w14:paraId="5A44EF7E"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r w:rsidRPr="0029472D">
        <w:rPr>
          <w:i/>
          <w:iCs/>
        </w:rPr>
        <w:tab/>
      </w:r>
    </w:p>
    <w:p w14:paraId="21A49236" w14:textId="77777777" w:rsidR="00E80048" w:rsidRPr="0029472D" w:rsidRDefault="00E80048" w:rsidP="00E80048">
      <w:pPr>
        <w:widowControl w:val="0"/>
        <w:autoSpaceDE w:val="0"/>
        <w:spacing w:line="360" w:lineRule="auto"/>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r w:rsidRPr="0029472D">
        <w:rPr>
          <w:i/>
          <w:iCs/>
        </w:rPr>
        <w:tab/>
      </w:r>
    </w:p>
    <w:p w14:paraId="440891A2" w14:textId="74161538"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83" w:name="_Hlk159243329"/>
      <w:r w:rsidRPr="0029472D">
        <w:t xml:space="preserve">la charte </w:t>
      </w:r>
      <w:r w:rsidR="006A0842" w:rsidRPr="0029472D">
        <w:t>d’intégrité</w:t>
      </w:r>
      <w:bookmarkEnd w:id="83"/>
      <w:r w:rsidR="006A0842" w:rsidRPr="0029472D">
        <w:t>.</w:t>
      </w:r>
    </w:p>
    <w:p w14:paraId="154CFF8A" w14:textId="7D7078C3"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84"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84"/>
      <w:r w:rsidRPr="0029472D">
        <w:t>.</w:t>
      </w:r>
    </w:p>
    <w:bookmarkEnd w:id="82"/>
    <w:p w14:paraId="3B7B2F6F" w14:textId="66E5D413"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6228C6F7" w:rsidR="00273DD0" w:rsidRPr="0029472D" w:rsidRDefault="00143C5F" w:rsidP="00013B9F">
      <w:pPr>
        <w:pStyle w:val="RGAOarticles"/>
      </w:pPr>
      <w:bookmarkStart w:id="85" w:name="_Toc530307914"/>
      <w:bookmarkStart w:id="86" w:name="_Toc97557035"/>
      <w:bookmarkStart w:id="87" w:name="_Toc188018539"/>
      <w:bookmarkStart w:id="88" w:name="_Toc213653913"/>
      <w:r w:rsidRPr="0029472D">
        <w:t>Éclaircissements</w:t>
      </w:r>
      <w:r w:rsidR="006E3A4A" w:rsidRPr="0029472D">
        <w:t xml:space="preserve"> </w:t>
      </w:r>
      <w:r w:rsidR="00353DCC" w:rsidRPr="0029472D">
        <w:t>apportés</w:t>
      </w:r>
      <w:r w:rsidR="006E3A4A" w:rsidRPr="0029472D">
        <w:t xml:space="preserve"> </w:t>
      </w:r>
      <w:r w:rsidR="00353DCC" w:rsidRPr="0029472D">
        <w:t>au</w:t>
      </w:r>
      <w:r w:rsidR="006E3A4A" w:rsidRPr="0029472D">
        <w:t xml:space="preserve"> </w:t>
      </w:r>
      <w:r w:rsidR="00353DCC" w:rsidRPr="0029472D">
        <w:t>Dossier d’Appel</w:t>
      </w:r>
      <w:r w:rsidR="006E3A4A" w:rsidRPr="0029472D">
        <w:t xml:space="preserve"> </w:t>
      </w:r>
      <w:r w:rsidR="00353DCC" w:rsidRPr="0029472D">
        <w:t>d’Offres</w:t>
      </w:r>
      <w:r w:rsidR="006E3A4A" w:rsidRPr="0029472D">
        <w:t xml:space="preserve"> </w:t>
      </w:r>
      <w:r w:rsidR="00353DCC" w:rsidRPr="0029472D">
        <w:t>et</w:t>
      </w:r>
      <w:r w:rsidR="006E3A4A" w:rsidRPr="0029472D">
        <w:t xml:space="preserve"> </w:t>
      </w:r>
      <w:r w:rsidR="00603955" w:rsidRPr="0029472D">
        <w:t>R</w:t>
      </w:r>
      <w:r w:rsidR="00353DCC" w:rsidRPr="0029472D">
        <w:t>ecours</w:t>
      </w:r>
      <w:bookmarkEnd w:id="85"/>
      <w:bookmarkEnd w:id="86"/>
      <w:bookmarkEnd w:id="87"/>
      <w:bookmarkEnd w:id="88"/>
    </w:p>
    <w:p w14:paraId="28103CFF" w14:textId="21D2A235"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89"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89"/>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90" w:name="_Hlk159243008"/>
      <w:r w:rsidR="00C046D0" w:rsidRPr="0029472D">
        <w:rPr>
          <w:rFonts w:ascii="Times New Roman" w:hAnsi="Times New Roman"/>
          <w:sz w:val="24"/>
          <w:szCs w:val="24"/>
        </w:rPr>
        <w:t xml:space="preserve">des décisions ou actes pris </w:t>
      </w:r>
      <w:bookmarkEnd w:id="90"/>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91"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91"/>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92"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92"/>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230C15">
      <w:pPr>
        <w:widowControl w:val="0"/>
        <w:autoSpaceDE w:val="0"/>
        <w:spacing w:after="60" w:line="360" w:lineRule="auto"/>
        <w:ind w:left="567"/>
        <w:jc w:val="both"/>
      </w:pPr>
      <w:r w:rsidRPr="0029472D">
        <w:t>c) Ce recours n’est pas suspensif.</w:t>
      </w:r>
    </w:p>
    <w:p w14:paraId="03A250F6" w14:textId="34F55DF2"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14:paraId="24683F88" w14:textId="2EDCD631" w:rsidR="00273DD0" w:rsidRPr="0029472D" w:rsidRDefault="00353DCC" w:rsidP="00013B9F">
      <w:pPr>
        <w:pStyle w:val="RGAOarticles"/>
      </w:pPr>
      <w:bookmarkStart w:id="93" w:name="_Toc530307915"/>
      <w:bookmarkStart w:id="94" w:name="_Toc97557036"/>
      <w:bookmarkStart w:id="95" w:name="_Toc188018540"/>
      <w:bookmarkStart w:id="96" w:name="_Toc213653914"/>
      <w:r w:rsidRPr="0029472D">
        <w:t>Modification du Dossier</w:t>
      </w:r>
      <w:r w:rsidR="00A27FAB" w:rsidRPr="0029472D">
        <w:t xml:space="preserve"> </w:t>
      </w:r>
      <w:r w:rsidRPr="0029472D">
        <w:t>d’Appel d’Offres</w:t>
      </w:r>
      <w:bookmarkEnd w:id="93"/>
      <w:bookmarkEnd w:id="94"/>
      <w:bookmarkEnd w:id="95"/>
      <w:bookmarkEnd w:id="96"/>
    </w:p>
    <w:p w14:paraId="4E5A11F5" w14:textId="486523E9"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97" w:name="_Toc530307916"/>
      <w:bookmarkStart w:id="98" w:name="_Toc97557037"/>
      <w:bookmarkStart w:id="99" w:name="_Toc188018541"/>
      <w:bookmarkStart w:id="100" w:name="_Toc213653915"/>
      <w:r w:rsidRPr="0029472D">
        <w:t>Préparation des offres</w:t>
      </w:r>
      <w:bookmarkEnd w:id="97"/>
      <w:bookmarkEnd w:id="98"/>
      <w:bookmarkEnd w:id="99"/>
      <w:bookmarkEnd w:id="100"/>
    </w:p>
    <w:p w14:paraId="3DC0298E" w14:textId="1E2EEAF1" w:rsidR="00273DD0" w:rsidRPr="0029472D" w:rsidRDefault="00353DCC" w:rsidP="00013B9F">
      <w:pPr>
        <w:pStyle w:val="RGAOarticles"/>
      </w:pPr>
      <w:bookmarkStart w:id="101" w:name="_Toc530307917"/>
      <w:bookmarkStart w:id="102" w:name="_Toc97557038"/>
      <w:bookmarkStart w:id="103" w:name="_Toc188018542"/>
      <w:bookmarkStart w:id="104" w:name="_Toc213653916"/>
      <w:r w:rsidRPr="0029472D">
        <w:t>Frais</w:t>
      </w:r>
      <w:r w:rsidR="009152FA" w:rsidRPr="0029472D">
        <w:t xml:space="preserve"> </w:t>
      </w:r>
      <w:r w:rsidRPr="0029472D">
        <w:t>de</w:t>
      </w:r>
      <w:r w:rsidR="009152FA" w:rsidRPr="0029472D">
        <w:t xml:space="preserve"> </w:t>
      </w:r>
      <w:r w:rsidRPr="0029472D">
        <w:t>soumission</w:t>
      </w:r>
      <w:bookmarkEnd w:id="101"/>
      <w:bookmarkEnd w:id="102"/>
      <w:bookmarkEnd w:id="103"/>
      <w:bookmarkEnd w:id="104"/>
    </w:p>
    <w:p w14:paraId="7347F69C" w14:textId="2278F11C"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105" w:name="_Toc530307918"/>
      <w:bookmarkStart w:id="106" w:name="_Toc97557039"/>
      <w:bookmarkStart w:id="107" w:name="_Toc188018543"/>
      <w:bookmarkStart w:id="108" w:name="_Toc213653917"/>
      <w:r w:rsidRPr="0029472D">
        <w:t>Langue</w:t>
      </w:r>
      <w:r w:rsidR="00A27FAB" w:rsidRPr="0029472D">
        <w:t xml:space="preserve"> </w:t>
      </w:r>
      <w:r w:rsidRPr="0029472D">
        <w:t>de</w:t>
      </w:r>
      <w:r w:rsidR="00A27FAB" w:rsidRPr="0029472D">
        <w:t xml:space="preserve"> </w:t>
      </w:r>
      <w:r w:rsidRPr="0029472D">
        <w:t>l’offre</w:t>
      </w:r>
      <w:bookmarkEnd w:id="105"/>
      <w:bookmarkEnd w:id="106"/>
      <w:bookmarkEnd w:id="107"/>
      <w:bookmarkEnd w:id="108"/>
    </w:p>
    <w:p w14:paraId="36E22798" w14:textId="76DA387A"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 xml:space="preserve">fait par un traducteur </w:t>
      </w:r>
      <w:proofErr w:type="gramStart"/>
      <w:r w:rsidR="006350DC" w:rsidRPr="0029472D">
        <w:t>agrée</w:t>
      </w:r>
      <w:r w:rsidRPr="0029472D">
        <w:t>;</w:t>
      </w:r>
      <w:proofErr w:type="gramEnd"/>
      <w:r w:rsidRPr="0029472D">
        <w:t xml:space="preserve">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109" w:name="_Toc530307919"/>
      <w:bookmarkStart w:id="110" w:name="_Toc97557040"/>
      <w:bookmarkStart w:id="111" w:name="_Toc188018544"/>
      <w:bookmarkStart w:id="112" w:name="_Toc213653918"/>
      <w:r w:rsidRPr="0029472D">
        <w:t>Documents</w:t>
      </w:r>
      <w:r w:rsidR="00A27FAB" w:rsidRPr="0029472D">
        <w:t xml:space="preserve"> </w:t>
      </w:r>
      <w:r w:rsidRPr="0029472D">
        <w:t>constituant</w:t>
      </w:r>
      <w:r w:rsidR="00A27FAB" w:rsidRPr="0029472D">
        <w:t xml:space="preserve"> </w:t>
      </w:r>
      <w:r w:rsidRPr="0029472D">
        <w:t>l’offre</w:t>
      </w:r>
      <w:bookmarkEnd w:id="109"/>
      <w:bookmarkEnd w:id="110"/>
      <w:bookmarkEnd w:id="111"/>
      <w:bookmarkEnd w:id="112"/>
    </w:p>
    <w:p w14:paraId="660EC678" w14:textId="18A1468A"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proofErr w:type="spellStart"/>
      <w:r w:rsidR="00FE3BD9" w:rsidRPr="0029472D">
        <w:t>d</w:t>
      </w:r>
      <w:r w:rsidRPr="0029472D">
        <w:t>échéances</w:t>
      </w:r>
      <w:proofErr w:type="spellEnd"/>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230C15">
      <w:pPr>
        <w:widowControl w:val="0"/>
        <w:autoSpaceDE w:val="0"/>
        <w:spacing w:after="60" w:line="360" w:lineRule="auto"/>
        <w:jc w:val="both"/>
      </w:pPr>
      <w:r w:rsidRPr="0029472D">
        <w:t>Il comprend notamment :</w:t>
      </w:r>
    </w:p>
    <w:p w14:paraId="7E636610" w14:textId="2235CBD2"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230C15">
      <w:pPr>
        <w:widowControl w:val="0"/>
        <w:autoSpaceDE w:val="0"/>
        <w:spacing w:after="60" w:line="360" w:lineRule="auto"/>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CD3FC5">
      <w:pPr>
        <w:widowControl w:val="0"/>
        <w:autoSpaceDE w:val="0"/>
        <w:spacing w:after="60" w:line="360" w:lineRule="auto"/>
        <w:jc w:val="both"/>
        <w:rPr>
          <w:b/>
          <w:bCs/>
        </w:rPr>
      </w:pPr>
      <w:proofErr w:type="gramStart"/>
      <w:r w:rsidRPr="0029472D">
        <w:rPr>
          <w:b/>
          <w:bCs/>
        </w:rPr>
        <w:t>b</w:t>
      </w:r>
      <w:proofErr w:type="gramEnd"/>
      <w:r w:rsidRPr="0029472D">
        <w:rPr>
          <w:b/>
          <w:bCs/>
        </w:rPr>
        <w:t xml:space="preserve"> .5. </w:t>
      </w:r>
      <w:proofErr w:type="gramStart"/>
      <w:r w:rsidRPr="0029472D">
        <w:rPr>
          <w:b/>
          <w:bCs/>
        </w:rPr>
        <w:t>la</w:t>
      </w:r>
      <w:proofErr w:type="gramEnd"/>
      <w:r w:rsidRPr="0029472D">
        <w:rPr>
          <w:b/>
          <w:bCs/>
        </w:rPr>
        <w:t xml:space="preserve"> charte d’intégrité </w:t>
      </w:r>
    </w:p>
    <w:p w14:paraId="61D3C4F5" w14:textId="20B20460" w:rsidR="00CD3FC5" w:rsidRPr="0029472D" w:rsidRDefault="00CD3FC5" w:rsidP="00CD3FC5">
      <w:pPr>
        <w:widowControl w:val="0"/>
        <w:autoSpaceDE w:val="0"/>
        <w:spacing w:after="60" w:line="360" w:lineRule="auto"/>
        <w:jc w:val="both"/>
        <w:rPr>
          <w:b/>
          <w:bCs/>
        </w:rPr>
      </w:pPr>
      <w:proofErr w:type="gramStart"/>
      <w:r w:rsidRPr="0029472D">
        <w:rPr>
          <w:b/>
          <w:bCs/>
        </w:rPr>
        <w:t>b</w:t>
      </w:r>
      <w:proofErr w:type="gramEnd"/>
      <w:r w:rsidRPr="0029472D">
        <w:rPr>
          <w:b/>
          <w:bCs/>
        </w:rPr>
        <w:t>-6- la déclaration d’engagement au respect des clauses sociales et environnementales</w:t>
      </w:r>
    </w:p>
    <w:p w14:paraId="7595B20C" w14:textId="77777777"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113" w:name="_Hlk159243591"/>
      <w:r w:rsidR="00353DCC" w:rsidRPr="0029472D">
        <w:t>L’échéancier prévisionnel de paiements</w:t>
      </w:r>
      <w:r w:rsidR="0095669C" w:rsidRPr="0029472D">
        <w:t>,</w:t>
      </w:r>
      <w:r w:rsidR="00353DCC" w:rsidRPr="0029472D">
        <w:t xml:space="preserve"> le cas échéant</w:t>
      </w:r>
      <w:bookmarkEnd w:id="113"/>
      <w:r w:rsidR="00353DCC" w:rsidRPr="0029472D">
        <w:t>.</w:t>
      </w:r>
    </w:p>
    <w:p w14:paraId="405DA8D9" w14:textId="77777777"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114" w:name="_Toc530307920"/>
      <w:bookmarkStart w:id="115" w:name="_Toc97557041"/>
      <w:bookmarkStart w:id="116" w:name="_Toc188018545"/>
      <w:bookmarkStart w:id="117" w:name="_Toc213653919"/>
      <w:r w:rsidRPr="0029472D">
        <w:t>Montant</w:t>
      </w:r>
      <w:r w:rsidR="008A7AA5" w:rsidRPr="0029472D">
        <w:t xml:space="preserve"> </w:t>
      </w:r>
      <w:r w:rsidRPr="0029472D">
        <w:t>de</w:t>
      </w:r>
      <w:r w:rsidR="008A7AA5" w:rsidRPr="0029472D">
        <w:t xml:space="preserve"> </w:t>
      </w:r>
      <w:r w:rsidRPr="0029472D">
        <w:t>l’offre</w:t>
      </w:r>
      <w:bookmarkEnd w:id="114"/>
      <w:bookmarkEnd w:id="115"/>
      <w:bookmarkEnd w:id="116"/>
      <w:bookmarkEnd w:id="117"/>
    </w:p>
    <w:p w14:paraId="1D0A4B3A" w14:textId="5A68B32C" w:rsidR="00273DD0" w:rsidRPr="0029472D" w:rsidRDefault="00353DCC" w:rsidP="00230C15">
      <w:pPr>
        <w:widowControl w:val="0"/>
        <w:autoSpaceDE w:val="0"/>
        <w:spacing w:after="60" w:line="360" w:lineRule="auto"/>
        <w:jc w:val="both"/>
      </w:pPr>
      <w:r w:rsidRPr="0029472D">
        <w:t xml:space="preserve">14.1. </w:t>
      </w:r>
      <w:bookmarkStart w:id="118"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230C15">
      <w:pPr>
        <w:widowControl w:val="0"/>
        <w:autoSpaceDE w:val="0"/>
        <w:spacing w:after="60" w:line="360" w:lineRule="auto"/>
        <w:jc w:val="both"/>
      </w:pPr>
      <w:bookmarkStart w:id="119" w:name="_Hlk159243992"/>
      <w:bookmarkEnd w:id="118"/>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119"/>
    <w:p w14:paraId="7AA8DE3A" w14:textId="5F336869" w:rsidR="00273DD0" w:rsidRPr="0029472D" w:rsidRDefault="00353DCC" w:rsidP="00230C15">
      <w:pPr>
        <w:widowControl w:val="0"/>
        <w:autoSpaceDE w:val="0"/>
        <w:spacing w:after="60" w:line="360" w:lineRule="auto"/>
        <w:jc w:val="both"/>
      </w:pPr>
      <w:r w:rsidRPr="0029472D">
        <w:t xml:space="preserve">14.3. </w:t>
      </w:r>
      <w:bookmarkStart w:id="120"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120"/>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230C15">
      <w:pPr>
        <w:widowControl w:val="0"/>
        <w:autoSpaceDE w:val="0"/>
        <w:spacing w:after="60" w:line="360" w:lineRule="auto"/>
        <w:jc w:val="both"/>
      </w:pPr>
      <w:bookmarkStart w:id="121"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230C15">
      <w:pPr>
        <w:widowControl w:val="0"/>
        <w:autoSpaceDE w:val="0"/>
        <w:spacing w:after="60" w:line="360" w:lineRule="auto"/>
        <w:jc w:val="both"/>
      </w:pPr>
      <w:bookmarkStart w:id="122" w:name="_Hlk159244887"/>
      <w:bookmarkEnd w:id="121"/>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122"/>
    <w:p w14:paraId="1E489037" w14:textId="732694D6"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123" w:name="_Toc530307921"/>
      <w:bookmarkStart w:id="124" w:name="_Toc97557042"/>
      <w:bookmarkStart w:id="125" w:name="_Toc188018546"/>
      <w:bookmarkStart w:id="126" w:name="_Toc213653920"/>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123"/>
      <w:bookmarkEnd w:id="124"/>
      <w:bookmarkEnd w:id="125"/>
      <w:bookmarkEnd w:id="126"/>
    </w:p>
    <w:p w14:paraId="2807B890" w14:textId="77777777"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w:t>
      </w:r>
      <w:proofErr w:type="gramStart"/>
      <w:r w:rsidRPr="0029472D">
        <w:rPr>
          <w:spacing w:val="3"/>
        </w:rPr>
        <w:t>dessous</w:t>
      </w:r>
      <w:r w:rsidRPr="0029472D">
        <w:t>;</w:t>
      </w:r>
      <w:proofErr w:type="gramEnd"/>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proofErr w:type="gramStart"/>
      <w:r w:rsidRPr="0029472D">
        <w:t>suivante:</w:t>
      </w:r>
      <w:proofErr w:type="gramEnd"/>
    </w:p>
    <w:p w14:paraId="273D12FF" w14:textId="1700F1D1"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14:paraId="12DC001F" w14:textId="526B72E0"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127" w:name="_Toc530307922"/>
      <w:bookmarkStart w:id="128" w:name="_Toc97557043"/>
      <w:bookmarkStart w:id="129" w:name="_Toc188018547"/>
      <w:bookmarkStart w:id="130" w:name="_Toc213653921"/>
      <w:r w:rsidRPr="0029472D">
        <w:t>Validité</w:t>
      </w:r>
      <w:r w:rsidR="00E819B7" w:rsidRPr="0029472D">
        <w:t xml:space="preserve"> </w:t>
      </w:r>
      <w:r w:rsidRPr="0029472D">
        <w:t>des</w:t>
      </w:r>
      <w:r w:rsidR="00E819B7" w:rsidRPr="0029472D">
        <w:t xml:space="preserve"> </w:t>
      </w:r>
      <w:r w:rsidRPr="0029472D">
        <w:t>offres</w:t>
      </w:r>
      <w:bookmarkEnd w:id="127"/>
      <w:bookmarkEnd w:id="128"/>
      <w:bookmarkEnd w:id="129"/>
      <w:bookmarkEnd w:id="130"/>
    </w:p>
    <w:p w14:paraId="74598FA2" w14:textId="5BC5DDBC"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proofErr w:type="gramStart"/>
      <w:r w:rsidRPr="0029472D">
        <w:t>à</w:t>
      </w:r>
      <w:r w:rsidR="00795B16" w:rsidRPr="0029472D">
        <w:t xml:space="preserve"> </w:t>
      </w:r>
      <w:r w:rsidRPr="0029472D">
        <w:t xml:space="preserve"> la</w:t>
      </w:r>
      <w:proofErr w:type="gramEnd"/>
      <w:r w:rsidRPr="0029472D">
        <w:t xml:space="preserve">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131" w:name="_Toc530307923"/>
      <w:bookmarkStart w:id="132" w:name="_Toc97557044"/>
      <w:bookmarkStart w:id="133" w:name="_Toc188018548"/>
      <w:bookmarkStart w:id="134" w:name="_Toc213653922"/>
      <w:r w:rsidRPr="0029472D">
        <w:t>Caution</w:t>
      </w:r>
      <w:r w:rsidR="00143F39" w:rsidRPr="0029472D">
        <w:t xml:space="preserve">nement </w:t>
      </w:r>
      <w:r w:rsidRPr="0029472D">
        <w:t>de</w:t>
      </w:r>
      <w:r w:rsidR="00795B16" w:rsidRPr="0029472D">
        <w:t xml:space="preserve"> </w:t>
      </w:r>
      <w:r w:rsidRPr="0029472D">
        <w:t>soumission</w:t>
      </w:r>
      <w:bookmarkEnd w:id="131"/>
      <w:bookmarkEnd w:id="132"/>
      <w:bookmarkEnd w:id="133"/>
      <w:bookmarkEnd w:id="134"/>
    </w:p>
    <w:p w14:paraId="619594F7" w14:textId="7F209A9C"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135" w:name="_Toc530307924"/>
      <w:bookmarkStart w:id="136" w:name="_Toc97557045"/>
      <w:bookmarkStart w:id="137" w:name="_Toc188018549"/>
      <w:bookmarkStart w:id="138" w:name="_Toc213653923"/>
      <w:r w:rsidRPr="0029472D">
        <w:t>Propositions</w:t>
      </w:r>
      <w:r w:rsidR="00CA2043" w:rsidRPr="0029472D">
        <w:t xml:space="preserve"> </w:t>
      </w:r>
      <w:r w:rsidRPr="0029472D">
        <w:t>variantes</w:t>
      </w:r>
      <w:r w:rsidR="00CA2043" w:rsidRPr="0029472D">
        <w:t xml:space="preserve"> </w:t>
      </w:r>
      <w:r w:rsidRPr="0029472D">
        <w:t>des soumissionnaires</w:t>
      </w:r>
      <w:bookmarkEnd w:id="135"/>
      <w:bookmarkEnd w:id="136"/>
      <w:bookmarkEnd w:id="137"/>
      <w:bookmarkEnd w:id="138"/>
    </w:p>
    <w:p w14:paraId="39B9091D" w14:textId="77777777"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39" w:name="_Toc530307925"/>
      <w:bookmarkStart w:id="140" w:name="_Toc97557046"/>
      <w:bookmarkStart w:id="141" w:name="_Toc188018550"/>
      <w:bookmarkStart w:id="142" w:name="_Toc213653924"/>
      <w:bookmarkStart w:id="143" w:name="_Hlk159247549"/>
      <w:r w:rsidRPr="0029472D">
        <w:t>Réunion préparatoire à l’établissement des offres</w:t>
      </w:r>
      <w:bookmarkEnd w:id="139"/>
      <w:bookmarkEnd w:id="140"/>
      <w:bookmarkEnd w:id="141"/>
      <w:bookmarkEnd w:id="142"/>
    </w:p>
    <w:p w14:paraId="645D0E1E" w14:textId="229C3E66"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14:paraId="77BDC561" w14:textId="16B869AA"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44" w:name="_Toc530307926"/>
      <w:bookmarkStart w:id="145" w:name="_Toc97557047"/>
      <w:bookmarkStart w:id="146" w:name="_Toc188018551"/>
      <w:bookmarkStart w:id="147" w:name="_Toc213653925"/>
      <w:bookmarkEnd w:id="143"/>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44"/>
      <w:bookmarkEnd w:id="145"/>
      <w:bookmarkEnd w:id="146"/>
      <w:bookmarkEnd w:id="147"/>
    </w:p>
    <w:p w14:paraId="7BC57AEA" w14:textId="62096FDF" w:rsidR="00010A51" w:rsidRPr="0029472D" w:rsidRDefault="00010A51" w:rsidP="00230C15">
      <w:pPr>
        <w:widowControl w:val="0"/>
        <w:autoSpaceDE w:val="0"/>
        <w:spacing w:after="60" w:line="360" w:lineRule="auto"/>
        <w:jc w:val="both"/>
      </w:pPr>
      <w:r w:rsidRPr="0029472D">
        <w:rPr>
          <w:bCs/>
        </w:rPr>
        <w:t>Pour la soumission hors ligne,</w:t>
      </w:r>
    </w:p>
    <w:p w14:paraId="783151ED" w14:textId="23839468"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48" w:name="_Toc530307927"/>
      <w:bookmarkStart w:id="149" w:name="_Toc97557048"/>
      <w:bookmarkStart w:id="150" w:name="_Toc188018552"/>
      <w:bookmarkStart w:id="151" w:name="_Toc213653926"/>
      <w:r w:rsidRPr="0029472D">
        <w:t>Dépôt</w:t>
      </w:r>
      <w:r w:rsidR="008803F5" w:rsidRPr="0029472D">
        <w:t xml:space="preserve"> </w:t>
      </w:r>
      <w:r w:rsidRPr="0029472D">
        <w:t>des</w:t>
      </w:r>
      <w:r w:rsidR="008803F5" w:rsidRPr="0029472D">
        <w:t xml:space="preserve"> </w:t>
      </w:r>
      <w:r w:rsidRPr="0029472D">
        <w:t>offres</w:t>
      </w:r>
      <w:bookmarkEnd w:id="148"/>
      <w:bookmarkEnd w:id="149"/>
      <w:bookmarkEnd w:id="150"/>
      <w:bookmarkEnd w:id="151"/>
    </w:p>
    <w:p w14:paraId="0A3F3712" w14:textId="55EE6212" w:rsidR="00273DD0" w:rsidRPr="0029472D" w:rsidRDefault="00353DCC" w:rsidP="00013B9F">
      <w:pPr>
        <w:pStyle w:val="RGAOarticles"/>
      </w:pPr>
      <w:bookmarkStart w:id="152" w:name="_Toc530307928"/>
      <w:bookmarkStart w:id="153" w:name="_Toc97557049"/>
      <w:bookmarkStart w:id="154" w:name="_Toc188018553"/>
      <w:bookmarkStart w:id="155" w:name="_Toc213653927"/>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52"/>
      <w:bookmarkEnd w:id="153"/>
      <w:bookmarkEnd w:id="154"/>
      <w:bookmarkEnd w:id="155"/>
    </w:p>
    <w:p w14:paraId="16412C10" w14:textId="77777777"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56" w:name="_Toc530307929"/>
      <w:bookmarkStart w:id="157" w:name="_Toc97557050"/>
      <w:bookmarkStart w:id="158" w:name="_Toc188018554"/>
      <w:bookmarkStart w:id="159" w:name="_Toc213653928"/>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56"/>
      <w:r w:rsidR="00C76054" w:rsidRPr="0029472D">
        <w:t xml:space="preserve"> et Mode de soumission</w:t>
      </w:r>
      <w:bookmarkEnd w:id="157"/>
      <w:bookmarkEnd w:id="158"/>
      <w:bookmarkEnd w:id="159"/>
    </w:p>
    <w:p w14:paraId="506E6EB7" w14:textId="2574CB06" w:rsidR="00273DD0" w:rsidRPr="0029472D" w:rsidRDefault="00C76054" w:rsidP="00646A58">
      <w:pPr>
        <w:rPr>
          <w:bCs/>
        </w:rPr>
      </w:pPr>
      <w:bookmarkStart w:id="160" w:name="_Toc97557051"/>
      <w:r w:rsidRPr="0029472D">
        <w:rPr>
          <w:bCs/>
        </w:rPr>
        <w:t>22.1- Date et heure limites de dépôt des offres</w:t>
      </w:r>
      <w:bookmarkEnd w:id="160"/>
      <w:r w:rsidRPr="0029472D">
        <w:rPr>
          <w:bCs/>
        </w:rPr>
        <w:t xml:space="preserve"> </w:t>
      </w:r>
    </w:p>
    <w:p w14:paraId="379A3401" w14:textId="7957926E"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230C15">
      <w:pPr>
        <w:widowControl w:val="0"/>
        <w:autoSpaceDE w:val="0"/>
        <w:adjustRightInd w:val="0"/>
        <w:spacing w:after="60" w:line="360" w:lineRule="auto"/>
        <w:ind w:left="567" w:right="-20" w:hanging="284"/>
        <w:jc w:val="both"/>
      </w:pPr>
      <w:bookmarkStart w:id="161" w:name="_Hlk523208859"/>
      <w:proofErr w:type="gramStart"/>
      <w:r w:rsidRPr="0029472D">
        <w:t>e</w:t>
      </w:r>
      <w:proofErr w:type="gramEnd"/>
      <w:r w:rsidR="008445D2" w:rsidRPr="0029472D">
        <w:t xml:space="preserve"> Les offres transmises par voie électronique donnent lieu à un accusé de réception mentionnant la date et l’heure de réception ainsi que les références de la consultation.</w:t>
      </w:r>
    </w:p>
    <w:bookmarkEnd w:id="161"/>
    <w:p w14:paraId="3894181D" w14:textId="13F9B78B"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14:paraId="7B0B6698"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14:paraId="08730513" w14:textId="61955BCE"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62" w:name="_Toc530307930"/>
      <w:bookmarkStart w:id="163" w:name="_Toc97557052"/>
      <w:bookmarkStart w:id="164" w:name="_Toc188018555"/>
      <w:bookmarkStart w:id="165" w:name="_Toc213653929"/>
      <w:r w:rsidRPr="0029472D">
        <w:t>Offres</w:t>
      </w:r>
      <w:r w:rsidR="00965941" w:rsidRPr="0029472D">
        <w:t xml:space="preserve"> </w:t>
      </w:r>
      <w:r w:rsidRPr="0029472D">
        <w:t>hors</w:t>
      </w:r>
      <w:r w:rsidR="00965941" w:rsidRPr="0029472D">
        <w:t xml:space="preserve"> </w:t>
      </w:r>
      <w:r w:rsidRPr="0029472D">
        <w:t>délai</w:t>
      </w:r>
      <w:bookmarkEnd w:id="162"/>
      <w:bookmarkEnd w:id="163"/>
      <w:bookmarkEnd w:id="164"/>
      <w:bookmarkEnd w:id="165"/>
    </w:p>
    <w:p w14:paraId="170729B0" w14:textId="6A3F1F13"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66" w:name="_Toc530307931"/>
      <w:bookmarkStart w:id="167" w:name="_Toc97557053"/>
      <w:bookmarkStart w:id="168" w:name="_Toc188018556"/>
      <w:bookmarkStart w:id="169" w:name="_Toc213653930"/>
      <w:r w:rsidRPr="0029472D">
        <w:t>Modification, substitution et retrait des</w:t>
      </w:r>
      <w:r w:rsidR="006D4E5A" w:rsidRPr="0029472D">
        <w:t xml:space="preserve"> </w:t>
      </w:r>
      <w:r w:rsidRPr="0029472D">
        <w:t>offres</w:t>
      </w:r>
      <w:bookmarkEnd w:id="166"/>
      <w:bookmarkEnd w:id="167"/>
      <w:bookmarkEnd w:id="168"/>
      <w:bookmarkEnd w:id="169"/>
    </w:p>
    <w:p w14:paraId="004B2129" w14:textId="0C860466" w:rsidR="008445D2" w:rsidRPr="0029472D" w:rsidRDefault="008445D2" w:rsidP="00230C15">
      <w:pPr>
        <w:widowControl w:val="0"/>
        <w:autoSpaceDE w:val="0"/>
        <w:spacing w:after="60" w:line="360" w:lineRule="auto"/>
        <w:jc w:val="both"/>
        <w:rPr>
          <w:b/>
        </w:rPr>
      </w:pPr>
      <w:r w:rsidRPr="0029472D">
        <w:rPr>
          <w:b/>
          <w:bCs/>
        </w:rPr>
        <w:t>Pour les soumissions hors ligne,</w:t>
      </w:r>
    </w:p>
    <w:p w14:paraId="3B803B1C" w14:textId="2936A917"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14:paraId="05864F97" w14:textId="06820D76" w:rsidR="008445D2" w:rsidRPr="0029472D" w:rsidRDefault="008445D2" w:rsidP="00230C15">
      <w:pPr>
        <w:widowControl w:val="0"/>
        <w:autoSpaceDE w:val="0"/>
        <w:adjustRightInd w:val="0"/>
        <w:spacing w:after="60" w:line="360" w:lineRule="auto"/>
        <w:ind w:right="90"/>
        <w:jc w:val="both"/>
      </w:pPr>
      <w:bookmarkStart w:id="170"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70"/>
    </w:p>
    <w:p w14:paraId="4D562DB1" w14:textId="008177AD" w:rsidR="00273DD0" w:rsidRPr="0029472D" w:rsidRDefault="00353DCC" w:rsidP="00013B9F">
      <w:pPr>
        <w:pStyle w:val="RGAOpartie"/>
      </w:pPr>
      <w:bookmarkStart w:id="171" w:name="_Toc530307932"/>
      <w:bookmarkStart w:id="172" w:name="_Toc97557054"/>
      <w:bookmarkStart w:id="173" w:name="_Toc188018557"/>
      <w:bookmarkStart w:id="174" w:name="_Toc21365393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71"/>
      <w:bookmarkEnd w:id="172"/>
      <w:bookmarkEnd w:id="173"/>
      <w:bookmarkEnd w:id="174"/>
    </w:p>
    <w:p w14:paraId="7E23CBAE" w14:textId="64F89F61" w:rsidR="00273DD0" w:rsidRPr="0029472D" w:rsidRDefault="00353DCC" w:rsidP="00013B9F">
      <w:pPr>
        <w:pStyle w:val="RGAOarticles"/>
      </w:pPr>
      <w:bookmarkStart w:id="175" w:name="_Toc530307933"/>
      <w:bookmarkStart w:id="176" w:name="_Toc97557055"/>
      <w:bookmarkStart w:id="177" w:name="_Toc188018558"/>
      <w:bookmarkStart w:id="178" w:name="_Toc213653932"/>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75"/>
      <w:bookmarkEnd w:id="176"/>
      <w:bookmarkEnd w:id="177"/>
      <w:bookmarkEnd w:id="178"/>
    </w:p>
    <w:p w14:paraId="6ACF180A" w14:textId="0290C148"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29472D" w:rsidRDefault="00353DCC" w:rsidP="00013B9F">
      <w:pPr>
        <w:pStyle w:val="RGAOarticles"/>
      </w:pPr>
      <w:bookmarkStart w:id="179" w:name="_Toc530307934"/>
      <w:bookmarkStart w:id="180" w:name="_Toc97557056"/>
      <w:bookmarkStart w:id="181" w:name="_Toc188018559"/>
      <w:bookmarkStart w:id="182" w:name="_Toc213653933"/>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79"/>
      <w:bookmarkEnd w:id="180"/>
      <w:bookmarkEnd w:id="181"/>
      <w:bookmarkEnd w:id="182"/>
    </w:p>
    <w:p w14:paraId="6398D137" w14:textId="77777777"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6B595DF9" w:rsidR="00273DD0" w:rsidRPr="0029472D" w:rsidRDefault="00991F9A" w:rsidP="00013B9F">
      <w:pPr>
        <w:pStyle w:val="RGAOarticles"/>
      </w:pPr>
      <w:bookmarkStart w:id="183" w:name="_Toc530307935"/>
      <w:bookmarkStart w:id="184" w:name="_Toc97557057"/>
      <w:bookmarkStart w:id="185" w:name="_Toc188018560"/>
      <w:bookmarkStart w:id="186" w:name="_Toc213653934"/>
      <w:r w:rsidRPr="0029472D">
        <w:t>Éclaircissements</w:t>
      </w:r>
      <w:r w:rsidR="00353DCC" w:rsidRPr="0029472D">
        <w:t xml:space="preserve"> sur les offres et contacts</w:t>
      </w:r>
      <w:r w:rsidR="00AB3456" w:rsidRPr="0029472D">
        <w:t xml:space="preserve"> </w:t>
      </w:r>
      <w:r w:rsidR="00353DCC"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83"/>
      <w:bookmarkEnd w:id="184"/>
      <w:bookmarkEnd w:id="185"/>
      <w:bookmarkEnd w:id="186"/>
    </w:p>
    <w:p w14:paraId="5FE80B94" w14:textId="192DC7C3"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230C15">
      <w:pPr>
        <w:widowControl w:val="0"/>
        <w:autoSpaceDE w:val="0"/>
        <w:spacing w:after="60" w:line="360" w:lineRule="auto"/>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87" w:name="_Toc530307936"/>
      <w:bookmarkStart w:id="188" w:name="_Toc97557058"/>
      <w:bookmarkStart w:id="189" w:name="_Toc188018561"/>
      <w:bookmarkStart w:id="190" w:name="_Toc213653935"/>
      <w:r w:rsidRPr="0029472D">
        <w:t>Détermination de la conformité des offres</w:t>
      </w:r>
      <w:r w:rsidR="00EC7238" w:rsidRPr="0029472D">
        <w:t xml:space="preserve"> </w:t>
      </w:r>
      <w:bookmarkStart w:id="191" w:name="_Hlk159250639"/>
      <w:r w:rsidR="00EC7238" w:rsidRPr="0029472D">
        <w:t>et évaluation au plan technique</w:t>
      </w:r>
      <w:bookmarkEnd w:id="187"/>
      <w:bookmarkEnd w:id="188"/>
      <w:bookmarkEnd w:id="189"/>
      <w:bookmarkEnd w:id="190"/>
      <w:bookmarkEnd w:id="191"/>
    </w:p>
    <w:p w14:paraId="325B60FE" w14:textId="2ED798D7"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w:t>
      </w:r>
      <w:proofErr w:type="gramStart"/>
      <w:r w:rsidR="00814C65" w:rsidRPr="0029472D">
        <w:t xml:space="preserve">Marchés  </w:t>
      </w:r>
      <w:r w:rsidR="00C046D0" w:rsidRPr="0029472D">
        <w:t>au</w:t>
      </w:r>
      <w:proofErr w:type="gramEnd"/>
      <w:r w:rsidR="00C046D0" w:rsidRPr="0029472D">
        <w:t xml:space="preserve">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1D5C8F05" w:rsidR="006401F9" w:rsidRPr="0029472D" w:rsidRDefault="002173A8">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Examinera</w:t>
      </w:r>
      <w:r w:rsidR="00C27AEC" w:rsidRPr="0029472D">
        <w:rPr>
          <w:rFonts w:ascii="Times New Roman" w:hAnsi="Times New Roman"/>
          <w:spacing w:val="1"/>
          <w:sz w:val="24"/>
          <w:szCs w:val="24"/>
        </w:rPr>
        <w:t xml:space="preserve"> </w:t>
      </w:r>
      <w:r w:rsidR="00C27AEC" w:rsidRPr="0029472D">
        <w:rPr>
          <w:rFonts w:ascii="Times New Roman" w:hAnsi="Times New Roman"/>
          <w:sz w:val="24"/>
          <w:szCs w:val="24"/>
        </w:rPr>
        <w:t>l’offre</w:t>
      </w:r>
      <w:r w:rsidR="00336C20" w:rsidRPr="0029472D">
        <w:rPr>
          <w:rFonts w:ascii="Times New Roman" w:hAnsi="Times New Roman"/>
          <w:sz w:val="24"/>
          <w:szCs w:val="24"/>
        </w:rPr>
        <w:t xml:space="preserve"> </w:t>
      </w:r>
      <w:r w:rsidR="00C27AEC" w:rsidRPr="0029472D">
        <w:rPr>
          <w:rFonts w:ascii="Times New Roman" w:hAnsi="Times New Roman"/>
          <w:sz w:val="24"/>
          <w:szCs w:val="24"/>
        </w:rPr>
        <w:t>pour</w:t>
      </w:r>
      <w:r w:rsidR="00336C20" w:rsidRPr="0029472D">
        <w:rPr>
          <w:rFonts w:ascii="Times New Roman" w:hAnsi="Times New Roman"/>
          <w:sz w:val="24"/>
          <w:szCs w:val="24"/>
        </w:rPr>
        <w:t xml:space="preserve"> </w:t>
      </w:r>
      <w:r w:rsidR="00C27AEC" w:rsidRPr="0029472D">
        <w:rPr>
          <w:rFonts w:ascii="Times New Roman" w:hAnsi="Times New Roman"/>
          <w:sz w:val="24"/>
          <w:szCs w:val="24"/>
        </w:rPr>
        <w:t>confirmer</w:t>
      </w:r>
      <w:r w:rsidR="00336C20" w:rsidRPr="0029472D">
        <w:rPr>
          <w:rFonts w:ascii="Times New Roman" w:hAnsi="Times New Roman"/>
          <w:sz w:val="24"/>
          <w:szCs w:val="24"/>
        </w:rPr>
        <w:t xml:space="preserve"> </w:t>
      </w:r>
      <w:r w:rsidR="00C27AEC" w:rsidRPr="0029472D">
        <w:rPr>
          <w:rFonts w:ascii="Times New Roman" w:hAnsi="Times New Roman"/>
          <w:sz w:val="24"/>
          <w:szCs w:val="24"/>
        </w:rPr>
        <w:t>que</w:t>
      </w:r>
      <w:r w:rsidR="00336C20" w:rsidRPr="0029472D">
        <w:rPr>
          <w:rFonts w:ascii="Times New Roman" w:hAnsi="Times New Roman"/>
          <w:sz w:val="24"/>
          <w:szCs w:val="24"/>
        </w:rPr>
        <w:t xml:space="preserve"> </w:t>
      </w:r>
      <w:r w:rsidR="00C27AEC" w:rsidRPr="0029472D">
        <w:rPr>
          <w:rFonts w:ascii="Times New Roman" w:hAnsi="Times New Roman"/>
          <w:sz w:val="24"/>
          <w:szCs w:val="24"/>
        </w:rPr>
        <w:t>toutes</w:t>
      </w:r>
      <w:r w:rsidR="00336C20" w:rsidRPr="0029472D">
        <w:rPr>
          <w:rFonts w:ascii="Times New Roman" w:hAnsi="Times New Roman"/>
          <w:sz w:val="24"/>
          <w:szCs w:val="24"/>
        </w:rPr>
        <w:t xml:space="preserve"> </w:t>
      </w:r>
      <w:r w:rsidR="00C27AEC" w:rsidRPr="0029472D">
        <w:rPr>
          <w:rFonts w:ascii="Times New Roman" w:hAnsi="Times New Roman"/>
          <w:sz w:val="24"/>
          <w:szCs w:val="24"/>
        </w:rPr>
        <w:t>les</w:t>
      </w:r>
      <w:r w:rsidR="00336C20" w:rsidRPr="0029472D">
        <w:rPr>
          <w:rFonts w:ascii="Times New Roman" w:hAnsi="Times New Roman"/>
          <w:sz w:val="24"/>
          <w:szCs w:val="24"/>
        </w:rPr>
        <w:t xml:space="preserve"> </w:t>
      </w:r>
      <w:r w:rsidR="00C27AEC"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dans</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RPAO</w:t>
      </w:r>
      <w:r w:rsidR="00336C20" w:rsidRPr="0029472D">
        <w:rPr>
          <w:rFonts w:ascii="Times New Roman" w:hAnsi="Times New Roman"/>
          <w:sz w:val="24"/>
          <w:szCs w:val="24"/>
        </w:rPr>
        <w:t xml:space="preserve"> </w:t>
      </w:r>
      <w:r w:rsidR="00C27AEC" w:rsidRPr="0029472D">
        <w:rPr>
          <w:rFonts w:ascii="Times New Roman" w:hAnsi="Times New Roman"/>
          <w:sz w:val="24"/>
          <w:szCs w:val="24"/>
        </w:rPr>
        <w:t>et</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CCAP</w:t>
      </w:r>
      <w:r w:rsidR="00336C20" w:rsidRPr="0029472D">
        <w:rPr>
          <w:rFonts w:ascii="Times New Roman" w:hAnsi="Times New Roman"/>
          <w:sz w:val="24"/>
          <w:szCs w:val="24"/>
        </w:rPr>
        <w:t xml:space="preserve"> </w:t>
      </w:r>
      <w:r w:rsidR="00C27AEC" w:rsidRPr="0029472D">
        <w:rPr>
          <w:rFonts w:ascii="Times New Roman" w:hAnsi="Times New Roman"/>
          <w:sz w:val="24"/>
          <w:szCs w:val="24"/>
        </w:rPr>
        <w:t>ont</w:t>
      </w:r>
      <w:r w:rsidR="00336C20" w:rsidRPr="0029472D">
        <w:rPr>
          <w:rFonts w:ascii="Times New Roman" w:hAnsi="Times New Roman"/>
          <w:sz w:val="24"/>
          <w:szCs w:val="24"/>
        </w:rPr>
        <w:t xml:space="preserve"> </w:t>
      </w:r>
      <w:r w:rsidR="00C27AEC"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00C27AEC" w:rsidRPr="0029472D">
        <w:rPr>
          <w:rFonts w:ascii="Times New Roman" w:hAnsi="Times New Roman"/>
          <w:sz w:val="24"/>
          <w:szCs w:val="24"/>
        </w:rPr>
        <w:t>par</w:t>
      </w:r>
      <w:r w:rsidR="00336C20" w:rsidRPr="0029472D">
        <w:rPr>
          <w:rFonts w:ascii="Times New Roman" w:hAnsi="Times New Roman"/>
          <w:sz w:val="24"/>
          <w:szCs w:val="24"/>
        </w:rPr>
        <w:t xml:space="preserve"> </w:t>
      </w:r>
      <w:r w:rsidR="00C27AEC" w:rsidRPr="0029472D">
        <w:rPr>
          <w:rFonts w:ascii="Times New Roman" w:hAnsi="Times New Roman"/>
          <w:sz w:val="24"/>
          <w:szCs w:val="24"/>
        </w:rPr>
        <w:t>le</w:t>
      </w:r>
      <w:r w:rsidR="00336C20" w:rsidRPr="0029472D">
        <w:rPr>
          <w:rFonts w:ascii="Times New Roman" w:hAnsi="Times New Roman"/>
          <w:sz w:val="24"/>
          <w:szCs w:val="24"/>
        </w:rPr>
        <w:t xml:space="preserve"> </w:t>
      </w:r>
      <w:r w:rsidR="00C27AEC"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00C27AEC" w:rsidRPr="0029472D">
        <w:rPr>
          <w:rFonts w:ascii="Times New Roman" w:hAnsi="Times New Roman"/>
          <w:sz w:val="24"/>
          <w:szCs w:val="24"/>
        </w:rPr>
        <w:t>sans</w:t>
      </w:r>
      <w:r w:rsidR="00336C20" w:rsidRPr="0029472D">
        <w:rPr>
          <w:rFonts w:ascii="Times New Roman" w:hAnsi="Times New Roman"/>
          <w:sz w:val="24"/>
          <w:szCs w:val="24"/>
        </w:rPr>
        <w:t xml:space="preserve"> </w:t>
      </w:r>
      <w:r w:rsidR="00C27AEC" w:rsidRPr="0029472D">
        <w:rPr>
          <w:rFonts w:ascii="Times New Roman" w:hAnsi="Times New Roman"/>
          <w:sz w:val="24"/>
          <w:szCs w:val="24"/>
        </w:rPr>
        <w:t>divergence</w:t>
      </w:r>
      <w:r w:rsidR="00336C20" w:rsidRPr="0029472D">
        <w:rPr>
          <w:rFonts w:ascii="Times New Roman" w:hAnsi="Times New Roman"/>
          <w:sz w:val="24"/>
          <w:szCs w:val="24"/>
        </w:rPr>
        <w:t xml:space="preserve"> </w:t>
      </w:r>
      <w:r w:rsidR="00C27AEC" w:rsidRPr="0029472D">
        <w:rPr>
          <w:rFonts w:ascii="Times New Roman" w:hAnsi="Times New Roman"/>
          <w:sz w:val="24"/>
          <w:szCs w:val="24"/>
        </w:rPr>
        <w:t>ou</w:t>
      </w:r>
      <w:r w:rsidR="00336C20" w:rsidRPr="0029472D">
        <w:rPr>
          <w:rFonts w:ascii="Times New Roman" w:hAnsi="Times New Roman"/>
          <w:sz w:val="24"/>
          <w:szCs w:val="24"/>
        </w:rPr>
        <w:t xml:space="preserve"> </w:t>
      </w:r>
      <w:r w:rsidR="00C27AEC" w:rsidRPr="0029472D">
        <w:rPr>
          <w:rFonts w:ascii="Times New Roman" w:hAnsi="Times New Roman"/>
          <w:sz w:val="24"/>
          <w:szCs w:val="24"/>
        </w:rPr>
        <w:t>réserve</w:t>
      </w:r>
      <w:r w:rsidR="00336C20" w:rsidRPr="0029472D">
        <w:rPr>
          <w:rFonts w:ascii="Times New Roman" w:hAnsi="Times New Roman"/>
          <w:sz w:val="24"/>
          <w:szCs w:val="24"/>
        </w:rPr>
        <w:t xml:space="preserve"> </w:t>
      </w:r>
      <w:r w:rsidR="00C27AEC" w:rsidRPr="0029472D">
        <w:rPr>
          <w:rFonts w:ascii="Times New Roman" w:hAnsi="Times New Roman"/>
          <w:sz w:val="24"/>
          <w:szCs w:val="24"/>
        </w:rPr>
        <w:t>substantielle ;</w:t>
      </w:r>
    </w:p>
    <w:p w14:paraId="6D6B2B4C" w14:textId="77777777" w:rsidR="006401F9" w:rsidRPr="0029472D" w:rsidRDefault="00C27AEC">
      <w:pPr>
        <w:pStyle w:val="Paragraphedeliste"/>
        <w:widowControl w:val="0"/>
        <w:numPr>
          <w:ilvl w:val="0"/>
          <w:numId w:val="11"/>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92" w:name="_Hlk159250844"/>
      <w:r w:rsidRPr="0029472D">
        <w:t xml:space="preserve">en contradiction </w:t>
      </w:r>
      <w:bookmarkEnd w:id="19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proofErr w:type="gramStart"/>
      <w:r w:rsidRPr="0029472D">
        <w:t>Marché;</w:t>
      </w:r>
      <w:proofErr w:type="gramEnd"/>
    </w:p>
    <w:p w14:paraId="3D43A7EF" w14:textId="77777777"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93" w:name="_Toc530307937"/>
      <w:bookmarkStart w:id="194" w:name="_Toc97557059"/>
      <w:bookmarkStart w:id="195" w:name="_Toc188018562"/>
      <w:bookmarkStart w:id="196" w:name="_Toc213653936"/>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93"/>
      <w:bookmarkEnd w:id="194"/>
      <w:bookmarkEnd w:id="195"/>
      <w:bookmarkEnd w:id="196"/>
      <w:r w:rsidR="007B679E" w:rsidRPr="0029472D">
        <w:t xml:space="preserve"> </w:t>
      </w:r>
    </w:p>
    <w:p w14:paraId="39412201" w14:textId="49F6066E"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97" w:name="_Toc530307938"/>
      <w:bookmarkStart w:id="198" w:name="_Toc97557060"/>
      <w:bookmarkStart w:id="199" w:name="_Toc188018563"/>
      <w:bookmarkStart w:id="200" w:name="_Toc213653937"/>
      <w:r w:rsidRPr="0029472D">
        <w:t>Correction</w:t>
      </w:r>
      <w:r w:rsidR="007B679E" w:rsidRPr="0029472D">
        <w:t xml:space="preserve"> </w:t>
      </w:r>
      <w:r w:rsidRPr="0029472D">
        <w:t>des</w:t>
      </w:r>
      <w:r w:rsidR="007B679E" w:rsidRPr="0029472D">
        <w:t xml:space="preserve"> </w:t>
      </w:r>
      <w:r w:rsidRPr="0029472D">
        <w:t>erreurs</w:t>
      </w:r>
      <w:bookmarkEnd w:id="197"/>
      <w:bookmarkEnd w:id="198"/>
      <w:bookmarkEnd w:id="199"/>
      <w:bookmarkEnd w:id="200"/>
    </w:p>
    <w:p w14:paraId="43E33BE2" w14:textId="71BE390C"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proofErr w:type="gramStart"/>
      <w:r w:rsidR="00E167F6" w:rsidRPr="0029472D">
        <w:t>et  ceux</w:t>
      </w:r>
      <w:proofErr w:type="gramEnd"/>
      <w:r w:rsidR="00E167F6" w:rsidRPr="0029472D">
        <w:t xml:space="preserve"> en </w:t>
      </w:r>
      <w:proofErr w:type="gramStart"/>
      <w:r w:rsidR="00E167F6" w:rsidRPr="0029472D">
        <w:t>lettres,  le</w:t>
      </w:r>
      <w:proofErr w:type="gramEnd"/>
      <w:r w:rsidR="00E167F6" w:rsidRPr="0029472D">
        <w:t xml:space="preserve"> prix en lettres fait foi</w:t>
      </w:r>
      <w:r w:rsidRPr="0029472D">
        <w:t>.</w:t>
      </w:r>
    </w:p>
    <w:p w14:paraId="57BD9BBA" w14:textId="77777777"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201" w:name="_Toc530307939"/>
      <w:bookmarkStart w:id="202" w:name="_Toc97557061"/>
      <w:bookmarkStart w:id="203" w:name="_Toc188018564"/>
      <w:bookmarkStart w:id="204" w:name="_Toc213653938"/>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201"/>
      <w:bookmarkEnd w:id="202"/>
      <w:bookmarkEnd w:id="203"/>
      <w:bookmarkEnd w:id="204"/>
    </w:p>
    <w:p w14:paraId="39671560" w14:textId="77777777"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150CF499" w:rsidR="00273DD0" w:rsidRPr="0029472D" w:rsidRDefault="00991F9A" w:rsidP="00013B9F">
      <w:pPr>
        <w:pStyle w:val="RGAOarticles"/>
      </w:pPr>
      <w:bookmarkStart w:id="205" w:name="_Toc530307940"/>
      <w:bookmarkStart w:id="206" w:name="_Toc97557062"/>
      <w:bookmarkStart w:id="207" w:name="_Toc188018565"/>
      <w:bookmarkStart w:id="208" w:name="_Toc213653939"/>
      <w:r w:rsidRPr="0029472D">
        <w:t>Évaluation</w:t>
      </w:r>
      <w:r w:rsidR="00353DCC" w:rsidRPr="0029472D">
        <w:t xml:space="preserve"> et comparaison des offres</w:t>
      </w:r>
      <w:r w:rsidR="007D4048" w:rsidRPr="0029472D">
        <w:t xml:space="preserve"> </w:t>
      </w:r>
      <w:r w:rsidR="00353DCC" w:rsidRPr="0029472D">
        <w:t>au</w:t>
      </w:r>
      <w:r w:rsidR="007D4048" w:rsidRPr="0029472D">
        <w:t xml:space="preserve"> </w:t>
      </w:r>
      <w:r w:rsidR="00353DCC" w:rsidRPr="0029472D">
        <w:t>plan</w:t>
      </w:r>
      <w:r w:rsidR="007D4048" w:rsidRPr="0029472D">
        <w:t xml:space="preserve"> </w:t>
      </w:r>
      <w:r w:rsidR="00353DCC" w:rsidRPr="0029472D">
        <w:t>financier</w:t>
      </w:r>
      <w:bookmarkEnd w:id="205"/>
      <w:bookmarkEnd w:id="206"/>
      <w:bookmarkEnd w:id="207"/>
      <w:bookmarkEnd w:id="208"/>
      <w:r w:rsidR="00EC7238" w:rsidRPr="0029472D">
        <w:t xml:space="preserve"> </w:t>
      </w:r>
    </w:p>
    <w:p w14:paraId="5EDDFC92" w14:textId="0F78D452"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 xml:space="preserve">ive comme spécifié dans le </w:t>
      </w:r>
      <w:proofErr w:type="gramStart"/>
      <w:r w:rsidR="0058265F" w:rsidRPr="0029472D">
        <w:t>RPAO</w:t>
      </w:r>
      <w:r w:rsidRPr="0029472D">
        <w:t>;</w:t>
      </w:r>
      <w:proofErr w:type="gramEnd"/>
    </w:p>
    <w:p w14:paraId="655E169F" w14:textId="77777777"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209"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209"/>
    <w:p w14:paraId="387111A2" w14:textId="77777777"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210"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210"/>
      <w:r w:rsidRPr="0029472D">
        <w:rPr>
          <w:spacing w:val="5"/>
        </w:rPr>
        <w:t xml:space="preserve">est </w:t>
      </w:r>
      <w:r w:rsidRPr="0029472D">
        <w:t xml:space="preserve">jugée anormalement basse </w:t>
      </w:r>
      <w:bookmarkStart w:id="211" w:name="_Hlk159259982"/>
      <w:r w:rsidRPr="0029472D">
        <w:t xml:space="preserve">ou est fortement déséquilibrée </w:t>
      </w:r>
      <w:bookmarkEnd w:id="211"/>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212" w:name="_Toc530307941"/>
      <w:bookmarkStart w:id="213" w:name="_Toc97557063"/>
      <w:bookmarkStart w:id="214" w:name="_Toc188018566"/>
      <w:bookmarkStart w:id="215" w:name="_Toc213653940"/>
      <w:r w:rsidRPr="0029472D">
        <w:t>Préférence accordée aux soumissionnaires</w:t>
      </w:r>
      <w:r w:rsidR="002810B5" w:rsidRPr="0029472D">
        <w:t xml:space="preserve"> </w:t>
      </w:r>
      <w:r w:rsidRPr="0029472D">
        <w:t>nationaux</w:t>
      </w:r>
      <w:bookmarkEnd w:id="212"/>
      <w:bookmarkEnd w:id="213"/>
      <w:bookmarkEnd w:id="214"/>
      <w:bookmarkEnd w:id="215"/>
    </w:p>
    <w:p w14:paraId="3B74A7FB" w14:textId="10C29564"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pPr>
        <w:pStyle w:val="Paragraphedeliste"/>
        <w:widowControl w:val="0"/>
        <w:numPr>
          <w:ilvl w:val="0"/>
          <w:numId w:val="10"/>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pPr>
        <w:pStyle w:val="Paragraphedeliste"/>
        <w:widowControl w:val="0"/>
        <w:numPr>
          <w:ilvl w:val="0"/>
          <w:numId w:val="10"/>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pPr>
        <w:pStyle w:val="Paragraphedeliste"/>
        <w:widowControl w:val="0"/>
        <w:numPr>
          <w:ilvl w:val="1"/>
          <w:numId w:val="8"/>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216" w:name="_Toc530307942"/>
      <w:bookmarkStart w:id="217" w:name="_Toc97557064"/>
      <w:bookmarkStart w:id="218" w:name="_Toc188018567"/>
      <w:bookmarkStart w:id="219" w:name="_Toc213653941"/>
      <w:r w:rsidRPr="0029472D">
        <w:t>Attribution</w:t>
      </w:r>
      <w:bookmarkEnd w:id="216"/>
      <w:bookmarkEnd w:id="217"/>
      <w:bookmarkEnd w:id="218"/>
      <w:bookmarkEnd w:id="219"/>
    </w:p>
    <w:p w14:paraId="23928A22" w14:textId="7B9690AA" w:rsidR="00273DD0" w:rsidRPr="0029472D" w:rsidRDefault="00353DCC" w:rsidP="00013B9F">
      <w:pPr>
        <w:pStyle w:val="RGAOarticles"/>
      </w:pPr>
      <w:bookmarkStart w:id="220" w:name="_Toc530307943"/>
      <w:bookmarkStart w:id="221" w:name="_Toc97557065"/>
      <w:bookmarkStart w:id="222" w:name="_Toc188018568"/>
      <w:bookmarkStart w:id="223" w:name="_Toc213653942"/>
      <w:r w:rsidRPr="0029472D">
        <w:t>Attribution</w:t>
      </w:r>
      <w:bookmarkEnd w:id="220"/>
      <w:bookmarkEnd w:id="221"/>
      <w:bookmarkEnd w:id="222"/>
      <w:bookmarkEnd w:id="223"/>
    </w:p>
    <w:p w14:paraId="242446B6" w14:textId="77777777"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230C15">
      <w:pPr>
        <w:widowControl w:val="0"/>
        <w:autoSpaceDE w:val="0"/>
        <w:spacing w:after="60" w:line="360" w:lineRule="auto"/>
        <w:jc w:val="both"/>
      </w:pPr>
      <w:r w:rsidRPr="0029472D">
        <w:t xml:space="preserve">Toute décision d’attribution d’un marché public par le Maître d’Ouvrage ou le Maître d’Ouvrage Délégué est </w:t>
      </w:r>
      <w:proofErr w:type="gramStart"/>
      <w:r w:rsidRPr="0029472D">
        <w:t>insérée</w:t>
      </w:r>
      <w:proofErr w:type="gramEnd"/>
      <w:r w:rsidRPr="0029472D">
        <w:t>,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224" w:name="_Toc530307944"/>
      <w:bookmarkStart w:id="225" w:name="_Toc97557066"/>
      <w:bookmarkStart w:id="226" w:name="_Toc188018569"/>
      <w:bookmarkStart w:id="227" w:name="_Toc213653943"/>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224"/>
      <w:bookmarkEnd w:id="225"/>
      <w:bookmarkEnd w:id="226"/>
      <w:bookmarkEnd w:id="227"/>
    </w:p>
    <w:p w14:paraId="42645D21" w14:textId="4126CCFE"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228" w:name="_Toc530307945"/>
      <w:bookmarkStart w:id="229" w:name="_Toc97557067"/>
      <w:bookmarkStart w:id="230" w:name="_Toc188018570"/>
      <w:bookmarkStart w:id="231" w:name="_Toc213653944"/>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228"/>
      <w:bookmarkEnd w:id="229"/>
      <w:bookmarkEnd w:id="230"/>
      <w:bookmarkEnd w:id="231"/>
    </w:p>
    <w:p w14:paraId="083D27D4" w14:textId="77777777"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232" w:name="_Toc530307946"/>
      <w:bookmarkStart w:id="233" w:name="_Toc97557068"/>
      <w:bookmarkStart w:id="234" w:name="_Toc188018571"/>
      <w:bookmarkStart w:id="235" w:name="_Toc213653945"/>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232"/>
      <w:bookmarkEnd w:id="233"/>
      <w:bookmarkEnd w:id="234"/>
      <w:bookmarkEnd w:id="235"/>
    </w:p>
    <w:p w14:paraId="1CCC049A" w14:textId="324375AB"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236" w:name="_Toc530307947"/>
      <w:bookmarkStart w:id="237" w:name="_Toc97557069"/>
      <w:bookmarkStart w:id="238" w:name="_Toc188018572"/>
      <w:bookmarkStart w:id="239" w:name="_Toc213653946"/>
      <w:r w:rsidRPr="0029472D">
        <w:t>Signature</w:t>
      </w:r>
      <w:r w:rsidR="00BB257D" w:rsidRPr="0029472D">
        <w:t xml:space="preserve"> </w:t>
      </w:r>
      <w:r w:rsidRPr="0029472D">
        <w:t>du</w:t>
      </w:r>
      <w:r w:rsidR="00BB257D" w:rsidRPr="0029472D">
        <w:t xml:space="preserve"> </w:t>
      </w:r>
      <w:r w:rsidRPr="0029472D">
        <w:t>marché</w:t>
      </w:r>
      <w:bookmarkEnd w:id="236"/>
      <w:bookmarkEnd w:id="237"/>
      <w:bookmarkEnd w:id="238"/>
      <w:bookmarkEnd w:id="239"/>
      <w:r w:rsidR="006311E1" w:rsidRPr="0029472D">
        <w:t xml:space="preserve"> </w:t>
      </w:r>
    </w:p>
    <w:p w14:paraId="445B5D8F" w14:textId="77777777"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240" w:name="_Toc530307948"/>
      <w:bookmarkStart w:id="241" w:name="_Toc97557070"/>
      <w:bookmarkStart w:id="242" w:name="_Toc188018573"/>
      <w:bookmarkStart w:id="243" w:name="_Toc213653947"/>
      <w:r w:rsidRPr="0029472D">
        <w:t>Cautionnement</w:t>
      </w:r>
      <w:r w:rsidR="00C234AE" w:rsidRPr="0029472D">
        <w:t xml:space="preserve"> </w:t>
      </w:r>
      <w:r w:rsidRPr="0029472D">
        <w:t>définitif</w:t>
      </w:r>
      <w:bookmarkEnd w:id="240"/>
      <w:bookmarkEnd w:id="241"/>
      <w:bookmarkEnd w:id="242"/>
      <w:bookmarkEnd w:id="243"/>
    </w:p>
    <w:p w14:paraId="58A7DB50" w14:textId="48BC2C62"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244" w:name="_Hlk159260200"/>
      <w:r w:rsidRPr="0029472D">
        <w:rPr>
          <w:spacing w:val="2"/>
        </w:rPr>
        <w:t>39.5. Les titulaires d’une lettre-commande peuvent être dispensés de l’obligation de fournir le cautionnement définitif.</w:t>
      </w:r>
    </w:p>
    <w:bookmarkEnd w:id="244"/>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90778A">
          <w:headerReference w:type="default" r:id="rId16"/>
          <w:footerReference w:type="default" r:id="rId17"/>
          <w:type w:val="continuous"/>
          <w:pgSz w:w="11900" w:h="16820"/>
          <w:pgMar w:top="709" w:right="701" w:bottom="851" w:left="851" w:header="113" w:footer="57" w:gutter="0"/>
          <w:cols w:space="720"/>
          <w:docGrid w:linePitch="326"/>
        </w:sectPr>
      </w:pPr>
    </w:p>
    <w:bookmarkEnd w:id="42"/>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t> </w:t>
      </w:r>
      <w:r w:rsidR="00353DCC" w:rsidRPr="0029472D">
        <w:br/>
      </w:r>
      <w:bookmarkStart w:id="245" w:name="_Toc390335364"/>
      <w:bookmarkStart w:id="246" w:name="_Toc390418123"/>
      <w:bookmarkStart w:id="247" w:name="_Toc97543359"/>
      <w:bookmarkStart w:id="248" w:name="_Toc97557071"/>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50C71A02" w:rsidR="00606A16" w:rsidRDefault="00606A16" w:rsidP="00606A16">
      <w:pPr>
        <w:suppressAutoHyphens w:val="0"/>
        <w:autoSpaceDN/>
        <w:textAlignment w:val="auto"/>
      </w:pPr>
    </w:p>
    <w:p w14:paraId="013D932D" w14:textId="3243CDA9" w:rsidR="00803F48" w:rsidRDefault="00803F48" w:rsidP="00606A16">
      <w:pPr>
        <w:suppressAutoHyphens w:val="0"/>
        <w:autoSpaceDN/>
        <w:textAlignment w:val="auto"/>
      </w:pPr>
    </w:p>
    <w:p w14:paraId="6E359B98" w14:textId="199EFB56" w:rsidR="00803F48" w:rsidRDefault="00803F48" w:rsidP="00606A16">
      <w:pPr>
        <w:suppressAutoHyphens w:val="0"/>
        <w:autoSpaceDN/>
        <w:textAlignment w:val="auto"/>
      </w:pPr>
    </w:p>
    <w:p w14:paraId="031CDDB3" w14:textId="0571CC23" w:rsidR="00803F48" w:rsidRDefault="00803F48" w:rsidP="00606A16">
      <w:pPr>
        <w:suppressAutoHyphens w:val="0"/>
        <w:autoSpaceDN/>
        <w:textAlignment w:val="auto"/>
      </w:pPr>
    </w:p>
    <w:p w14:paraId="79B0FF5B" w14:textId="16413013" w:rsidR="00803F48" w:rsidRDefault="00803F48" w:rsidP="00606A16">
      <w:pPr>
        <w:suppressAutoHyphens w:val="0"/>
        <w:autoSpaceDN/>
        <w:textAlignment w:val="auto"/>
      </w:pPr>
    </w:p>
    <w:p w14:paraId="5DDE145B" w14:textId="2BBFBD87" w:rsidR="00803F48" w:rsidRDefault="00803F48" w:rsidP="00606A16">
      <w:pPr>
        <w:suppressAutoHyphens w:val="0"/>
        <w:autoSpaceDN/>
        <w:textAlignment w:val="auto"/>
      </w:pPr>
    </w:p>
    <w:p w14:paraId="75D6AF0B" w14:textId="48063261" w:rsidR="00803F48" w:rsidRDefault="00803F48" w:rsidP="00606A16">
      <w:pPr>
        <w:suppressAutoHyphens w:val="0"/>
        <w:autoSpaceDN/>
        <w:textAlignment w:val="auto"/>
      </w:pPr>
    </w:p>
    <w:p w14:paraId="30C796F8" w14:textId="77777777" w:rsidR="00803F48" w:rsidRDefault="00803F48"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4D3078AB" w14:textId="2348FBA4" w:rsidR="008D6CE8" w:rsidRPr="0029472D" w:rsidRDefault="00606A16" w:rsidP="00813C0A">
      <w:pPr>
        <w:pStyle w:val="DTAOpices"/>
      </w:pPr>
      <w:bookmarkStart w:id="249" w:name="_Toc187949245"/>
      <w:bookmarkStart w:id="250" w:name="_Toc188018574"/>
      <w:r w:rsidRPr="0029472D">
        <w:t>Pi</w:t>
      </w:r>
      <w:r>
        <w:t>è</w:t>
      </w:r>
      <w:r w:rsidRPr="0029472D">
        <w:t>ce</w:t>
      </w:r>
      <w:r w:rsidR="00DE46B0" w:rsidRPr="0029472D">
        <w:t xml:space="preserve"> n°3</w:t>
      </w:r>
      <w:r w:rsidR="00646A58">
        <w:t xml:space="preserve"> : </w:t>
      </w:r>
      <w:r w:rsidR="00353DCC" w:rsidRPr="0029472D">
        <w:t>Règlement Particulier de l’Appel d’Offres (RPAO)</w:t>
      </w:r>
      <w:bookmarkStart w:id="251" w:name="_Hlk158727780"/>
      <w:bookmarkEnd w:id="245"/>
      <w:bookmarkEnd w:id="246"/>
      <w:bookmarkEnd w:id="247"/>
      <w:bookmarkEnd w:id="248"/>
      <w:bookmarkEnd w:id="249"/>
      <w:bookmarkEnd w:id="250"/>
    </w:p>
    <w:p w14:paraId="5D8C285B" w14:textId="77777777" w:rsidR="005976EC" w:rsidRPr="0029472D" w:rsidRDefault="005976EC" w:rsidP="00646A58">
      <w:pPr>
        <w:pStyle w:val="DTAOpices"/>
        <w:outlineLvl w:val="9"/>
      </w:pPr>
    </w:p>
    <w:p w14:paraId="288FE8CB" w14:textId="77777777" w:rsidR="005976EC" w:rsidRDefault="005976EC" w:rsidP="00646A58">
      <w:pPr>
        <w:pStyle w:val="DTAOpices"/>
        <w:outlineLvl w:val="9"/>
      </w:pPr>
    </w:p>
    <w:p w14:paraId="15758422" w14:textId="77777777" w:rsidR="005976EC" w:rsidRDefault="005976EC" w:rsidP="00646A58">
      <w:pPr>
        <w:pStyle w:val="DTAOpices"/>
        <w:outlineLvl w:val="9"/>
      </w:pPr>
    </w:p>
    <w:p w14:paraId="2D9724F4" w14:textId="77777777" w:rsidR="00CE17BB" w:rsidRDefault="00CE17BB" w:rsidP="00646A58">
      <w:pPr>
        <w:pStyle w:val="DTAOpices"/>
        <w:outlineLvl w:val="9"/>
      </w:pPr>
    </w:p>
    <w:p w14:paraId="0EEB87E9" w14:textId="77777777" w:rsidR="00CE17BB" w:rsidRDefault="00CE17BB" w:rsidP="00646A58">
      <w:pPr>
        <w:pStyle w:val="DTAOpices"/>
        <w:outlineLvl w:val="9"/>
      </w:pPr>
    </w:p>
    <w:p w14:paraId="61020991" w14:textId="77777777" w:rsidR="00CE17BB" w:rsidRDefault="00CE17BB" w:rsidP="00646A58">
      <w:pPr>
        <w:pStyle w:val="DTAOpices"/>
        <w:outlineLvl w:val="9"/>
      </w:pPr>
    </w:p>
    <w:p w14:paraId="7F1F3DFF" w14:textId="77777777" w:rsidR="00CE17BB" w:rsidRDefault="00CE17BB" w:rsidP="00646A58">
      <w:pPr>
        <w:pStyle w:val="DTAOpices"/>
        <w:outlineLvl w:val="9"/>
      </w:pPr>
    </w:p>
    <w:p w14:paraId="770B677E" w14:textId="77777777" w:rsidR="00CE17BB" w:rsidRDefault="00CE17BB" w:rsidP="00646A58">
      <w:pPr>
        <w:pStyle w:val="DTAOpices"/>
        <w:outlineLvl w:val="9"/>
      </w:pPr>
    </w:p>
    <w:p w14:paraId="6926D2DD" w14:textId="77777777" w:rsidR="00CE17BB" w:rsidRDefault="00CE17BB" w:rsidP="00646A58">
      <w:pPr>
        <w:pStyle w:val="DTAOpices"/>
        <w:outlineLvl w:val="9"/>
      </w:pPr>
    </w:p>
    <w:p w14:paraId="37B44DC9" w14:textId="77777777" w:rsidR="00CE17BB" w:rsidRDefault="00CE17BB" w:rsidP="00646A58">
      <w:pPr>
        <w:pStyle w:val="DTAOpices"/>
        <w:outlineLvl w:val="9"/>
      </w:pPr>
    </w:p>
    <w:p w14:paraId="242C1751" w14:textId="77777777" w:rsidR="00CE17BB" w:rsidRDefault="00CE17BB" w:rsidP="00646A58">
      <w:pPr>
        <w:pStyle w:val="DTAOpices"/>
        <w:outlineLvl w:val="9"/>
      </w:pPr>
    </w:p>
    <w:p w14:paraId="40869199" w14:textId="77777777" w:rsidR="00CE17BB" w:rsidRDefault="00CE17BB" w:rsidP="00646A58">
      <w:pPr>
        <w:pStyle w:val="DTAOpices"/>
        <w:outlineLvl w:val="9"/>
      </w:pPr>
    </w:p>
    <w:p w14:paraId="77894E58" w14:textId="77777777" w:rsidR="00CE17BB" w:rsidRDefault="00CE17BB" w:rsidP="00646A58">
      <w:pPr>
        <w:pStyle w:val="DTAOpices"/>
        <w:outlineLvl w:val="9"/>
      </w:pPr>
    </w:p>
    <w:p w14:paraId="412102E8" w14:textId="77777777" w:rsidR="00CE17BB" w:rsidRDefault="00CE17BB" w:rsidP="00646A58">
      <w:pPr>
        <w:pStyle w:val="DTAOpices"/>
        <w:outlineLvl w:val="9"/>
      </w:pPr>
    </w:p>
    <w:p w14:paraId="0E21F8D2" w14:textId="77777777" w:rsidR="00CE17BB" w:rsidRDefault="00CE17BB" w:rsidP="00646A58">
      <w:pPr>
        <w:pStyle w:val="DTAOpices"/>
        <w:outlineLvl w:val="9"/>
      </w:pPr>
    </w:p>
    <w:p w14:paraId="40EABEE1" w14:textId="77777777" w:rsidR="00CE17BB" w:rsidRDefault="00CE17BB" w:rsidP="00646A58">
      <w:pPr>
        <w:pStyle w:val="DTAOpices"/>
        <w:outlineLvl w:val="9"/>
      </w:pPr>
    </w:p>
    <w:p w14:paraId="6CC9FEB4" w14:textId="77777777" w:rsidR="00CE17BB" w:rsidRDefault="00CE17BB" w:rsidP="00646A58">
      <w:pPr>
        <w:pStyle w:val="DTAOpices"/>
        <w:outlineLvl w:val="9"/>
      </w:pPr>
    </w:p>
    <w:p w14:paraId="78E48066" w14:textId="77777777" w:rsidR="008D6CE8" w:rsidRPr="0029472D" w:rsidRDefault="008D6CE8" w:rsidP="00606A16">
      <w:pPr>
        <w:widowControl w:val="0"/>
        <w:autoSpaceDE w:val="0"/>
        <w:spacing w:line="360" w:lineRule="auto"/>
        <w:jc w:val="both"/>
        <w:rPr>
          <w:color w:val="FFC000" w:themeColor="accent4"/>
        </w:rPr>
      </w:pPr>
    </w:p>
    <w:bookmarkEnd w:id="251"/>
    <w:p w14:paraId="20C7DD90" w14:textId="0A0F014A" w:rsidR="007750D7" w:rsidRPr="0029472D" w:rsidRDefault="007750D7" w:rsidP="00230C15">
      <w:pPr>
        <w:widowControl w:val="0"/>
        <w:autoSpaceDE w:val="0"/>
        <w:spacing w:after="120" w:line="360" w:lineRule="auto"/>
        <w:jc w:val="both"/>
      </w:pPr>
    </w:p>
    <w:p w14:paraId="48981661" w14:textId="77777777" w:rsidR="00986DB7" w:rsidRPr="00171B32" w:rsidRDefault="00986DB7" w:rsidP="00171B32">
      <w:pPr>
        <w:pStyle w:val="DTAOtitre"/>
      </w:pPr>
      <w:r w:rsidRPr="00171B32">
        <w:t>Règlement Particulier de l’Appel d’Offres</w:t>
      </w:r>
    </w:p>
    <w:p w14:paraId="0C16E6A8" w14:textId="20CC6D9F" w:rsidR="00A71427" w:rsidRPr="00EF765F" w:rsidRDefault="00EF765F" w:rsidP="00EF765F">
      <w:pPr>
        <w:widowControl w:val="0"/>
        <w:autoSpaceDE w:val="0"/>
        <w:spacing w:line="360" w:lineRule="auto"/>
        <w:jc w:val="both"/>
        <w:rPr>
          <w:b/>
          <w:sz w:val="22"/>
        </w:rPr>
      </w:pPr>
      <w:r>
        <w:t xml:space="preserve">Le présent appel d’offres a pour objet l’exécution des </w:t>
      </w:r>
      <w:r w:rsidR="002A634C" w:rsidRPr="002A634C">
        <w:rPr>
          <w:b/>
          <w:sz w:val="22"/>
        </w:rPr>
        <w:t>TRAVAUX DE CONSTRUCTION D'UN TABLIER DE 10 ML EN BÉTON ARMÉ SUR LE PONT DE LA RIVIERE BIVOUBA, AU PK 11+100 DE LA ROUTE COMMUNALE C1024018 : BIVOUBA (INTER RN</w:t>
      </w:r>
      <w:proofErr w:type="gramStart"/>
      <w:r w:rsidR="002A634C" w:rsidRPr="002A634C">
        <w:rPr>
          <w:b/>
          <w:sz w:val="22"/>
        </w:rPr>
        <w:t>7)-</w:t>
      </w:r>
      <w:proofErr w:type="gramEnd"/>
      <w:r w:rsidR="002A634C" w:rsidRPr="002A634C">
        <w:rPr>
          <w:b/>
          <w:sz w:val="22"/>
        </w:rPr>
        <w:t>DONENDA-DIKOBÉ AVEC AMENAGEMENT DES VOIES D`ACCES 2KM DE PART ET D`AUTRE DE L`OUVRAGE, DANS L'ARRONDISSEMENT DE LOKOUNDJE, DEPARTEMENT DE L'OCEAN,</w:t>
      </w:r>
      <w:r w:rsidR="0022531F">
        <w:rPr>
          <w:b/>
          <w:sz w:val="22"/>
        </w:rPr>
        <w:t xml:space="preserve"> </w:t>
      </w:r>
      <w:r w:rsidR="002A634C" w:rsidRPr="002A634C">
        <w:rPr>
          <w:b/>
          <w:sz w:val="22"/>
        </w:rPr>
        <w:t>REGION DU SUD</w:t>
      </w:r>
      <w:r w:rsidR="002A634C">
        <w:rPr>
          <w:b/>
          <w:sz w:val="22"/>
        </w:rPr>
        <w:t xml:space="preserve"> </w:t>
      </w:r>
      <w:r w:rsidR="000C7DDA">
        <w:rPr>
          <w:b/>
          <w:sz w:val="22"/>
        </w:rPr>
        <w:t>;</w:t>
      </w:r>
    </w:p>
    <w:p w14:paraId="19D98126" w14:textId="30028939" w:rsidR="00A71427" w:rsidRPr="0029472D" w:rsidRDefault="00A524E0" w:rsidP="00230C15">
      <w:pPr>
        <w:widowControl w:val="0"/>
        <w:autoSpaceDE w:val="0"/>
        <w:spacing w:line="360" w:lineRule="auto"/>
        <w:jc w:val="both"/>
      </w:pPr>
      <w:r w:rsidRPr="0029472D">
        <w:rPr>
          <w:b/>
          <w:bCs/>
        </w:rPr>
        <w:t>En cas de conflit, les dispositions ci-après prévalent sur celles du RGAO</w:t>
      </w:r>
      <w:r w:rsidR="0024013D" w:rsidRPr="0029472D">
        <w:rPr>
          <w:b/>
          <w:bCs/>
        </w:rPr>
        <w:t xml:space="preserve"> </w:t>
      </w:r>
    </w:p>
    <w:p w14:paraId="20CC0105" w14:textId="777F45C0" w:rsidR="00A524E0" w:rsidRPr="0029472D" w:rsidRDefault="00A524E0" w:rsidP="00230C15">
      <w:pPr>
        <w:widowControl w:val="0"/>
        <w:autoSpaceDE w:val="0"/>
        <w:spacing w:line="360" w:lineRule="auto"/>
        <w:jc w:val="both"/>
      </w:pPr>
      <w:r w:rsidRPr="0029472D">
        <w:t>Les numéros de la première colonne se réfèrent à l’article correspondant du RGAO.</w:t>
      </w:r>
    </w:p>
    <w:p w14:paraId="2AAFB91D" w14:textId="0E389DDF" w:rsidR="0029324D" w:rsidRPr="0029472D" w:rsidRDefault="0029324D" w:rsidP="0029324D">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690276">
        <w:trPr>
          <w:trHeight w:hRule="exact" w:val="681"/>
          <w:tblHeader/>
          <w:jc w:val="center"/>
        </w:trPr>
        <w:tc>
          <w:tcPr>
            <w:tcW w:w="1271" w:type="dxa"/>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155F43">
        <w:trPr>
          <w:trHeight w:hRule="exact" w:val="4301"/>
          <w:jc w:val="center"/>
        </w:trPr>
        <w:tc>
          <w:tcPr>
            <w:tcW w:w="1271" w:type="dxa"/>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tcMar>
              <w:top w:w="0" w:type="dxa"/>
              <w:left w:w="0" w:type="dxa"/>
              <w:bottom w:w="0" w:type="dxa"/>
              <w:right w:w="0" w:type="dxa"/>
            </w:tcMar>
            <w:vAlign w:val="center"/>
          </w:tcPr>
          <w:p w14:paraId="76958867" w14:textId="5DCFA8E7" w:rsidR="00A85CAC" w:rsidRPr="00EF765F" w:rsidRDefault="00EF765F" w:rsidP="00EF765F">
            <w:pPr>
              <w:widowControl w:val="0"/>
              <w:autoSpaceDE w:val="0"/>
              <w:spacing w:line="360" w:lineRule="auto"/>
              <w:jc w:val="both"/>
            </w:pPr>
            <w:r>
              <w:t xml:space="preserve">- </w:t>
            </w:r>
            <w:r w:rsidRPr="00EF765F">
              <w:t>Le Maitre d’Ouvrage</w:t>
            </w:r>
            <w:r w:rsidR="003B209F">
              <w:t xml:space="preserve"> </w:t>
            </w:r>
            <w:r w:rsidR="003B209F" w:rsidRPr="003B209F">
              <w:t>Délégué</w:t>
            </w:r>
            <w:r w:rsidRPr="00EF765F">
              <w:t xml:space="preserve"> est le </w:t>
            </w:r>
            <w:r w:rsidR="003B209F">
              <w:t>Préfet du département de l’Océan</w:t>
            </w:r>
          </w:p>
          <w:p w14:paraId="619EBE4B" w14:textId="57140DC5" w:rsidR="00A85CAC" w:rsidRPr="00EF765F" w:rsidRDefault="00EF765F" w:rsidP="00EF765F">
            <w:pPr>
              <w:widowControl w:val="0"/>
              <w:autoSpaceDE w:val="0"/>
              <w:spacing w:line="360" w:lineRule="auto"/>
              <w:jc w:val="both"/>
              <w:rPr>
                <w:sz w:val="22"/>
              </w:rPr>
            </w:pPr>
            <w:r>
              <w:t xml:space="preserve">- </w:t>
            </w:r>
            <w:r w:rsidRPr="00EF765F">
              <w:rPr>
                <w:sz w:val="22"/>
              </w:rPr>
              <w:t>APPEL D’OFFRES NATIONAL OUVERT N°</w:t>
            </w:r>
            <w:r w:rsidR="00257101">
              <w:rPr>
                <w:sz w:val="22"/>
              </w:rPr>
              <w:t>001</w:t>
            </w:r>
            <w:r w:rsidRPr="00EF765F">
              <w:rPr>
                <w:sz w:val="22"/>
              </w:rPr>
              <w:t>/</w:t>
            </w:r>
            <w:r w:rsidR="003B209F" w:rsidRPr="003B209F">
              <w:rPr>
                <w:sz w:val="22"/>
              </w:rPr>
              <w:t>AONO/L11/CDPM</w:t>
            </w:r>
            <w:r w:rsidRPr="00EF765F">
              <w:rPr>
                <w:sz w:val="22"/>
              </w:rPr>
              <w:t>/202</w:t>
            </w:r>
            <w:r w:rsidR="006C2B0B">
              <w:rPr>
                <w:sz w:val="22"/>
              </w:rPr>
              <w:t>5</w:t>
            </w:r>
            <w:r w:rsidRPr="00EF765F">
              <w:rPr>
                <w:sz w:val="22"/>
              </w:rPr>
              <w:t xml:space="preserve"> du </w:t>
            </w:r>
            <w:r w:rsidR="00257101">
              <w:rPr>
                <w:sz w:val="22"/>
              </w:rPr>
              <w:t xml:space="preserve">24 DECEMBRE </w:t>
            </w:r>
            <w:proofErr w:type="gramStart"/>
            <w:r w:rsidR="00257101">
              <w:rPr>
                <w:sz w:val="22"/>
              </w:rPr>
              <w:t>2025</w:t>
            </w:r>
            <w:r w:rsidR="00A85CAC" w:rsidRPr="00EF765F">
              <w:rPr>
                <w:sz w:val="22"/>
              </w:rPr>
              <w:t>:</w:t>
            </w:r>
            <w:proofErr w:type="gramEnd"/>
          </w:p>
          <w:p w14:paraId="22684C8B" w14:textId="2A4EEA09"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EF765F">
              <w:rPr>
                <w:rFonts w:ascii="Times New Roman" w:hAnsi="Times New Roman"/>
                <w:sz w:val="24"/>
                <w:szCs w:val="24"/>
              </w:rPr>
              <w:t xml:space="preserve"> lot unique</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A24C35">
              <w:rPr>
                <w:b/>
                <w:bCs/>
                <w:highlight w:val="yellow"/>
              </w:rPr>
              <w:t>Définition des Travaux :</w:t>
            </w:r>
          </w:p>
          <w:p w14:paraId="4070D832" w14:textId="77777777" w:rsidR="00A85CAC" w:rsidRPr="0029472D" w:rsidRDefault="00A85CAC" w:rsidP="003F4763">
            <w:pPr>
              <w:widowControl w:val="0"/>
              <w:autoSpaceDE w:val="0"/>
              <w:adjustRightInd w:val="0"/>
              <w:spacing w:line="360" w:lineRule="auto"/>
              <w:ind w:left="352" w:right="-20"/>
            </w:pPr>
            <w:r w:rsidRPr="0029472D">
              <w:t>Les travaux consistent à :</w:t>
            </w:r>
          </w:p>
          <w:p w14:paraId="56D8AFC6" w14:textId="77777777" w:rsidR="003B209F" w:rsidRDefault="003B209F">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51DC29C7" w14:textId="2A48FE99" w:rsidR="003B209F" w:rsidRPr="00576F50" w:rsidRDefault="002A634C">
            <w:pPr>
              <w:pStyle w:val="CORPSAAO"/>
              <w:numPr>
                <w:ilvl w:val="0"/>
                <w:numId w:val="75"/>
              </w:numPr>
              <w:spacing w:after="0"/>
              <w:ind w:left="-22" w:firstLine="382"/>
              <w:rPr>
                <w:rFonts w:ascii="Times New Roman" w:hAnsi="Times New Roman"/>
              </w:rPr>
            </w:pPr>
            <w:r w:rsidRPr="002A634C">
              <w:rPr>
                <w:rFonts w:ascii="Times New Roman" w:hAnsi="Times New Roman"/>
              </w:rPr>
              <w:t>TRAVAUX DE CHAUSSEE</w:t>
            </w:r>
            <w:r>
              <w:rPr>
                <w:rFonts w:ascii="Times New Roman" w:hAnsi="Times New Roman"/>
              </w:rPr>
              <w:t xml:space="preserve"> </w:t>
            </w:r>
            <w:r w:rsidR="003B209F">
              <w:rPr>
                <w:rFonts w:ascii="Times New Roman" w:hAnsi="Times New Roman"/>
              </w:rPr>
              <w:t>;</w:t>
            </w:r>
          </w:p>
          <w:p w14:paraId="063B91E3" w14:textId="153592B7" w:rsidR="003B209F" w:rsidRDefault="003B209F">
            <w:pPr>
              <w:pStyle w:val="CORPSAAO"/>
              <w:numPr>
                <w:ilvl w:val="0"/>
                <w:numId w:val="75"/>
              </w:numPr>
              <w:spacing w:after="0"/>
              <w:ind w:left="720"/>
              <w:rPr>
                <w:rFonts w:ascii="Times New Roman" w:hAnsi="Times New Roman"/>
              </w:rPr>
            </w:pPr>
            <w:r w:rsidRPr="00576F50">
              <w:rPr>
                <w:rFonts w:ascii="Times New Roman" w:hAnsi="Times New Roman"/>
              </w:rPr>
              <w:t>OUVRAGE D`ART</w:t>
            </w:r>
            <w:r w:rsidR="002A634C">
              <w:rPr>
                <w:rFonts w:ascii="Times New Roman" w:hAnsi="Times New Roman"/>
              </w:rPr>
              <w:t xml:space="preserve"> </w:t>
            </w:r>
            <w:r w:rsidRPr="006F396B">
              <w:rPr>
                <w:rFonts w:ascii="Times New Roman" w:hAnsi="Times New Roman"/>
              </w:rPr>
              <w:t>;</w:t>
            </w:r>
          </w:p>
          <w:p w14:paraId="365855BB" w14:textId="443A5E9C" w:rsidR="003B209F" w:rsidRPr="00576F50" w:rsidRDefault="002A634C">
            <w:pPr>
              <w:pStyle w:val="CORPSAAO"/>
              <w:numPr>
                <w:ilvl w:val="0"/>
                <w:numId w:val="75"/>
              </w:numPr>
              <w:spacing w:after="0"/>
              <w:ind w:left="720"/>
              <w:rPr>
                <w:rFonts w:ascii="Times New Roman" w:hAnsi="Times New Roman"/>
              </w:rPr>
            </w:pPr>
            <w:r w:rsidRPr="002A634C">
              <w:rPr>
                <w:rFonts w:ascii="Times New Roman" w:hAnsi="Times New Roman"/>
              </w:rPr>
              <w:t>SIGNALISATION - EQUIPEMENTS DE SECURITE ET DIVERS</w:t>
            </w:r>
            <w:r w:rsidR="003B209F">
              <w:rPr>
                <w:rFonts w:ascii="Times New Roman" w:hAnsi="Times New Roman"/>
              </w:rPr>
              <w:t xml:space="preserve">. </w:t>
            </w:r>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690276">
        <w:trPr>
          <w:trHeight w:hRule="exact" w:val="1734"/>
          <w:jc w:val="center"/>
        </w:trPr>
        <w:tc>
          <w:tcPr>
            <w:tcW w:w="1271" w:type="dxa"/>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t>1.2.</w:t>
            </w:r>
          </w:p>
        </w:tc>
        <w:tc>
          <w:tcPr>
            <w:tcW w:w="8930" w:type="dxa"/>
            <w:tcMar>
              <w:top w:w="0" w:type="dxa"/>
              <w:left w:w="0" w:type="dxa"/>
              <w:bottom w:w="0" w:type="dxa"/>
              <w:right w:w="0" w:type="dxa"/>
            </w:tcMar>
            <w:vAlign w:val="center"/>
          </w:tcPr>
          <w:p w14:paraId="6CF41853" w14:textId="77777777" w:rsidR="00A85CAC" w:rsidRPr="0029472D" w:rsidRDefault="00A85CAC" w:rsidP="00230C15">
            <w:pPr>
              <w:widowControl w:val="0"/>
              <w:autoSpaceDE w:val="0"/>
              <w:spacing w:line="360" w:lineRule="auto"/>
              <w:jc w:val="both"/>
            </w:pPr>
            <w:r w:rsidRPr="0029472D">
              <w:t>Le délai prévisionnel d’exécution des travaux est de :</w:t>
            </w:r>
          </w:p>
          <w:p w14:paraId="6B5629A0" w14:textId="57EB9B36" w:rsidR="00A85CAC" w:rsidRPr="0029472D" w:rsidRDefault="003B209F" w:rsidP="00230C15">
            <w:pPr>
              <w:widowControl w:val="0"/>
              <w:autoSpaceDE w:val="0"/>
              <w:spacing w:line="360" w:lineRule="auto"/>
              <w:jc w:val="both"/>
              <w:rPr>
                <w:i/>
                <w:iCs/>
              </w:rPr>
            </w:pPr>
            <w:r>
              <w:rPr>
                <w:i/>
                <w:iCs/>
              </w:rPr>
              <w:t>Six</w:t>
            </w:r>
            <w:r w:rsidR="002173A8">
              <w:rPr>
                <w:i/>
                <w:iCs/>
              </w:rPr>
              <w:t xml:space="preserve"> mois (0</w:t>
            </w:r>
            <w:r>
              <w:rPr>
                <w:i/>
                <w:iCs/>
              </w:rPr>
              <w:t>6</w:t>
            </w:r>
            <w:r w:rsidR="002173A8">
              <w:rPr>
                <w:i/>
                <w:iCs/>
              </w:rPr>
              <w:t>)</w:t>
            </w:r>
            <w:r w:rsidR="00A85CAC" w:rsidRPr="0029472D">
              <w:rPr>
                <w:i/>
                <w:iCs/>
              </w:rPr>
              <w:t>]</w:t>
            </w:r>
          </w:p>
          <w:p w14:paraId="6DD77389" w14:textId="3545256A" w:rsidR="00A85CAC" w:rsidRPr="0029472D" w:rsidRDefault="00A85CAC" w:rsidP="00AF0B4A">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2A634C">
        <w:trPr>
          <w:trHeight w:hRule="exact" w:val="2418"/>
          <w:jc w:val="center"/>
        </w:trPr>
        <w:tc>
          <w:tcPr>
            <w:tcW w:w="1271" w:type="dxa"/>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t>1.4</w:t>
            </w:r>
          </w:p>
        </w:tc>
        <w:tc>
          <w:tcPr>
            <w:tcW w:w="8930" w:type="dxa"/>
            <w:tcMar>
              <w:top w:w="0" w:type="dxa"/>
              <w:left w:w="0" w:type="dxa"/>
              <w:bottom w:w="0" w:type="dxa"/>
              <w:right w:w="0" w:type="dxa"/>
            </w:tcMar>
            <w:vAlign w:val="center"/>
          </w:tcPr>
          <w:p w14:paraId="5AFF0A5E" w14:textId="77070251" w:rsidR="00A85CAC" w:rsidRPr="006C2B0B" w:rsidRDefault="00A85CAC" w:rsidP="00865ECC">
            <w:pPr>
              <w:widowControl w:val="0"/>
              <w:autoSpaceDE w:val="0"/>
              <w:spacing w:line="360" w:lineRule="auto"/>
              <w:jc w:val="both"/>
            </w:pPr>
            <w:r w:rsidRPr="0029472D">
              <w:t xml:space="preserve">Nom, Object des travaux : </w:t>
            </w:r>
            <w:r w:rsidRPr="0029472D">
              <w:rPr>
                <w:u w:val="single"/>
              </w:rPr>
              <w:tab/>
            </w:r>
            <w:r w:rsidR="002A634C" w:rsidRPr="006C2B0B">
              <w:rPr>
                <w:b/>
                <w:bCs/>
                <w:sz w:val="22"/>
                <w:szCs w:val="22"/>
              </w:rPr>
              <w:t>TRAVAUX DE CONSTRUCTION D'UN TABLIER DE 10 ML EN BÉTON ARMÉ SUR LE PONT DE LA RIVIERE BIVOUBA, AU PK 11+100 DE LA ROUTE COMMUNALE C1024018 : BIVOUBA (INTER RN</w:t>
            </w:r>
            <w:proofErr w:type="gramStart"/>
            <w:r w:rsidR="002A634C" w:rsidRPr="006C2B0B">
              <w:rPr>
                <w:b/>
                <w:bCs/>
                <w:sz w:val="22"/>
                <w:szCs w:val="22"/>
              </w:rPr>
              <w:t>7)-</w:t>
            </w:r>
            <w:proofErr w:type="gramEnd"/>
            <w:r w:rsidR="002A634C" w:rsidRPr="006C2B0B">
              <w:rPr>
                <w:b/>
                <w:bCs/>
                <w:sz w:val="22"/>
                <w:szCs w:val="22"/>
              </w:rPr>
              <w:t>DONENDA-DIKOBÉ AVEC AMENAGEMENT DES VOIES D`ACCES 2KM DE PART ET D`AUTRE DE L`OUVRAGE</w:t>
            </w:r>
            <w:r w:rsidR="003B209F" w:rsidRPr="006C2B0B">
              <w:rPr>
                <w:b/>
                <w:bCs/>
              </w:rPr>
              <w:t>,</w:t>
            </w:r>
            <w:r w:rsidR="003B209F" w:rsidRPr="006C2B0B">
              <w:t xml:space="preserve">  </w:t>
            </w:r>
          </w:p>
          <w:p w14:paraId="053DAE04" w14:textId="3335E5AA" w:rsidR="00A85CAC" w:rsidRPr="0029472D" w:rsidRDefault="00A85CAC" w:rsidP="00865ECC">
            <w:pPr>
              <w:widowControl w:val="0"/>
              <w:autoSpaceDE w:val="0"/>
              <w:spacing w:line="360" w:lineRule="auto"/>
              <w:jc w:val="both"/>
            </w:pPr>
            <w:r w:rsidRPr="0029472D">
              <w:t>Les travaux comportent plusieurs phases : Non _</w:t>
            </w:r>
            <w:r w:rsidR="002173A8">
              <w:t xml:space="preserve">__ </w:t>
            </w:r>
          </w:p>
          <w:p w14:paraId="2A497837" w14:textId="3156AA02" w:rsidR="00A85CAC" w:rsidRPr="0029472D" w:rsidRDefault="00A85CAC" w:rsidP="00865ECC">
            <w:pPr>
              <w:widowControl w:val="0"/>
              <w:autoSpaceDE w:val="0"/>
              <w:spacing w:line="360" w:lineRule="auto"/>
              <w:jc w:val="both"/>
            </w:pPr>
            <w:r w:rsidRPr="0029472D">
              <w:t>Conférence préalable à l’établissement des propositions : Non ___</w:t>
            </w:r>
          </w:p>
          <w:p w14:paraId="21FA2EC9" w14:textId="1D5EBC68" w:rsidR="00A85CAC" w:rsidRPr="0029472D" w:rsidRDefault="00A85CAC" w:rsidP="00865ECC">
            <w:pPr>
              <w:widowControl w:val="0"/>
              <w:autoSpaceDE w:val="0"/>
              <w:spacing w:line="360" w:lineRule="auto"/>
              <w:jc w:val="both"/>
            </w:pPr>
          </w:p>
        </w:tc>
      </w:tr>
      <w:tr w:rsidR="00A85CAC" w:rsidRPr="0029472D" w14:paraId="7417B51F" w14:textId="77777777" w:rsidTr="006C2B0B">
        <w:trPr>
          <w:trHeight w:hRule="exact" w:val="1601"/>
          <w:jc w:val="center"/>
        </w:trPr>
        <w:tc>
          <w:tcPr>
            <w:tcW w:w="1271" w:type="dxa"/>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8930" w:type="dxa"/>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4E7B87DB" w14:textId="0A8E9DC0" w:rsidR="00A85CAC" w:rsidRPr="0029472D" w:rsidRDefault="00A85CAC" w:rsidP="00230C15">
            <w:pPr>
              <w:widowControl w:val="0"/>
              <w:autoSpaceDE w:val="0"/>
              <w:spacing w:line="360" w:lineRule="auto"/>
              <w:jc w:val="both"/>
            </w:pPr>
            <w:r w:rsidRPr="0029472D">
              <w:t xml:space="preserve">Budget : </w:t>
            </w:r>
            <w:r w:rsidR="002173A8">
              <w:t xml:space="preserve">BIP MINTP </w:t>
            </w:r>
            <w:r w:rsidRPr="0029472D">
              <w:t>Exercic</w:t>
            </w:r>
            <w:r w:rsidR="006C2B0B">
              <w:t xml:space="preserve">e </w:t>
            </w:r>
            <w:r w:rsidR="00991F9A">
              <w:t>202</w:t>
            </w:r>
            <w:r w:rsidR="003B209F">
              <w:t>6</w:t>
            </w:r>
            <w:r w:rsidR="006C2B0B">
              <w:t xml:space="preserve"> </w:t>
            </w:r>
            <w:r w:rsidR="004A53A2">
              <w:t>Ligne ……</w:t>
            </w:r>
            <w:proofErr w:type="gramStart"/>
            <w:r w:rsidR="004A53A2">
              <w:t>…….</w:t>
            </w:r>
            <w:proofErr w:type="gramEnd"/>
          </w:p>
        </w:tc>
      </w:tr>
      <w:tr w:rsidR="00A85CAC" w:rsidRPr="0029472D" w14:paraId="068D24BB" w14:textId="77777777" w:rsidTr="006C2B0B">
        <w:trPr>
          <w:trHeight w:val="398"/>
          <w:jc w:val="center"/>
        </w:trPr>
        <w:tc>
          <w:tcPr>
            <w:tcW w:w="1271" w:type="dxa"/>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8930" w:type="dxa"/>
            <w:tcMar>
              <w:top w:w="0" w:type="dxa"/>
              <w:left w:w="0" w:type="dxa"/>
              <w:bottom w:w="0" w:type="dxa"/>
              <w:right w:w="0" w:type="dxa"/>
            </w:tcMar>
            <w:vAlign w:val="center"/>
          </w:tcPr>
          <w:p w14:paraId="2B94CD1A" w14:textId="0EB1D9A2" w:rsidR="00A85CAC" w:rsidRPr="006C2B0B"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002173A8">
              <w:t xml:space="preserve">uvert </w:t>
            </w:r>
          </w:p>
        </w:tc>
      </w:tr>
      <w:tr w:rsidR="00A85CAC" w:rsidRPr="0029472D" w14:paraId="0EE90DFE" w14:textId="77777777" w:rsidTr="0022531F">
        <w:trPr>
          <w:trHeight w:hRule="exact" w:val="708"/>
          <w:jc w:val="center"/>
        </w:trPr>
        <w:tc>
          <w:tcPr>
            <w:tcW w:w="1271" w:type="dxa"/>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8930" w:type="dxa"/>
            <w:tcMar>
              <w:top w:w="0" w:type="dxa"/>
              <w:left w:w="0" w:type="dxa"/>
              <w:bottom w:w="0" w:type="dxa"/>
              <w:right w:w="0" w:type="dxa"/>
            </w:tcMar>
            <w:vAlign w:val="center"/>
          </w:tcPr>
          <w:p w14:paraId="3E45981B" w14:textId="6D956691" w:rsidR="00A85CAC" w:rsidRPr="0029472D" w:rsidRDefault="00A85CAC" w:rsidP="00230C15">
            <w:pPr>
              <w:widowControl w:val="0"/>
              <w:autoSpaceDE w:val="0"/>
              <w:spacing w:line="360" w:lineRule="auto"/>
              <w:jc w:val="both"/>
            </w:pPr>
            <w:r w:rsidRPr="0029472D">
              <w:t>Provenance des matériaux, matériels et fournitures d’équipement et services.</w:t>
            </w:r>
            <w:r w:rsidR="0022531F">
              <w:t xml:space="preserve"> SANS OBJET</w:t>
            </w:r>
          </w:p>
        </w:tc>
      </w:tr>
      <w:tr w:rsidR="00A85CAC" w:rsidRPr="0029472D" w14:paraId="4603792D" w14:textId="77777777" w:rsidTr="00A85CAC">
        <w:trPr>
          <w:trHeight w:val="1193"/>
          <w:jc w:val="center"/>
        </w:trPr>
        <w:tc>
          <w:tcPr>
            <w:tcW w:w="1271" w:type="dxa"/>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8930" w:type="dxa"/>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85CAC">
        <w:trPr>
          <w:jc w:val="center"/>
        </w:trPr>
        <w:tc>
          <w:tcPr>
            <w:tcW w:w="1271" w:type="dxa"/>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8930" w:type="dxa"/>
            <w:tcMar>
              <w:top w:w="0" w:type="dxa"/>
              <w:left w:w="0" w:type="dxa"/>
              <w:bottom w:w="0" w:type="dxa"/>
              <w:right w:w="0" w:type="dxa"/>
            </w:tcMar>
            <w:vAlign w:val="center"/>
          </w:tcPr>
          <w:p w14:paraId="27B5F94D" w14:textId="34E10089"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 xml:space="preserve">justifier la satisfaction aux critères d’éligibilité à la préférence nationale : </w:t>
            </w:r>
            <w:r w:rsidR="006C2B0B">
              <w:rPr>
                <w:i/>
              </w:rPr>
              <w:t>RAS</w:t>
            </w:r>
          </w:p>
        </w:tc>
      </w:tr>
      <w:tr w:rsidR="00A85CAC" w:rsidRPr="0029472D" w14:paraId="1B20BB4A" w14:textId="77777777" w:rsidTr="006C2B0B">
        <w:trPr>
          <w:trHeight w:val="1995"/>
          <w:jc w:val="center"/>
        </w:trPr>
        <w:tc>
          <w:tcPr>
            <w:tcW w:w="1271" w:type="dxa"/>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8930" w:type="dxa"/>
            <w:tcMar>
              <w:top w:w="0" w:type="dxa"/>
              <w:left w:w="0" w:type="dxa"/>
              <w:bottom w:w="0" w:type="dxa"/>
              <w:right w:w="0" w:type="dxa"/>
            </w:tcMar>
            <w:vAlign w:val="center"/>
          </w:tcPr>
          <w:p w14:paraId="5D2CEA58" w14:textId="4E49E6AB"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 xml:space="preserve">travaux à organiser au plus </w:t>
            </w:r>
            <w:r w:rsidR="006C2B0B">
              <w:rPr>
                <w:rFonts w:eastAsia="Calibri"/>
              </w:rPr>
              <w:t>20 jours</w:t>
            </w:r>
            <w:r w:rsidRPr="0029472D">
              <w:rPr>
                <w:rFonts w:eastAsia="Calibri"/>
              </w:rPr>
              <w:t xml:space="preserve"> après la publication de l’Avis d’Appel d’Offres, le service du Maître d’Ouvrage</w:t>
            </w:r>
            <w:r w:rsidR="003B209F">
              <w:rPr>
                <w:rFonts w:eastAsia="Calibri"/>
              </w:rPr>
              <w:t xml:space="preserve"> Délégué</w:t>
            </w:r>
            <w:r w:rsidRPr="0029472D">
              <w:rPr>
                <w:rFonts w:eastAsia="Calibri"/>
              </w:rPr>
              <w:t xml:space="preserve"> à conta</w:t>
            </w:r>
            <w:r w:rsidR="002173A8">
              <w:rPr>
                <w:rFonts w:eastAsia="Calibri"/>
              </w:rPr>
              <w:t>cter est le suivant</w:t>
            </w:r>
            <w:r w:rsidRPr="0029472D">
              <w:rPr>
                <w:rFonts w:eastAsia="Calibri"/>
              </w:rPr>
              <w:t xml:space="preserve"> : </w:t>
            </w:r>
            <w:r w:rsidR="006C2B0B">
              <w:rPr>
                <w:rFonts w:eastAsia="Calibri"/>
              </w:rPr>
              <w:t>service des affaires générales</w:t>
            </w:r>
          </w:p>
          <w:p w14:paraId="3B07D2D3" w14:textId="42D93B1B" w:rsidR="00A85CAC" w:rsidRPr="0029472D" w:rsidRDefault="00A85CAC">
            <w:pPr>
              <w:pStyle w:val="Paragraphedeliste"/>
              <w:widowControl w:val="0"/>
              <w:numPr>
                <w:ilvl w:val="0"/>
                <w:numId w:val="6"/>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6C2B0B">
              <w:rPr>
                <w:rFonts w:ascii="Times New Roman" w:hAnsi="Times New Roman"/>
                <w:sz w:val="24"/>
                <w:szCs w:val="24"/>
                <w:lang w:val="en-US"/>
              </w:rPr>
              <w:t xml:space="preserve"> 47 </w:t>
            </w:r>
            <w:r w:rsidR="006C2B0B" w:rsidRPr="0029472D">
              <w:rPr>
                <w:rFonts w:ascii="Times New Roman" w:hAnsi="Times New Roman"/>
                <w:sz w:val="24"/>
                <w:szCs w:val="24"/>
                <w:lang w:val="en-US"/>
              </w:rPr>
              <w:t>kribi</w:t>
            </w:r>
          </w:p>
          <w:p w14:paraId="129938B2" w14:textId="04377DDE" w:rsidR="00A85CAC" w:rsidRPr="006C2B0B" w:rsidRDefault="00A85CAC" w:rsidP="006C2B0B">
            <w:pPr>
              <w:pStyle w:val="Paragraphedeliste"/>
              <w:widowControl w:val="0"/>
              <w:numPr>
                <w:ilvl w:val="0"/>
                <w:numId w:val="6"/>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sidR="006C2B0B" w:rsidRPr="00675CBF">
              <w:rPr>
                <w:rFonts w:ascii="Arial Narrow" w:hAnsi="Arial Narrow"/>
                <w:lang w:val="en-GB"/>
              </w:rPr>
              <w:t>222 46 12 31</w:t>
            </w:r>
          </w:p>
        </w:tc>
      </w:tr>
      <w:tr w:rsidR="00A85CAC" w:rsidRPr="0029472D" w14:paraId="47E6AD4C" w14:textId="77777777" w:rsidTr="00A85CAC">
        <w:trPr>
          <w:jc w:val="center"/>
        </w:trPr>
        <w:tc>
          <w:tcPr>
            <w:tcW w:w="1271" w:type="dxa"/>
            <w:tcMar>
              <w:top w:w="0" w:type="dxa"/>
              <w:left w:w="0" w:type="dxa"/>
              <w:bottom w:w="0" w:type="dxa"/>
              <w:right w:w="0" w:type="dxa"/>
            </w:tcMar>
            <w:vAlign w:val="center"/>
          </w:tcPr>
          <w:p w14:paraId="414DFCA4" w14:textId="77777777" w:rsidR="009E00E2" w:rsidRDefault="009E00E2" w:rsidP="00230C15">
            <w:pPr>
              <w:widowControl w:val="0"/>
              <w:autoSpaceDE w:val="0"/>
              <w:spacing w:line="360" w:lineRule="auto"/>
              <w:jc w:val="center"/>
            </w:pPr>
          </w:p>
          <w:p w14:paraId="51BDC951" w14:textId="4B3EBFB9" w:rsidR="00A85CAC" w:rsidRPr="0029472D" w:rsidRDefault="00A85CAC" w:rsidP="00230C15">
            <w:pPr>
              <w:widowControl w:val="0"/>
              <w:autoSpaceDE w:val="0"/>
              <w:spacing w:line="360" w:lineRule="auto"/>
              <w:jc w:val="center"/>
            </w:pPr>
            <w:r w:rsidRPr="0029472D">
              <w:t>9</w:t>
            </w:r>
          </w:p>
        </w:tc>
        <w:tc>
          <w:tcPr>
            <w:tcW w:w="8930" w:type="dxa"/>
            <w:tcMar>
              <w:top w:w="0" w:type="dxa"/>
              <w:left w:w="0" w:type="dxa"/>
              <w:bottom w:w="0" w:type="dxa"/>
              <w:right w:w="0" w:type="dxa"/>
            </w:tcMar>
            <w:vAlign w:val="center"/>
          </w:tcPr>
          <w:p w14:paraId="504D7DFA" w14:textId="31483907" w:rsidR="00A85CAC" w:rsidRPr="00F72894" w:rsidRDefault="00A85CAC" w:rsidP="00F72894">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F72894">
              <w:rPr>
                <w:i/>
                <w:iCs/>
              </w:rPr>
              <w:t xml:space="preserve">la préfecture de </w:t>
            </w:r>
            <w:proofErr w:type="gramStart"/>
            <w:r w:rsidR="00F72894">
              <w:rPr>
                <w:i/>
                <w:iCs/>
              </w:rPr>
              <w:t xml:space="preserve">kribi </w:t>
            </w:r>
            <w:r w:rsidRPr="0029472D">
              <w:rPr>
                <w:i/>
                <w:iCs/>
              </w:rPr>
              <w:t>,</w:t>
            </w:r>
            <w:proofErr w:type="gramEnd"/>
            <w:r w:rsidRPr="0029472D">
              <w:rPr>
                <w:i/>
                <w:iCs/>
                <w:spacing w:val="5"/>
              </w:rPr>
              <w:t xml:space="preserve"> </w:t>
            </w:r>
            <w:r w:rsidRPr="0029472D">
              <w:rPr>
                <w:i/>
                <w:iCs/>
              </w:rPr>
              <w:t>BP</w:t>
            </w:r>
            <w:r w:rsidR="00F72894">
              <w:rPr>
                <w:i/>
                <w:iCs/>
              </w:rPr>
              <w:t> : 47</w:t>
            </w:r>
            <w:r w:rsidRPr="0029472D">
              <w:rPr>
                <w:i/>
                <w:iCs/>
              </w:rPr>
              <w:t>,</w:t>
            </w:r>
            <w:r w:rsidRPr="0029472D">
              <w:rPr>
                <w:i/>
                <w:iCs/>
                <w:spacing w:val="5"/>
              </w:rPr>
              <w:t xml:space="preserve"> </w:t>
            </w:r>
            <w:r w:rsidRPr="0029472D">
              <w:rPr>
                <w:i/>
                <w:iCs/>
              </w:rPr>
              <w:t>téléphone</w:t>
            </w:r>
            <w:r w:rsidR="00F72894">
              <w:rPr>
                <w:i/>
                <w:iCs/>
              </w:rPr>
              <w:t xml:space="preserve"> </w:t>
            </w:r>
            <w:r w:rsidR="00F72894" w:rsidRPr="00675CBF">
              <w:rPr>
                <w:rFonts w:ascii="Arial Narrow" w:hAnsi="Arial Narrow"/>
                <w:sz w:val="22"/>
                <w:lang w:val="en-GB"/>
              </w:rPr>
              <w:t>222 46 12 31</w:t>
            </w:r>
            <w:r w:rsidRPr="0029472D">
              <w:rPr>
                <w:i/>
                <w:iCs/>
              </w:rPr>
              <w:t>,</w:t>
            </w:r>
            <w:r w:rsidRPr="0029472D">
              <w:rPr>
                <w:i/>
                <w:iCs/>
                <w:spacing w:val="5"/>
              </w:rPr>
              <w:t xml:space="preserve"> </w:t>
            </w:r>
            <w:r w:rsidRPr="0029472D">
              <w:rPr>
                <w:i/>
                <w:iCs/>
              </w:rPr>
              <w:t>fax,</w:t>
            </w:r>
            <w:r w:rsidRPr="0029472D">
              <w:rPr>
                <w:i/>
                <w:iCs/>
                <w:spacing w:val="5"/>
              </w:rPr>
              <w:t xml:space="preserve"> </w:t>
            </w:r>
            <w:r w:rsidRPr="0029472D">
              <w:rPr>
                <w:i/>
                <w:iCs/>
              </w:rPr>
              <w:t>e-mail]</w:t>
            </w:r>
            <w:r w:rsidRPr="0029472D">
              <w:t xml:space="preserve"> ou en ligne sur la plateforme COLEPS aux adresses </w:t>
            </w:r>
            <w:hyperlink r:id="rId18" w:history="1">
              <w:r w:rsidRPr="0029472D">
                <w:rPr>
                  <w:rStyle w:val="Lienhypertexte"/>
                  <w:color w:val="auto"/>
                </w:rPr>
                <w:t>http://www.marchespublics.cm</w:t>
              </w:r>
            </w:hyperlink>
            <w:r w:rsidRPr="0029472D">
              <w:t xml:space="preserve"> et </w:t>
            </w:r>
            <w:hyperlink r:id="rId19" w:history="1">
              <w:r w:rsidRPr="0029472D">
                <w:rPr>
                  <w:rStyle w:val="Lienhypertexte"/>
                  <w:color w:val="auto"/>
                </w:rPr>
                <w:t>http://www.publiccontracts.cm</w:t>
              </w:r>
            </w:hyperlink>
            <w:r w:rsidRPr="0029472D">
              <w:rPr>
                <w:rStyle w:val="Lienhypertexte"/>
                <w:color w:val="auto"/>
              </w:rPr>
              <w:t xml:space="preserve">, </w:t>
            </w:r>
          </w:p>
        </w:tc>
      </w:tr>
      <w:tr w:rsidR="00A85CAC" w:rsidRPr="0029472D" w14:paraId="5FC2D79B" w14:textId="77777777" w:rsidTr="00A85CAC">
        <w:trPr>
          <w:trHeight w:val="466"/>
          <w:jc w:val="center"/>
        </w:trPr>
        <w:tc>
          <w:tcPr>
            <w:tcW w:w="10201" w:type="dxa"/>
            <w:gridSpan w:val="2"/>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85CAC">
        <w:trPr>
          <w:trHeight w:val="409"/>
          <w:jc w:val="center"/>
        </w:trPr>
        <w:tc>
          <w:tcPr>
            <w:tcW w:w="1271" w:type="dxa"/>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8930" w:type="dxa"/>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991F9A">
        <w:trPr>
          <w:trHeight w:val="439"/>
          <w:jc w:val="center"/>
        </w:trPr>
        <w:tc>
          <w:tcPr>
            <w:tcW w:w="1271" w:type="dxa"/>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t>,13.1</w:t>
            </w:r>
          </w:p>
        </w:tc>
        <w:tc>
          <w:tcPr>
            <w:tcW w:w="8930" w:type="dxa"/>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F72894" w:rsidRDefault="00A85CAC">
            <w:pPr>
              <w:pStyle w:val="Paragraphedeliste"/>
              <w:numPr>
                <w:ilvl w:val="0"/>
                <w:numId w:val="14"/>
              </w:numPr>
              <w:spacing w:after="0" w:line="240" w:lineRule="auto"/>
              <w:jc w:val="both"/>
              <w:rPr>
                <w:rFonts w:ascii="Times New Roman" w:eastAsia="Times New Roman" w:hAnsi="Times New Roman"/>
                <w:iCs/>
                <w:sz w:val="24"/>
                <w:szCs w:val="24"/>
                <w:lang w:eastAsia="fr-FR"/>
              </w:rPr>
            </w:pPr>
            <w:r w:rsidRPr="00F72894">
              <w:rPr>
                <w:rFonts w:ascii="Times New Roman" w:eastAsia="Times New Roman" w:hAnsi="Times New Roman"/>
                <w:iCs/>
                <w:sz w:val="24"/>
                <w:szCs w:val="24"/>
                <w:lang w:eastAsia="fr-FR"/>
              </w:rPr>
              <w:t>La</w:t>
            </w:r>
            <w:r w:rsidRPr="00F72894">
              <w:rPr>
                <w:rFonts w:ascii="Times New Roman" w:eastAsia="Times New Roman" w:hAnsi="Times New Roman"/>
                <w:iCs/>
                <w:color w:val="FF0000"/>
                <w:sz w:val="24"/>
                <w:szCs w:val="24"/>
                <w:lang w:eastAsia="fr-FR"/>
              </w:rPr>
              <w:t xml:space="preserve"> </w:t>
            </w:r>
            <w:r w:rsidRPr="00F72894">
              <w:rPr>
                <w:rFonts w:ascii="Times New Roman" w:eastAsia="Times New Roman" w:hAnsi="Times New Roman"/>
                <w:iCs/>
                <w:sz w:val="24"/>
                <w:szCs w:val="24"/>
                <w:lang w:eastAsia="fr-FR"/>
              </w:rPr>
              <w:t>déclaration d’intention de soumissionner timbrée, signée du représentant légal ou du mandataire dument désigné ;</w:t>
            </w:r>
          </w:p>
          <w:p w14:paraId="40583587" w14:textId="56FA2F7B" w:rsidR="00A85CAC" w:rsidRPr="007E5D77" w:rsidRDefault="00297DC2">
            <w:pPr>
              <w:widowControl w:val="0"/>
              <w:numPr>
                <w:ilvl w:val="0"/>
                <w:numId w:val="14"/>
              </w:numPr>
              <w:suppressAutoHyphens w:val="0"/>
              <w:autoSpaceDE w:val="0"/>
              <w:adjustRightInd w:val="0"/>
              <w:ind w:left="421" w:right="55"/>
              <w:jc w:val="both"/>
              <w:textAlignment w:val="auto"/>
              <w:rPr>
                <w:rFonts w:eastAsia="Calibri"/>
                <w:i/>
                <w:iCs/>
                <w:lang w:val="fr-CM"/>
              </w:rPr>
            </w:pPr>
            <w:r w:rsidRPr="00F72894">
              <w:rPr>
                <w:iCs/>
              </w:rPr>
              <w:t xml:space="preserve">La caution de soumission acquittée à la main </w:t>
            </w:r>
            <w:r w:rsidR="00A85CAC" w:rsidRPr="00F72894">
              <w:rPr>
                <w:iCs/>
              </w:rPr>
              <w:t>(suivant modèle joint)</w:t>
            </w:r>
            <w:r w:rsidRPr="00F72894">
              <w:rPr>
                <w:iCs/>
              </w:rPr>
              <w:t xml:space="preserve"> </w:t>
            </w:r>
            <w:r w:rsidR="00E476CD" w:rsidRPr="00F72894">
              <w:rPr>
                <w:iCs/>
              </w:rPr>
              <w:t xml:space="preserve">et </w:t>
            </w:r>
            <w:r w:rsidR="001E1B57" w:rsidRPr="00F72894">
              <w:rPr>
                <w:iCs/>
              </w:rPr>
              <w:t>timbrée, d’un</w:t>
            </w:r>
            <w:r w:rsidR="00D01935" w:rsidRPr="00F72894">
              <w:rPr>
                <w:iCs/>
              </w:rPr>
              <w:t xml:space="preserve"> montant de </w:t>
            </w:r>
            <w:r w:rsidR="002A634C" w:rsidRPr="00F72894">
              <w:rPr>
                <w:b/>
                <w:iCs/>
              </w:rPr>
              <w:t>2</w:t>
            </w:r>
            <w:r w:rsidR="00417D7E" w:rsidRPr="00F72894">
              <w:rPr>
                <w:b/>
                <w:iCs/>
              </w:rPr>
              <w:t xml:space="preserve"> 000</w:t>
            </w:r>
            <w:r w:rsidR="00D01935" w:rsidRPr="00F72894">
              <w:rPr>
                <w:b/>
                <w:iCs/>
              </w:rPr>
              <w:t xml:space="preserve"> 0000</w:t>
            </w:r>
            <w:r w:rsidR="00D01935" w:rsidRPr="00F72894">
              <w:rPr>
                <w:iCs/>
              </w:rPr>
              <w:t xml:space="preserve"> (</w:t>
            </w:r>
            <w:r w:rsidR="002A634C" w:rsidRPr="00F72894">
              <w:rPr>
                <w:b/>
                <w:iCs/>
              </w:rPr>
              <w:t>Deux</w:t>
            </w:r>
            <w:r w:rsidR="00417D7E" w:rsidRPr="00F72894">
              <w:rPr>
                <w:b/>
                <w:iCs/>
              </w:rPr>
              <w:t xml:space="preserve"> </w:t>
            </w:r>
            <w:r w:rsidR="001E1B57" w:rsidRPr="00F72894">
              <w:rPr>
                <w:b/>
                <w:iCs/>
              </w:rPr>
              <w:t>Millions</w:t>
            </w:r>
            <w:r w:rsidR="001E1B57" w:rsidRPr="00F72894">
              <w:rPr>
                <w:iCs/>
              </w:rPr>
              <w:t>) _</w:t>
            </w:r>
            <w:r w:rsidR="00A85CAC" w:rsidRPr="00F72894">
              <w:rPr>
                <w:iCs/>
              </w:rPr>
              <w:t>francs CFA, timbrée, établi par une banque de premier ordre ou un organisme financier</w:t>
            </w:r>
            <w:r w:rsidR="00A85CAC" w:rsidRPr="00F72894">
              <w:rPr>
                <w:iCs/>
                <w:sz w:val="28"/>
                <w:szCs w:val="28"/>
              </w:rPr>
              <w:t xml:space="preserve"> </w:t>
            </w:r>
            <w:r w:rsidR="00A85CAC" w:rsidRPr="00F72894">
              <w:rPr>
                <w:iCs/>
              </w:rPr>
              <w:t xml:space="preserve">de première catégorie habilité par le Ministre en charge des Finances du Cameroun pour émettre des cautions dans le cadre des Marchés Publics </w:t>
            </w:r>
          </w:p>
          <w:p w14:paraId="3F35ADEE" w14:textId="2AC87E5D" w:rsidR="00A85CAC" w:rsidRPr="00F72894" w:rsidRDefault="00A85CAC">
            <w:pPr>
              <w:widowControl w:val="0"/>
              <w:numPr>
                <w:ilvl w:val="0"/>
                <w:numId w:val="14"/>
              </w:numPr>
              <w:autoSpaceDE w:val="0"/>
              <w:jc w:val="both"/>
              <w:rPr>
                <w:iCs/>
              </w:rPr>
            </w:pPr>
            <w:r w:rsidRPr="00F72894">
              <w:rPr>
                <w:iCs/>
              </w:rPr>
              <w:t xml:space="preserve">L’Accord de groupement </w:t>
            </w:r>
            <w:r w:rsidR="00F72894" w:rsidRPr="00F72894">
              <w:rPr>
                <w:iCs/>
              </w:rPr>
              <w:t xml:space="preserve">le cas échéant </w:t>
            </w:r>
          </w:p>
          <w:p w14:paraId="0502DB14" w14:textId="52DFBCE5" w:rsidR="00A85CAC" w:rsidRPr="00F72894" w:rsidRDefault="00A85CAC">
            <w:pPr>
              <w:widowControl w:val="0"/>
              <w:numPr>
                <w:ilvl w:val="0"/>
                <w:numId w:val="14"/>
              </w:numPr>
              <w:autoSpaceDE w:val="0"/>
              <w:jc w:val="both"/>
              <w:rPr>
                <w:iCs/>
              </w:rPr>
            </w:pPr>
            <w:r w:rsidRPr="00F72894">
              <w:rPr>
                <w:iCs/>
              </w:rPr>
              <w:t>Le Pouvoir de signature, le cas échéant ;</w:t>
            </w:r>
          </w:p>
          <w:p w14:paraId="2AD94032" w14:textId="218FCDCD" w:rsidR="00A85CAC" w:rsidRPr="00F72894" w:rsidRDefault="003B77E6">
            <w:pPr>
              <w:widowControl w:val="0"/>
              <w:numPr>
                <w:ilvl w:val="0"/>
                <w:numId w:val="14"/>
              </w:numPr>
              <w:autoSpaceDE w:val="0"/>
              <w:jc w:val="both"/>
              <w:rPr>
                <w:iCs/>
              </w:rPr>
            </w:pPr>
            <w:r w:rsidRPr="00F72894">
              <w:rPr>
                <w:iCs/>
              </w:rPr>
              <w:t>L’attestation</w:t>
            </w:r>
            <w:r w:rsidR="00A85CAC" w:rsidRPr="00F72894">
              <w:rPr>
                <w:iCs/>
              </w:rPr>
              <w:t xml:space="preserve"> de Conformité Fiscale </w:t>
            </w:r>
            <w:r w:rsidR="001E1B57" w:rsidRPr="00F72894">
              <w:rPr>
                <w:iCs/>
              </w:rPr>
              <w:t>timbrée, délivrée</w:t>
            </w:r>
            <w:r w:rsidR="00A85CAC" w:rsidRPr="00F72894">
              <w:rPr>
                <w:iCs/>
              </w:rPr>
              <w:t xml:space="preserve"> par l’Administration Fiscale ; </w:t>
            </w:r>
          </w:p>
          <w:p w14:paraId="3EBBD6E4" w14:textId="5D43E591" w:rsidR="00A85CAC" w:rsidRPr="00F72894" w:rsidRDefault="00A85CAC">
            <w:pPr>
              <w:widowControl w:val="0"/>
              <w:numPr>
                <w:ilvl w:val="0"/>
                <w:numId w:val="14"/>
              </w:numPr>
              <w:autoSpaceDE w:val="0"/>
              <w:jc w:val="both"/>
              <w:rPr>
                <w:iCs/>
              </w:rPr>
            </w:pPr>
            <w:r w:rsidRPr="00F72894">
              <w:rPr>
                <w:iCs/>
              </w:rPr>
              <w:t>Une Attestation de non-faillite établie par le Tribunal de Première Instance ou tout autre document établi par l’institution compétente du pays de résidence du soumissionnaire étranger ;</w:t>
            </w:r>
          </w:p>
          <w:p w14:paraId="0C7A40BF" w14:textId="10CAD2A2" w:rsidR="00A85CAC" w:rsidRPr="00F72894" w:rsidRDefault="00A85CAC">
            <w:pPr>
              <w:widowControl w:val="0"/>
              <w:numPr>
                <w:ilvl w:val="0"/>
                <w:numId w:val="14"/>
              </w:numPr>
              <w:autoSpaceDE w:val="0"/>
              <w:jc w:val="both"/>
              <w:rPr>
                <w:iCs/>
              </w:rPr>
            </w:pPr>
            <w:r w:rsidRPr="00F72894">
              <w:rPr>
                <w:iCs/>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0EB03C4D" w:rsidR="00A85CAC" w:rsidRPr="0022531F" w:rsidRDefault="00A85CAC">
            <w:pPr>
              <w:pStyle w:val="Paragraphedeliste"/>
              <w:numPr>
                <w:ilvl w:val="0"/>
                <w:numId w:val="14"/>
              </w:numPr>
              <w:spacing w:after="0" w:line="240" w:lineRule="auto"/>
              <w:jc w:val="both"/>
              <w:rPr>
                <w:rFonts w:ascii="Times New Roman" w:eastAsia="Times New Roman" w:hAnsi="Times New Roman"/>
                <w:iCs/>
                <w:sz w:val="24"/>
                <w:szCs w:val="24"/>
                <w:lang w:eastAsia="fr-FR"/>
              </w:rPr>
            </w:pPr>
            <w:r w:rsidRPr="0022531F">
              <w:rPr>
                <w:rFonts w:ascii="Times New Roman" w:eastAsia="Times New Roman" w:hAnsi="Times New Roman"/>
                <w:iCs/>
                <w:sz w:val="24"/>
                <w:szCs w:val="24"/>
                <w:lang w:eastAsia="fr-FR"/>
              </w:rPr>
              <w:t xml:space="preserve">La quittance d’achat du Dossier d’Appel d’Offres d’une somme non remboursable de </w:t>
            </w:r>
            <w:r w:rsidR="00417D7E" w:rsidRPr="0022531F">
              <w:rPr>
                <w:rFonts w:ascii="Times New Roman" w:eastAsia="Times New Roman" w:hAnsi="Times New Roman"/>
                <w:b/>
                <w:iCs/>
                <w:sz w:val="24"/>
                <w:szCs w:val="24"/>
                <w:lang w:eastAsia="fr-FR"/>
              </w:rPr>
              <w:t>1</w:t>
            </w:r>
            <w:r w:rsidR="002A634C" w:rsidRPr="0022531F">
              <w:rPr>
                <w:rFonts w:ascii="Times New Roman" w:eastAsia="Times New Roman" w:hAnsi="Times New Roman"/>
                <w:b/>
                <w:iCs/>
                <w:sz w:val="24"/>
                <w:szCs w:val="24"/>
                <w:lang w:eastAsia="fr-FR"/>
              </w:rPr>
              <w:t>0</w:t>
            </w:r>
            <w:r w:rsidR="000C7DDA" w:rsidRPr="0022531F">
              <w:rPr>
                <w:rFonts w:ascii="Times New Roman" w:eastAsia="Times New Roman" w:hAnsi="Times New Roman"/>
                <w:b/>
                <w:iCs/>
                <w:sz w:val="24"/>
                <w:szCs w:val="24"/>
                <w:lang w:eastAsia="fr-FR"/>
              </w:rPr>
              <w:t>0</w:t>
            </w:r>
            <w:r w:rsidR="00D01935" w:rsidRPr="0022531F">
              <w:rPr>
                <w:rFonts w:ascii="Times New Roman" w:eastAsia="Times New Roman" w:hAnsi="Times New Roman"/>
                <w:b/>
                <w:iCs/>
                <w:sz w:val="24"/>
                <w:szCs w:val="24"/>
                <w:lang w:eastAsia="fr-FR"/>
              </w:rPr>
              <w:t> 000</w:t>
            </w:r>
            <w:r w:rsidR="00D01935" w:rsidRPr="0022531F">
              <w:rPr>
                <w:rFonts w:ascii="Times New Roman" w:eastAsia="Times New Roman" w:hAnsi="Times New Roman"/>
                <w:iCs/>
                <w:sz w:val="24"/>
                <w:szCs w:val="24"/>
                <w:lang w:eastAsia="fr-FR"/>
              </w:rPr>
              <w:t xml:space="preserve"> (</w:t>
            </w:r>
            <w:r w:rsidR="00417D7E" w:rsidRPr="0022531F">
              <w:rPr>
                <w:rFonts w:ascii="Times New Roman" w:eastAsia="Times New Roman" w:hAnsi="Times New Roman"/>
                <w:b/>
                <w:iCs/>
                <w:sz w:val="24"/>
                <w:szCs w:val="24"/>
                <w:lang w:eastAsia="fr-FR"/>
              </w:rPr>
              <w:t xml:space="preserve">Cent </w:t>
            </w:r>
            <w:r w:rsidR="00D01935" w:rsidRPr="0022531F">
              <w:rPr>
                <w:rFonts w:ascii="Times New Roman" w:eastAsia="Times New Roman" w:hAnsi="Times New Roman"/>
                <w:b/>
                <w:iCs/>
                <w:sz w:val="24"/>
                <w:szCs w:val="24"/>
                <w:lang w:eastAsia="fr-FR"/>
              </w:rPr>
              <w:t>mille</w:t>
            </w:r>
            <w:r w:rsidR="00D01935" w:rsidRPr="0022531F">
              <w:rPr>
                <w:rFonts w:ascii="Times New Roman" w:eastAsia="Times New Roman" w:hAnsi="Times New Roman"/>
                <w:iCs/>
                <w:sz w:val="24"/>
                <w:szCs w:val="24"/>
                <w:lang w:eastAsia="fr-FR"/>
              </w:rPr>
              <w:t>). Francs CFA</w:t>
            </w:r>
            <w:r w:rsidRPr="0022531F">
              <w:rPr>
                <w:rFonts w:ascii="Times New Roman" w:eastAsia="Times New Roman" w:hAnsi="Times New Roman"/>
                <w:iCs/>
                <w:sz w:val="24"/>
                <w:szCs w:val="24"/>
                <w:lang w:eastAsia="fr-FR"/>
              </w:rPr>
              <w:t xml:space="preserve"> payable </w:t>
            </w:r>
            <w:r w:rsidR="00F72894" w:rsidRPr="0022531F">
              <w:rPr>
                <w:rFonts w:ascii="Times New Roman" w:eastAsia="Times New Roman" w:hAnsi="Times New Roman"/>
                <w:iCs/>
                <w:sz w:val="24"/>
                <w:szCs w:val="24"/>
                <w:lang w:eastAsia="fr-FR"/>
              </w:rPr>
              <w:t xml:space="preserve">au trésor </w:t>
            </w:r>
            <w:proofErr w:type="gramStart"/>
            <w:r w:rsidR="00F72894" w:rsidRPr="0022531F">
              <w:rPr>
                <w:rFonts w:ascii="Times New Roman" w:eastAsia="Times New Roman" w:hAnsi="Times New Roman"/>
                <w:iCs/>
                <w:sz w:val="24"/>
                <w:szCs w:val="24"/>
                <w:lang w:eastAsia="fr-FR"/>
              </w:rPr>
              <w:t xml:space="preserve">public </w:t>
            </w:r>
            <w:r w:rsidR="00D01935" w:rsidRPr="0022531F">
              <w:rPr>
                <w:rFonts w:ascii="Times New Roman" w:eastAsia="Times New Roman" w:hAnsi="Times New Roman"/>
                <w:iCs/>
                <w:sz w:val="24"/>
                <w:szCs w:val="24"/>
                <w:highlight w:val="yellow"/>
                <w:lang w:eastAsia="fr-FR"/>
              </w:rPr>
              <w:t>.</w:t>
            </w:r>
            <w:proofErr w:type="gramEnd"/>
            <w:r w:rsidRPr="0022531F">
              <w:rPr>
                <w:rFonts w:ascii="Times New Roman" w:eastAsia="Times New Roman" w:hAnsi="Times New Roman"/>
                <w:iCs/>
                <w:sz w:val="24"/>
                <w:szCs w:val="24"/>
                <w:lang w:eastAsia="fr-FR"/>
              </w:rPr>
              <w:t xml:space="preserve">  </w:t>
            </w:r>
          </w:p>
          <w:p w14:paraId="14CBC6A8" w14:textId="4C79BC6F" w:rsidR="00A85CAC" w:rsidRPr="00F72894" w:rsidRDefault="00A85CAC">
            <w:pPr>
              <w:widowControl w:val="0"/>
              <w:numPr>
                <w:ilvl w:val="0"/>
                <w:numId w:val="14"/>
              </w:numPr>
              <w:autoSpaceDE w:val="0"/>
              <w:jc w:val="both"/>
              <w:rPr>
                <w:iCs/>
              </w:rPr>
            </w:pPr>
            <w:r w:rsidRPr="00F72894">
              <w:rPr>
                <w:iCs/>
              </w:rPr>
              <w:t>Une Attestation de non-exclusion des Marchés Publics délivrée par l’organisme chargé de la régulation des marchés publics portant le numéro et l’objet de l’Appel d’Offres ;</w:t>
            </w:r>
          </w:p>
          <w:p w14:paraId="1574ACBB" w14:textId="18874D1D" w:rsidR="00A85CAC" w:rsidRPr="00F72894" w:rsidRDefault="00A85CAC">
            <w:pPr>
              <w:widowControl w:val="0"/>
              <w:numPr>
                <w:ilvl w:val="0"/>
                <w:numId w:val="14"/>
              </w:numPr>
              <w:autoSpaceDE w:val="0"/>
              <w:jc w:val="both"/>
              <w:rPr>
                <w:iCs/>
              </w:rPr>
            </w:pPr>
            <w:r w:rsidRPr="00F72894">
              <w:rPr>
                <w:iCs/>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19A62130" w14:textId="380384A2" w:rsidR="003B77E6" w:rsidRPr="00F72894" w:rsidRDefault="003B77E6">
            <w:pPr>
              <w:widowControl w:val="0"/>
              <w:numPr>
                <w:ilvl w:val="0"/>
                <w:numId w:val="14"/>
              </w:numPr>
              <w:autoSpaceDE w:val="0"/>
              <w:jc w:val="both"/>
              <w:rPr>
                <w:iCs/>
              </w:rPr>
            </w:pPr>
            <w:r w:rsidRPr="00F72894">
              <w:rPr>
                <w:iCs/>
              </w:rPr>
              <w:t>Le récépissé de consignation de la caution délivré par la CDEC ;</w:t>
            </w:r>
          </w:p>
          <w:p w14:paraId="7A041CB4" w14:textId="5521C3FD" w:rsidR="003B77E6" w:rsidRPr="00F72894" w:rsidRDefault="003B77E6">
            <w:pPr>
              <w:widowControl w:val="0"/>
              <w:numPr>
                <w:ilvl w:val="0"/>
                <w:numId w:val="14"/>
              </w:numPr>
              <w:autoSpaceDE w:val="0"/>
              <w:jc w:val="both"/>
              <w:rPr>
                <w:iCs/>
              </w:rPr>
            </w:pPr>
            <w:r w:rsidRPr="00F72894">
              <w:rPr>
                <w:iCs/>
              </w:rPr>
              <w:t>L’attestation D`immatriculation ;</w:t>
            </w:r>
          </w:p>
          <w:p w14:paraId="0B6898BB" w14:textId="3EB187CF" w:rsidR="003B77E6" w:rsidRPr="00F72894" w:rsidRDefault="003B77E6">
            <w:pPr>
              <w:widowControl w:val="0"/>
              <w:numPr>
                <w:ilvl w:val="0"/>
                <w:numId w:val="14"/>
              </w:numPr>
              <w:autoSpaceDE w:val="0"/>
              <w:jc w:val="both"/>
              <w:rPr>
                <w:iCs/>
              </w:rPr>
            </w:pPr>
            <w:r w:rsidRPr="00F72894">
              <w:rPr>
                <w:iCs/>
              </w:rPr>
              <w:t xml:space="preserve">Le registre de </w:t>
            </w:r>
            <w:proofErr w:type="gramStart"/>
            <w:r w:rsidRPr="00F72894">
              <w:rPr>
                <w:iCs/>
              </w:rPr>
              <w:t>Commerce</w:t>
            </w:r>
            <w:r w:rsidR="007218BE">
              <w:rPr>
                <w:iCs/>
              </w:rPr>
              <w:t xml:space="preserve"> </w:t>
            </w:r>
            <w:r w:rsidRPr="00F72894">
              <w:rPr>
                <w:iCs/>
              </w:rPr>
              <w:t> </w:t>
            </w:r>
            <w:r w:rsidR="007218BE" w:rsidRPr="007218BE">
              <w:rPr>
                <w:iCs/>
              </w:rPr>
              <w:t>établie</w:t>
            </w:r>
            <w:proofErr w:type="gramEnd"/>
            <w:r w:rsidR="007218BE" w:rsidRPr="007218BE">
              <w:rPr>
                <w:iCs/>
              </w:rPr>
              <w:t xml:space="preserve"> </w:t>
            </w:r>
            <w:r w:rsidR="007218BE">
              <w:rPr>
                <w:iCs/>
              </w:rPr>
              <w:t>légalisé par le greffe du</w:t>
            </w:r>
            <w:r w:rsidR="007218BE" w:rsidRPr="007218BE">
              <w:rPr>
                <w:iCs/>
              </w:rPr>
              <w:t xml:space="preserve"> Tribunal de Première Instance compètent</w:t>
            </w:r>
            <w:r w:rsidR="007218BE">
              <w:rPr>
                <w:iCs/>
              </w:rPr>
              <w:t xml:space="preserve"> </w:t>
            </w:r>
            <w:r w:rsidRPr="00F72894">
              <w:rPr>
                <w:iCs/>
              </w:rPr>
              <w:t>;</w:t>
            </w:r>
          </w:p>
          <w:p w14:paraId="6953368F" w14:textId="76053B20" w:rsidR="003B77E6" w:rsidRPr="00921AFC" w:rsidRDefault="003B77E6" w:rsidP="00921AFC">
            <w:pPr>
              <w:pStyle w:val="Paragraphedeliste"/>
              <w:widowControl w:val="0"/>
              <w:numPr>
                <w:ilvl w:val="0"/>
                <w:numId w:val="14"/>
              </w:numPr>
              <w:autoSpaceDE w:val="0"/>
              <w:ind w:left="360" w:hanging="80"/>
              <w:jc w:val="both"/>
              <w:rPr>
                <w:i/>
              </w:rPr>
            </w:pPr>
            <w:r w:rsidRPr="007218BE">
              <w:rPr>
                <w:rFonts w:ascii="Times New Roman" w:eastAsia="Times New Roman" w:hAnsi="Times New Roman"/>
                <w:iCs/>
                <w:sz w:val="24"/>
                <w:szCs w:val="24"/>
                <w:lang w:eastAsia="fr-FR"/>
              </w:rPr>
              <w:t xml:space="preserve">La copie certifiée de l’attestation de catégorisation </w:t>
            </w:r>
          </w:p>
          <w:p w14:paraId="45017B65" w14:textId="2C198013"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F090F2D" w14:textId="6B814931"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w:t>
            </w:r>
            <w:r w:rsidR="001E1B57" w:rsidRPr="0029472D">
              <w:rPr>
                <w:b/>
                <w:spacing w:val="-23"/>
              </w:rPr>
              <w:t xml:space="preserve">dossier </w:t>
            </w:r>
            <w:r w:rsidR="001E1B57">
              <w:rPr>
                <w:b/>
                <w:spacing w:val="-23"/>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14B6EA2E" w14:textId="77777777" w:rsidR="00921AFC" w:rsidRDefault="00921AFC" w:rsidP="007E5D77">
            <w:pPr>
              <w:widowControl w:val="0"/>
              <w:autoSpaceDE w:val="0"/>
              <w:jc w:val="both"/>
              <w:rPr>
                <w:b/>
                <w:i/>
                <w:iCs/>
              </w:rPr>
            </w:pPr>
          </w:p>
          <w:p w14:paraId="67E3E5E9" w14:textId="357CEDAE"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proofErr w:type="gramStart"/>
            <w:r w:rsidRPr="0029472D">
              <w:rPr>
                <w:b/>
                <w:i/>
                <w:iCs/>
              </w:rPr>
              <w:t>b</w:t>
            </w:r>
            <w:proofErr w:type="gramEnd"/>
            <w:r w:rsidRPr="0029472D">
              <w:rPr>
                <w:b/>
                <w:i/>
                <w:iCs/>
              </w:rPr>
              <w:t>1. Les renseignements sur la qualification</w:t>
            </w:r>
          </w:p>
          <w:p w14:paraId="24176007" w14:textId="0863EFC0" w:rsidR="00E870E4"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2FCBB84C" w:rsidR="00A85CAC" w:rsidRDefault="00A85CAC" w:rsidP="007E5D77">
            <w:pPr>
              <w:widowControl w:val="0"/>
              <w:autoSpaceDE w:val="0"/>
              <w:jc w:val="both"/>
            </w:pPr>
            <w:r w:rsidRPr="0029472D">
              <w:rPr>
                <w:b/>
              </w:rPr>
              <w:t xml:space="preserve">b.1.1 </w:t>
            </w:r>
            <w:r w:rsidRPr="00E870E4">
              <w:rPr>
                <w:b/>
                <w:bCs/>
              </w:rPr>
              <w:t>la lettre de soumission de la proposition technique</w:t>
            </w:r>
            <w:r w:rsidRPr="0029472D">
              <w:t xml:space="preserve"> </w:t>
            </w:r>
          </w:p>
          <w:p w14:paraId="356A0796" w14:textId="77777777" w:rsidR="00E870E4" w:rsidRPr="0029472D" w:rsidRDefault="00E870E4" w:rsidP="007E5D77">
            <w:pPr>
              <w:widowControl w:val="0"/>
              <w:autoSpaceDE w:val="0"/>
              <w:jc w:val="both"/>
            </w:pP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754DA8EF"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252"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4A53A2">
              <w:rPr>
                <w:rFonts w:ascii="Times New Roman" w:hAnsi="Times New Roman"/>
                <w:i/>
                <w:sz w:val="24"/>
                <w:szCs w:val="24"/>
              </w:rPr>
              <w:t>itant) au cours des (03) Trois</w:t>
            </w:r>
            <w:r w:rsidRPr="0029472D">
              <w:rPr>
                <w:rFonts w:ascii="Times New Roman" w:hAnsi="Times New Roman"/>
                <w:i/>
                <w:sz w:val="24"/>
                <w:szCs w:val="24"/>
              </w:rPr>
              <w:t xml:space="preserve"> dernières années.</w:t>
            </w:r>
          </w:p>
          <w:bookmarkEnd w:id="252"/>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16795D26"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 xml:space="preserve">Copies des première, </w:t>
            </w:r>
            <w:proofErr w:type="gramStart"/>
            <w:r w:rsidRPr="0029472D">
              <w:rPr>
                <w:rFonts w:ascii="Times New Roman" w:hAnsi="Times New Roman"/>
                <w:i/>
                <w:sz w:val="24"/>
                <w:szCs w:val="24"/>
              </w:rPr>
              <w:t>deuxième et dernière pages</w:t>
            </w:r>
            <w:proofErr w:type="gramEnd"/>
            <w:r w:rsidRPr="0029472D">
              <w:rPr>
                <w:rFonts w:ascii="Times New Roman" w:hAnsi="Times New Roman"/>
                <w:i/>
                <w:sz w:val="24"/>
                <w:szCs w:val="24"/>
              </w:rPr>
              <w:t xml:space="preserve">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2C10C087" w14:textId="3B71ECB4"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Autres justificatifs</w:t>
            </w:r>
            <w:r>
              <w:rPr>
                <w:rFonts w:ascii="Times New Roman" w:hAnsi="Times New Roman"/>
                <w:i/>
                <w:sz w:val="24"/>
                <w:szCs w:val="24"/>
              </w:rPr>
              <w:t>,</w:t>
            </w:r>
            <w:r w:rsidRPr="0029472D">
              <w:rPr>
                <w:rFonts w:ascii="Times New Roman" w:hAnsi="Times New Roman"/>
                <w:i/>
                <w:sz w:val="24"/>
                <w:szCs w:val="24"/>
              </w:rPr>
              <w:t xml:space="preserve"> le cas échéant à préciser.</w:t>
            </w:r>
          </w:p>
          <w:p w14:paraId="6500603F" w14:textId="77777777" w:rsidR="00036393" w:rsidRDefault="00036393" w:rsidP="007E5D77">
            <w:pPr>
              <w:widowControl w:val="0"/>
              <w:autoSpaceDE w:val="0"/>
              <w:jc w:val="both"/>
              <w:rPr>
                <w:b/>
                <w:iCs/>
              </w:rPr>
            </w:pPr>
          </w:p>
          <w:p w14:paraId="16177385" w14:textId="39F41CC4"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pPr>
              <w:pStyle w:val="Paragraphedeliste"/>
              <w:widowControl w:val="0"/>
              <w:numPr>
                <w:ilvl w:val="0"/>
                <w:numId w:val="29"/>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proofErr w:type="gramStart"/>
            <w:r w:rsidRPr="00322C70">
              <w:rPr>
                <w:w w:val="105"/>
              </w:rPr>
              <w:t>de</w:t>
            </w:r>
            <w:proofErr w:type="gramEnd"/>
            <w:r w:rsidRPr="00322C70">
              <w:rPr>
                <w:w w:val="105"/>
              </w:rPr>
              <w:t xml:space="preserve"> l’expérience, à savoir : </w:t>
            </w:r>
          </w:p>
          <w:p w14:paraId="6338F29F" w14:textId="50357352" w:rsidR="00A85CAC" w:rsidRPr="0029472D" w:rsidRDefault="00E870E4">
            <w:pPr>
              <w:numPr>
                <w:ilvl w:val="0"/>
                <w:numId w:val="28"/>
              </w:numPr>
              <w:tabs>
                <w:tab w:val="left" w:pos="993"/>
              </w:tabs>
              <w:overflowPunct w:val="0"/>
              <w:autoSpaceDE w:val="0"/>
              <w:ind w:right="-74" w:hanging="294"/>
              <w:jc w:val="both"/>
            </w:pPr>
            <w:r w:rsidRPr="0029472D">
              <w:t>Copie</w:t>
            </w:r>
            <w:r w:rsidR="00A85CAC" w:rsidRPr="0029472D">
              <w:t xml:space="preserve"> certifiée conforme du diplôme datant de moins de trois (03) mois ;</w:t>
            </w:r>
          </w:p>
          <w:p w14:paraId="1AC0BBCB" w14:textId="2703B50B" w:rsidR="00A85CAC" w:rsidRPr="0029472D" w:rsidRDefault="00E870E4">
            <w:pPr>
              <w:numPr>
                <w:ilvl w:val="0"/>
                <w:numId w:val="28"/>
              </w:numPr>
              <w:tabs>
                <w:tab w:val="left" w:pos="993"/>
              </w:tabs>
              <w:overflowPunct w:val="0"/>
              <w:autoSpaceDE w:val="0"/>
              <w:ind w:right="-74" w:hanging="294"/>
              <w:jc w:val="both"/>
            </w:pPr>
            <w:r w:rsidRPr="0029472D">
              <w:t>Curriculum</w:t>
            </w:r>
            <w:r w:rsidR="00A85CAC" w:rsidRPr="0029472D">
              <w:t xml:space="preserve"> vitae signé et daté de </w:t>
            </w:r>
            <w:r w:rsidRPr="0029472D">
              <w:t>l’expert ;</w:t>
            </w:r>
          </w:p>
          <w:p w14:paraId="6EF12226" w14:textId="279A4951" w:rsidR="00A85CAC" w:rsidRDefault="00E870E4">
            <w:pPr>
              <w:numPr>
                <w:ilvl w:val="0"/>
                <w:numId w:val="28"/>
              </w:numPr>
              <w:tabs>
                <w:tab w:val="left" w:pos="993"/>
              </w:tabs>
              <w:overflowPunct w:val="0"/>
              <w:autoSpaceDE w:val="0"/>
              <w:ind w:right="-74" w:hanging="294"/>
              <w:jc w:val="both"/>
            </w:pPr>
            <w:r w:rsidRPr="0029472D">
              <w:t>Attestation</w:t>
            </w:r>
            <w:r w:rsidR="00A85CAC" w:rsidRPr="0029472D">
              <w:t xml:space="preserve"> de disponibilité signée et datée de </w:t>
            </w:r>
            <w:r w:rsidRPr="0029472D">
              <w:t>l’expert ;</w:t>
            </w:r>
          </w:p>
          <w:p w14:paraId="64FB7D05" w14:textId="2D94E42B" w:rsidR="00E870E4" w:rsidRPr="00E870E4" w:rsidRDefault="00E870E4">
            <w:pPr>
              <w:pStyle w:val="Paragraphedeliste"/>
              <w:numPr>
                <w:ilvl w:val="0"/>
                <w:numId w:val="28"/>
              </w:numPr>
              <w:rPr>
                <w:rFonts w:ascii="Times New Roman" w:eastAsia="Times New Roman" w:hAnsi="Times New Roman"/>
                <w:sz w:val="24"/>
                <w:szCs w:val="24"/>
                <w:lang w:eastAsia="fr-FR"/>
              </w:rPr>
            </w:pPr>
            <w:r w:rsidRPr="00E870E4">
              <w:rPr>
                <w:rFonts w:ascii="Times New Roman" w:eastAsia="Times New Roman" w:hAnsi="Times New Roman"/>
                <w:sz w:val="24"/>
                <w:szCs w:val="24"/>
                <w:lang w:eastAsia="fr-FR"/>
              </w:rPr>
              <w:t>L’attestation d’inscription à l’Ordre National pour les Ingénieurs du Génie Civil (ONIGC).</w:t>
            </w:r>
          </w:p>
          <w:p w14:paraId="3DA4A61B" w14:textId="77777777" w:rsidR="00036393" w:rsidRDefault="00036393" w:rsidP="007E5D77">
            <w:pPr>
              <w:tabs>
                <w:tab w:val="left" w:pos="993"/>
              </w:tabs>
              <w:overflowPunct w:val="0"/>
              <w:autoSpaceDE w:val="0"/>
              <w:ind w:right="132"/>
              <w:jc w:val="both"/>
              <w:rPr>
                <w:b/>
                <w:i/>
                <w:u w:val="single"/>
              </w:rPr>
            </w:pPr>
          </w:p>
          <w:p w14:paraId="3749D38C" w14:textId="544534FA"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7E0E3FE5" w14:textId="77777777" w:rsidR="00E870E4" w:rsidRPr="005F4CF2" w:rsidRDefault="00E870E4" w:rsidP="007E5D77">
            <w:pPr>
              <w:tabs>
                <w:tab w:val="left" w:pos="993"/>
              </w:tabs>
              <w:overflowPunct w:val="0"/>
              <w:autoSpaceDE w:val="0"/>
              <w:ind w:right="132"/>
              <w:jc w:val="both"/>
              <w:rPr>
                <w:b/>
                <w:i/>
                <w:iCs/>
                <w:color w:val="FF0000"/>
              </w:rPr>
            </w:pP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097D6AF7" w:rsidR="00A85CAC" w:rsidRDefault="00A85CAC" w:rsidP="007E5D77">
            <w:pPr>
              <w:pStyle w:val="Paragraphedeliste"/>
              <w:widowControl w:val="0"/>
              <w:autoSpaceDE w:val="0"/>
              <w:spacing w:after="0" w:line="240" w:lineRule="auto"/>
              <w:jc w:val="both"/>
              <w:rPr>
                <w:rFonts w:ascii="Times New Roman" w:hAnsi="Times New Roman"/>
                <w:b/>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14:paraId="7EAF306C" w14:textId="53E0FD52" w:rsidR="009D689D" w:rsidRPr="009D689D" w:rsidRDefault="009D689D" w:rsidP="009D689D">
            <w:pPr>
              <w:pStyle w:val="Paragraphedeliste"/>
              <w:widowControl w:val="0"/>
              <w:numPr>
                <w:ilvl w:val="0"/>
                <w:numId w:val="6"/>
              </w:numPr>
              <w:autoSpaceDE w:val="0"/>
              <w:spacing w:after="0" w:line="240" w:lineRule="auto"/>
              <w:jc w:val="both"/>
              <w:rPr>
                <w:rFonts w:ascii="Times New Roman" w:hAnsi="Times New Roman"/>
                <w:b/>
                <w:strike/>
                <w:sz w:val="24"/>
                <w:szCs w:val="24"/>
              </w:rPr>
            </w:pPr>
            <w:r>
              <w:rPr>
                <w:rFonts w:ascii="Times New Roman" w:hAnsi="Times New Roman"/>
                <w:b/>
                <w:sz w:val="24"/>
                <w:szCs w:val="24"/>
              </w:rPr>
              <w:t>Une bétonnière</w:t>
            </w:r>
          </w:p>
          <w:p w14:paraId="66F14AD8" w14:textId="77777777" w:rsidR="009D689D" w:rsidRDefault="009D689D" w:rsidP="009D689D">
            <w:pPr>
              <w:widowControl w:val="0"/>
              <w:autoSpaceDE w:val="0"/>
              <w:ind w:left="644"/>
              <w:jc w:val="both"/>
              <w:rPr>
                <w:b/>
              </w:rPr>
            </w:pPr>
            <w:r>
              <w:rPr>
                <w:b/>
              </w:rPr>
              <w:t>-     Un camion benne</w:t>
            </w:r>
          </w:p>
          <w:p w14:paraId="51C167D1" w14:textId="761FB176" w:rsidR="009D689D" w:rsidRDefault="009D689D" w:rsidP="009D689D">
            <w:pPr>
              <w:widowControl w:val="0"/>
              <w:autoSpaceDE w:val="0"/>
              <w:ind w:left="644"/>
              <w:jc w:val="both"/>
              <w:rPr>
                <w:b/>
              </w:rPr>
            </w:pPr>
            <w:r>
              <w:rPr>
                <w:b/>
              </w:rPr>
              <w:t xml:space="preserve">-     Un </w:t>
            </w:r>
            <w:proofErr w:type="spellStart"/>
            <w:r>
              <w:rPr>
                <w:b/>
              </w:rPr>
              <w:t>pick</w:t>
            </w:r>
            <w:proofErr w:type="spellEnd"/>
            <w:r>
              <w:rPr>
                <w:b/>
              </w:rPr>
              <w:t xml:space="preserve"> up </w:t>
            </w:r>
          </w:p>
          <w:p w14:paraId="5225664C" w14:textId="6A46DEDC" w:rsidR="0022531F" w:rsidRPr="009D689D" w:rsidRDefault="0022531F" w:rsidP="009D689D">
            <w:pPr>
              <w:widowControl w:val="0"/>
              <w:autoSpaceDE w:val="0"/>
              <w:ind w:left="644"/>
              <w:jc w:val="both"/>
              <w:rPr>
                <w:b/>
              </w:rPr>
            </w:pPr>
            <w:r>
              <w:rPr>
                <w:b/>
              </w:rPr>
              <w:t>-    une aiguille vibrante</w:t>
            </w:r>
          </w:p>
          <w:p w14:paraId="231FFEDC" w14:textId="440223A8"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11EBC4D" w14:textId="77777777" w:rsidR="00E870E4" w:rsidRPr="005F4CF2" w:rsidRDefault="00E870E4" w:rsidP="007E5D77">
            <w:pPr>
              <w:widowControl w:val="0"/>
              <w:autoSpaceDE w:val="0"/>
              <w:adjustRightInd w:val="0"/>
              <w:ind w:right="-20"/>
              <w:jc w:val="both"/>
              <w:rPr>
                <w:b/>
                <w:bCs/>
                <w:i/>
                <w:iCs/>
              </w:rPr>
            </w:pP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08B7BF1E"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proofErr w:type="gramStart"/>
            <w:r w:rsidRPr="0029472D">
              <w:t>le</w:t>
            </w:r>
            <w:proofErr w:type="gramEnd"/>
            <w:r w:rsidRPr="0029472D">
              <w:t xml:space="preserve"> </w:t>
            </w:r>
            <w:proofErr w:type="gramStart"/>
            <w:r w:rsidRPr="0029472D">
              <w:t xml:space="preserve">calendrier, </w:t>
            </w:r>
            <w:r w:rsidRPr="0029472D">
              <w:rPr>
                <w:spacing w:val="-24"/>
              </w:rPr>
              <w:t xml:space="preserve"> </w:t>
            </w:r>
            <w:r w:rsidRPr="0029472D">
              <w:t>le</w:t>
            </w:r>
            <w:proofErr w:type="gramEnd"/>
            <w:r w:rsidRPr="0029472D">
              <w:t xml:space="preserve"> </w:t>
            </w:r>
            <w:r w:rsidRPr="0029472D">
              <w:rPr>
                <w:spacing w:val="-24"/>
              </w:rPr>
              <w:t xml:space="preserve"> </w:t>
            </w:r>
            <w:proofErr w:type="gramStart"/>
            <w:r w:rsidRPr="0029472D">
              <w:t xml:space="preserve">planning </w:t>
            </w:r>
            <w:r w:rsidRPr="0029472D">
              <w:rPr>
                <w:spacing w:val="-24"/>
              </w:rPr>
              <w:t xml:space="preserve"> </w:t>
            </w:r>
            <w:r w:rsidRPr="0029472D">
              <w:t>et</w:t>
            </w:r>
            <w:proofErr w:type="gramEnd"/>
            <w:r w:rsidRPr="0029472D">
              <w:t xml:space="preserve"> </w:t>
            </w:r>
            <w:r w:rsidRPr="0029472D">
              <w:rPr>
                <w:spacing w:val="-24"/>
              </w:rPr>
              <w:t xml:space="preserve"> </w:t>
            </w:r>
            <w:proofErr w:type="gramStart"/>
            <w:r w:rsidRPr="0029472D">
              <w:t xml:space="preserve">le </w:t>
            </w:r>
            <w:r w:rsidRPr="0029472D">
              <w:rPr>
                <w:spacing w:val="-24"/>
              </w:rPr>
              <w:t xml:space="preserve"> </w:t>
            </w:r>
            <w:r w:rsidRPr="0029472D">
              <w:t>délai</w:t>
            </w:r>
            <w:proofErr w:type="gramEnd"/>
            <w:r w:rsidRPr="0029472D">
              <w:t xml:space="preserve"> </w:t>
            </w:r>
            <w:r w:rsidRPr="0029472D">
              <w:rPr>
                <w:spacing w:val="-24"/>
              </w:rPr>
              <w:t xml:space="preserve"> </w:t>
            </w:r>
            <w:proofErr w:type="gramStart"/>
            <w:r w:rsidRPr="0029472D">
              <w:t xml:space="preserve">de </w:t>
            </w:r>
            <w:r w:rsidRPr="0029472D">
              <w:rPr>
                <w:spacing w:val="-24"/>
              </w:rPr>
              <w:t xml:space="preserve"> </w:t>
            </w:r>
            <w:r w:rsidRPr="0029472D">
              <w:t>livraison</w:t>
            </w:r>
            <w:proofErr w:type="gramEnd"/>
            <w:r w:rsidRPr="0029472D">
              <w:t xml:space="preserve">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envisagées pour l’utilisation de la main d’œuvre locale (technique HIMO) ;</w:t>
            </w:r>
          </w:p>
          <w:p w14:paraId="62F6715D" w14:textId="360058D3"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relatives au respect des mesures </w:t>
            </w:r>
            <w:proofErr w:type="gramStart"/>
            <w:r w:rsidRPr="0029472D">
              <w:rPr>
                <w:rFonts w:ascii="Times New Roman" w:hAnsi="Times New Roman"/>
                <w:bCs/>
                <w:sz w:val="24"/>
                <w:szCs w:val="24"/>
              </w:rPr>
              <w:t>environnementales;</w:t>
            </w:r>
            <w:proofErr w:type="gramEnd"/>
          </w:p>
          <w:p w14:paraId="2367EF34" w14:textId="69007870"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795B73FB" w14:textId="77777777" w:rsidR="00C435B6" w:rsidRPr="0029472D" w:rsidRDefault="00C435B6" w:rsidP="00C435B6">
            <w:pPr>
              <w:widowControl w:val="0"/>
              <w:autoSpaceDE w:val="0"/>
              <w:ind w:left="720" w:right="-34"/>
              <w:jc w:val="both"/>
            </w:pP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E870E4" w:rsidRDefault="00A85CAC">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proofErr w:type="gramStart"/>
            <w:r w:rsidRPr="00E870E4">
              <w:rPr>
                <w:rFonts w:ascii="Times New Roman" w:hAnsi="Times New Roman"/>
                <w:bCs/>
                <w:i/>
                <w:color w:val="000000" w:themeColor="text1"/>
                <w:sz w:val="24"/>
                <w:szCs w:val="24"/>
              </w:rPr>
              <w:t>la</w:t>
            </w:r>
            <w:proofErr w:type="gramEnd"/>
            <w:r w:rsidRPr="00E870E4">
              <w:rPr>
                <w:rFonts w:ascii="Times New Roman" w:hAnsi="Times New Roman"/>
                <w:bCs/>
                <w:i/>
                <w:color w:val="000000" w:themeColor="text1"/>
                <w:sz w:val="24"/>
                <w:szCs w:val="24"/>
              </w:rPr>
              <w:t xml:space="preserve"> charte d’Intégrité </w:t>
            </w:r>
          </w:p>
          <w:p w14:paraId="5767DCA3" w14:textId="3B680EC0" w:rsidR="00A85CAC" w:rsidRPr="00E870E4" w:rsidRDefault="00A85CAC">
            <w:pPr>
              <w:pStyle w:val="Paragraphedeliste"/>
              <w:numPr>
                <w:ilvl w:val="0"/>
                <w:numId w:val="38"/>
              </w:numPr>
              <w:spacing w:after="0" w:line="240" w:lineRule="auto"/>
              <w:ind w:left="714" w:hanging="357"/>
              <w:jc w:val="both"/>
              <w:rPr>
                <w:rFonts w:ascii="Times New Roman" w:hAnsi="Times New Roman"/>
                <w:bCs/>
                <w:i/>
                <w:color w:val="000000" w:themeColor="text1"/>
                <w:sz w:val="24"/>
                <w:szCs w:val="24"/>
              </w:rPr>
            </w:pPr>
            <w:r w:rsidRPr="00E870E4">
              <w:rPr>
                <w:rFonts w:ascii="Times New Roman" w:hAnsi="Times New Roman"/>
                <w:bCs/>
                <w:i/>
                <w:color w:val="000000" w:themeColor="text1"/>
                <w:sz w:val="24"/>
                <w:szCs w:val="24"/>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25771454" w14:textId="465C5418" w:rsidR="00C435B6" w:rsidRPr="009D689D" w:rsidRDefault="00A85CAC" w:rsidP="009D689D">
            <w:pPr>
              <w:widowControl w:val="0"/>
              <w:autoSpaceDE w:val="0"/>
              <w:ind w:left="360" w:right="-20"/>
              <w:jc w:val="both"/>
              <w:rPr>
                <w:w w:val="97"/>
              </w:rPr>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7535F289" w14:textId="5F12F475" w:rsidR="00C435B6"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proofErr w:type="gramStart"/>
            <w:r w:rsidRPr="0029472D">
              <w:rPr>
                <w:b/>
                <w:bCs/>
                <w:i/>
                <w:iCs/>
                <w:color w:val="000000" w:themeColor="text1"/>
              </w:rPr>
              <w:t>b</w:t>
            </w:r>
            <w:proofErr w:type="gramEnd"/>
            <w:r w:rsidRPr="0029472D">
              <w:rPr>
                <w:b/>
                <w:bCs/>
                <w:i/>
                <w:iCs/>
                <w:color w:val="000000" w:themeColor="text1"/>
              </w:rPr>
              <w:t xml:space="preserve"> 6- La capacité financière ;</w:t>
            </w:r>
          </w:p>
          <w:p w14:paraId="66BCA93F" w14:textId="77777777" w:rsidR="00A85CAC" w:rsidRPr="0029472D" w:rsidRDefault="00A85CAC" w:rsidP="007E5D77">
            <w:pPr>
              <w:jc w:val="both"/>
              <w:rPr>
                <w:color w:val="ED7D31" w:themeColor="accent2"/>
              </w:rPr>
            </w:pPr>
            <w:bookmarkStart w:id="253" w:name="_Hlk163149258"/>
            <w:r w:rsidRPr="0029472D">
              <w:t xml:space="preserve">Les </w:t>
            </w:r>
            <w:r w:rsidRPr="005D3F72">
              <w:t>Soumissionnaires devront présenter notamment </w:t>
            </w:r>
            <w:r w:rsidRPr="0029472D">
              <w:rPr>
                <w:color w:val="ED7D31" w:themeColor="accent2"/>
              </w:rPr>
              <w:t>:</w:t>
            </w:r>
          </w:p>
          <w:p w14:paraId="4F3C750A" w14:textId="5A5929B5" w:rsidR="00A85CAC" w:rsidRPr="0029472D" w:rsidRDefault="00A85CAC">
            <w:pPr>
              <w:numPr>
                <w:ilvl w:val="0"/>
                <w:numId w:val="55"/>
              </w:numPr>
              <w:autoSpaceDE w:val="0"/>
              <w:jc w:val="both"/>
            </w:pPr>
            <w:r w:rsidRPr="0029472D">
              <w:t xml:space="preserve">L’attestation de capacité financière d’un montant de </w:t>
            </w:r>
            <w:r w:rsidR="002A634C">
              <w:rPr>
                <w:b/>
              </w:rPr>
              <w:t>30</w:t>
            </w:r>
            <w:r w:rsidR="0025699F" w:rsidRPr="0025699F">
              <w:rPr>
                <w:b/>
              </w:rPr>
              <w:t> 000 000 (</w:t>
            </w:r>
            <w:r w:rsidR="002A634C">
              <w:rPr>
                <w:b/>
              </w:rPr>
              <w:t xml:space="preserve">Trente </w:t>
            </w:r>
            <w:r w:rsidR="0025699F" w:rsidRPr="0025699F">
              <w:rPr>
                <w:b/>
              </w:rPr>
              <w:t>Millions</w:t>
            </w:r>
            <w:r w:rsidR="0025699F">
              <w:t>)</w:t>
            </w:r>
            <w:r w:rsidRPr="0029472D">
              <w:t xml:space="preserve"> francs CFA délivrée par une banque agréée de 1</w:t>
            </w:r>
            <w:r w:rsidRPr="0029472D">
              <w:rPr>
                <w:vertAlign w:val="superscript"/>
              </w:rPr>
              <w:t>er</w:t>
            </w:r>
            <w:r w:rsidRPr="0029472D">
              <w:t xml:space="preserve"> ordre,  </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5977CEE4" w14:textId="77777777" w:rsidR="00C435B6" w:rsidRPr="00F0058B" w:rsidRDefault="00C435B6" w:rsidP="007E5D77">
            <w:pPr>
              <w:autoSpaceDE w:val="0"/>
              <w:jc w:val="both"/>
              <w:rPr>
                <w:i/>
                <w:iCs/>
              </w:rPr>
            </w:pPr>
          </w:p>
          <w:bookmarkEnd w:id="253"/>
          <w:p w14:paraId="2DD53BBE" w14:textId="26D8CBFC" w:rsidR="00A85CAC" w:rsidRDefault="00A85CAC" w:rsidP="007E5D77">
            <w:pPr>
              <w:widowControl w:val="0"/>
              <w:autoSpaceDE w:val="0"/>
              <w:jc w:val="both"/>
              <w:rPr>
                <w:b/>
                <w:bCs/>
                <w:i/>
                <w:iCs/>
              </w:rPr>
            </w:pPr>
            <w:proofErr w:type="gramStart"/>
            <w:r w:rsidRPr="0029472D">
              <w:rPr>
                <w:b/>
                <w:bCs/>
                <w:i/>
                <w:iCs/>
                <w:color w:val="000000" w:themeColor="text1"/>
              </w:rPr>
              <w:t>b</w:t>
            </w:r>
            <w:proofErr w:type="gramEnd"/>
            <w:r w:rsidRPr="0029472D">
              <w:rPr>
                <w:b/>
                <w:bCs/>
                <w:i/>
                <w:iCs/>
                <w:color w:val="000000" w:themeColor="text1"/>
              </w:rPr>
              <w:t xml:space="preserve">-7- l’attestation </w:t>
            </w:r>
            <w:r w:rsidRPr="0029472D">
              <w:rPr>
                <w:b/>
                <w:bCs/>
                <w:i/>
                <w:iCs/>
              </w:rPr>
              <w:t xml:space="preserve">de non abandon de chantier au cours des trois dernières années </w:t>
            </w:r>
          </w:p>
          <w:p w14:paraId="66163FD6" w14:textId="77777777" w:rsidR="00C435B6" w:rsidRPr="0029472D" w:rsidRDefault="00C435B6" w:rsidP="007E5D77">
            <w:pPr>
              <w:widowControl w:val="0"/>
              <w:autoSpaceDE w:val="0"/>
              <w:jc w:val="both"/>
              <w:rPr>
                <w:b/>
                <w:bCs/>
                <w:i/>
                <w:iCs/>
              </w:rPr>
            </w:pP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1CDBB494"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00C435B6">
              <w:rPr>
                <w:spacing w:val="6"/>
              </w:rPr>
              <w:t>,</w:t>
            </w:r>
            <w:r w:rsidR="00C435B6">
              <w:t xml:space="preserve"> </w:t>
            </w:r>
            <w:r w:rsidR="00C435B6" w:rsidRPr="00C435B6">
              <w:t>signé et daté ;</w:t>
            </w:r>
          </w:p>
          <w:p w14:paraId="031B0D3D" w14:textId="4900AD04"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00C435B6" w:rsidRPr="0029472D">
              <w:t>rempli</w:t>
            </w:r>
            <w:r w:rsidR="00C435B6" w:rsidRPr="0029472D">
              <w:rPr>
                <w:spacing w:val="6"/>
              </w:rPr>
              <w:t>,</w:t>
            </w:r>
            <w:r w:rsidR="00C435B6">
              <w:t xml:space="preserve"> </w:t>
            </w:r>
            <w:r w:rsidR="00C435B6" w:rsidRPr="00C435B6">
              <w:t>signé et daté ;</w:t>
            </w:r>
            <w:r w:rsidR="00C435B6">
              <w:t xml:space="preserve"> </w:t>
            </w:r>
          </w:p>
          <w:p w14:paraId="4B1117AF" w14:textId="7186AF5F"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00C435B6">
              <w:rPr>
                <w:spacing w:val="6"/>
              </w:rPr>
              <w:t>,</w:t>
            </w:r>
            <w:r w:rsidR="00182B51">
              <w:rPr>
                <w:spacing w:val="6"/>
              </w:rPr>
              <w:t xml:space="preserve"> paraphe à chaque </w:t>
            </w:r>
            <w:proofErr w:type="gramStart"/>
            <w:r w:rsidR="00182B51">
              <w:rPr>
                <w:spacing w:val="6"/>
              </w:rPr>
              <w:t>page</w:t>
            </w:r>
            <w:r w:rsidR="00C435B6" w:rsidRPr="00C435B6">
              <w:t>;</w:t>
            </w:r>
            <w:proofErr w:type="gramEnd"/>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21F5D082" w:rsidR="00A85CAC" w:rsidRPr="0029472D" w:rsidRDefault="00182B51" w:rsidP="007E5D77">
            <w:pPr>
              <w:widowControl w:val="0"/>
              <w:autoSpaceDE w:val="0"/>
              <w:ind w:left="34" w:right="-269" w:hanging="34"/>
              <w:jc w:val="both"/>
            </w:pPr>
            <w:r w:rsidRPr="0029472D">
              <w:t>Prévus</w:t>
            </w:r>
            <w:r w:rsidR="00A85CAC" w:rsidRPr="0029472D">
              <w:rPr>
                <w:spacing w:val="10"/>
              </w:rPr>
              <w:t xml:space="preserve"> </w:t>
            </w:r>
            <w:r w:rsidR="00A85CAC" w:rsidRPr="0029472D">
              <w:t>dans</w:t>
            </w:r>
            <w:r w:rsidR="00A85CAC" w:rsidRPr="0029472D">
              <w:rPr>
                <w:spacing w:val="10"/>
              </w:rPr>
              <w:t xml:space="preserve"> </w:t>
            </w:r>
            <w:r w:rsidR="00A85CAC" w:rsidRPr="0029472D">
              <w:t>le</w:t>
            </w:r>
            <w:r w:rsidR="00A85CAC" w:rsidRPr="0029472D">
              <w:rPr>
                <w:spacing w:val="10"/>
              </w:rPr>
              <w:t xml:space="preserve"> </w:t>
            </w:r>
            <w:r w:rsidR="00A85CAC" w:rsidRPr="0029472D">
              <w:t>Dossier</w:t>
            </w:r>
            <w:r w:rsidR="00A85CAC" w:rsidRPr="0029472D">
              <w:rPr>
                <w:spacing w:val="10"/>
              </w:rPr>
              <w:t xml:space="preserve"> </w:t>
            </w:r>
            <w:r w:rsidR="00A85CAC" w:rsidRPr="0029472D">
              <w:t>d’Appel d’Offres.</w:t>
            </w:r>
          </w:p>
          <w:p w14:paraId="51B25ACF" w14:textId="206BEA47" w:rsidR="00A85CAC" w:rsidRPr="00737398" w:rsidRDefault="00A85CAC" w:rsidP="00182B51">
            <w:pPr>
              <w:widowControl w:val="0"/>
              <w:autoSpaceDE w:val="0"/>
              <w:jc w:val="both"/>
            </w:pPr>
          </w:p>
        </w:tc>
      </w:tr>
      <w:tr w:rsidR="00A85CAC" w:rsidRPr="0029472D" w14:paraId="3AC558EE" w14:textId="77777777" w:rsidTr="00182B51">
        <w:trPr>
          <w:trHeight w:val="390"/>
          <w:jc w:val="center"/>
        </w:trPr>
        <w:tc>
          <w:tcPr>
            <w:tcW w:w="1271" w:type="dxa"/>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t>14.3.</w:t>
            </w:r>
          </w:p>
        </w:tc>
        <w:tc>
          <w:tcPr>
            <w:tcW w:w="8930" w:type="dxa"/>
            <w:tcMar>
              <w:top w:w="0" w:type="dxa"/>
              <w:left w:w="0" w:type="dxa"/>
              <w:bottom w:w="0" w:type="dxa"/>
              <w:right w:w="0" w:type="dxa"/>
            </w:tcMar>
            <w:vAlign w:val="center"/>
          </w:tcPr>
          <w:p w14:paraId="5B4A79B0" w14:textId="6E4CD002"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 xml:space="preserve">omprises </w:t>
            </w:r>
          </w:p>
        </w:tc>
      </w:tr>
      <w:tr w:rsidR="00A85CAC" w:rsidRPr="0029472D" w14:paraId="274E19BE" w14:textId="77777777" w:rsidTr="00120CB1">
        <w:trPr>
          <w:trHeight w:hRule="exact" w:val="430"/>
          <w:jc w:val="center"/>
        </w:trPr>
        <w:tc>
          <w:tcPr>
            <w:tcW w:w="1271" w:type="dxa"/>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8930" w:type="dxa"/>
            <w:tcMar>
              <w:top w:w="0" w:type="dxa"/>
              <w:left w:w="0" w:type="dxa"/>
              <w:bottom w:w="0" w:type="dxa"/>
              <w:right w:w="0" w:type="dxa"/>
            </w:tcMar>
            <w:vAlign w:val="center"/>
          </w:tcPr>
          <w:p w14:paraId="1B154B11" w14:textId="2975C428" w:rsidR="00A85CAC" w:rsidRPr="0029472D" w:rsidRDefault="00A85CAC" w:rsidP="00230C15">
            <w:pPr>
              <w:widowControl w:val="0"/>
              <w:autoSpaceDE w:val="0"/>
              <w:spacing w:line="360" w:lineRule="auto"/>
              <w:jc w:val="both"/>
            </w:pPr>
            <w:r w:rsidRPr="0029472D">
              <w:t xml:space="preserve">Les prix du </w:t>
            </w:r>
            <w:r w:rsidR="00182B51" w:rsidRPr="0029472D">
              <w:t xml:space="preserve">marché </w:t>
            </w:r>
            <w:r w:rsidR="00182B51" w:rsidRPr="0029472D">
              <w:rPr>
                <w:i/>
                <w:iCs/>
              </w:rPr>
              <w:t>ne</w:t>
            </w:r>
            <w:r w:rsidRPr="0029472D">
              <w:rPr>
                <w:i/>
                <w:iCs/>
              </w:rPr>
              <w:t xml:space="preserve"> seront </w:t>
            </w:r>
            <w:r w:rsidR="00182B51" w:rsidRPr="0029472D">
              <w:rPr>
                <w:i/>
                <w:iCs/>
              </w:rPr>
              <w:t>pas révisables</w:t>
            </w:r>
            <w:r w:rsidRPr="0029472D">
              <w:t>.</w:t>
            </w:r>
          </w:p>
        </w:tc>
      </w:tr>
      <w:tr w:rsidR="00A85CAC" w:rsidRPr="0029472D" w14:paraId="59DBB9F4" w14:textId="77777777" w:rsidTr="00182B51">
        <w:trPr>
          <w:trHeight w:hRule="exact" w:val="1244"/>
          <w:jc w:val="center"/>
        </w:trPr>
        <w:tc>
          <w:tcPr>
            <w:tcW w:w="1271" w:type="dxa"/>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8930" w:type="dxa"/>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2DB2A654" w14:textId="0E91C936" w:rsidR="00A85CAC" w:rsidRPr="0029472D" w:rsidRDefault="00A85CAC" w:rsidP="00230C15">
            <w:pPr>
              <w:widowControl w:val="0"/>
              <w:autoSpaceDE w:val="0"/>
              <w:spacing w:line="360" w:lineRule="auto"/>
              <w:jc w:val="both"/>
            </w:pPr>
            <w:r w:rsidRPr="0029472D">
              <w:t>La période de validité d</w:t>
            </w:r>
            <w:r w:rsidR="0025699F">
              <w:t xml:space="preserve">es offres est </w:t>
            </w:r>
            <w:r w:rsidR="0025699F" w:rsidRPr="0025699F">
              <w:rPr>
                <w:b/>
              </w:rPr>
              <w:t>03 (Trois)</w:t>
            </w:r>
            <w:r w:rsidR="0025699F">
              <w:t xml:space="preserve"> mois (quatre-vingt-dix jours)</w:t>
            </w:r>
            <w:r w:rsidRPr="0029472D">
              <w:t xml:space="preserve"> à partir de la d</w:t>
            </w:r>
            <w:r w:rsidR="00036393">
              <w:t>ate limite de dépôt des offres.</w:t>
            </w:r>
          </w:p>
        </w:tc>
      </w:tr>
      <w:tr w:rsidR="00A85CAC" w:rsidRPr="0029472D" w14:paraId="186819F7" w14:textId="77777777" w:rsidTr="00182B51">
        <w:trPr>
          <w:trHeight w:val="420"/>
          <w:jc w:val="center"/>
        </w:trPr>
        <w:tc>
          <w:tcPr>
            <w:tcW w:w="1271" w:type="dxa"/>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8930" w:type="dxa"/>
            <w:tcMar>
              <w:top w:w="0" w:type="dxa"/>
              <w:left w:w="0" w:type="dxa"/>
              <w:bottom w:w="0" w:type="dxa"/>
              <w:right w:w="0" w:type="dxa"/>
            </w:tcMar>
            <w:vAlign w:val="center"/>
          </w:tcPr>
          <w:p w14:paraId="1EFAED69" w14:textId="5F674E5F" w:rsidR="00A85CAC" w:rsidRPr="00182B51" w:rsidRDefault="00A85CAC" w:rsidP="00182B51">
            <w:pPr>
              <w:widowControl w:val="0"/>
              <w:autoSpaceDE w:val="0"/>
              <w:spacing w:line="360" w:lineRule="auto"/>
              <w:jc w:val="both"/>
            </w:pPr>
            <w:r w:rsidRPr="0029472D">
              <w:t>Le Montant</w:t>
            </w:r>
            <w:r w:rsidR="00182B51">
              <w:t xml:space="preserve"> </w:t>
            </w:r>
            <w:r w:rsidRPr="0029472D">
              <w:t>du cautionnement</w:t>
            </w:r>
            <w:r w:rsidR="00182B51">
              <w:t xml:space="preserve"> </w:t>
            </w:r>
            <w:r w:rsidRPr="0029472D">
              <w:t xml:space="preserve">de soumission </w:t>
            </w:r>
            <w:r w:rsidR="00182B51" w:rsidRPr="0029472D">
              <w:t>s’élève</w:t>
            </w:r>
            <w:r w:rsidRPr="0029472D">
              <w:t xml:space="preserve"> </w:t>
            </w:r>
            <w:r w:rsidR="00182B51">
              <w:t xml:space="preserve">à </w:t>
            </w:r>
            <w:r w:rsidR="00182B51" w:rsidRPr="00182B51">
              <w:rPr>
                <w:b/>
                <w:bCs/>
              </w:rPr>
              <w:t>deux millions (2 000 000) frs CFA</w:t>
            </w:r>
          </w:p>
        </w:tc>
      </w:tr>
      <w:tr w:rsidR="00A85CAC" w:rsidRPr="0029472D" w14:paraId="024ECAB3" w14:textId="77777777" w:rsidTr="00182B51">
        <w:trPr>
          <w:trHeight w:hRule="exact" w:val="715"/>
          <w:jc w:val="center"/>
        </w:trPr>
        <w:tc>
          <w:tcPr>
            <w:tcW w:w="1271" w:type="dxa"/>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8930" w:type="dxa"/>
            <w:tcMar>
              <w:top w:w="0" w:type="dxa"/>
              <w:left w:w="0" w:type="dxa"/>
              <w:bottom w:w="0" w:type="dxa"/>
              <w:right w:w="0" w:type="dxa"/>
            </w:tcMar>
            <w:vAlign w:val="center"/>
          </w:tcPr>
          <w:p w14:paraId="4E6E2107" w14:textId="1C14AC52" w:rsidR="00182B51" w:rsidRPr="00182B51" w:rsidRDefault="00A85CAC" w:rsidP="00182B51">
            <w:pPr>
              <w:widowControl w:val="0"/>
              <w:tabs>
                <w:tab w:val="left" w:pos="9160"/>
              </w:tabs>
              <w:autoSpaceDE w:val="0"/>
              <w:spacing w:line="360" w:lineRule="auto"/>
              <w:jc w:val="both"/>
              <w:rPr>
                <w:b/>
                <w:bCs/>
              </w:rPr>
            </w:pPr>
            <w:r w:rsidRPr="0029472D">
              <w:t>Les offres seront évaluées sur la base d’un délai prévisionnel d’exécution des travaux</w:t>
            </w:r>
            <w:r w:rsidR="00182B51">
              <w:t xml:space="preserve"> : </w:t>
            </w:r>
            <w:r w:rsidR="00182B51" w:rsidRPr="00182B51">
              <w:rPr>
                <w:b/>
                <w:bCs/>
              </w:rPr>
              <w:t>sans objet</w:t>
            </w:r>
            <w:r w:rsidRPr="00182B51">
              <w:rPr>
                <w:b/>
                <w:bCs/>
              </w:rPr>
              <w:t xml:space="preserve"> </w:t>
            </w:r>
          </w:p>
        </w:tc>
      </w:tr>
      <w:tr w:rsidR="00A85CAC" w:rsidRPr="0029472D" w14:paraId="101480D7" w14:textId="77777777" w:rsidTr="00182B51">
        <w:trPr>
          <w:trHeight w:hRule="exact" w:val="427"/>
          <w:jc w:val="center"/>
        </w:trPr>
        <w:tc>
          <w:tcPr>
            <w:tcW w:w="1271" w:type="dxa"/>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8930" w:type="dxa"/>
            <w:tcMar>
              <w:top w:w="0" w:type="dxa"/>
              <w:left w:w="0" w:type="dxa"/>
              <w:bottom w:w="0" w:type="dxa"/>
              <w:right w:w="0" w:type="dxa"/>
            </w:tcMar>
            <w:vAlign w:val="center"/>
          </w:tcPr>
          <w:p w14:paraId="05B501AE" w14:textId="5FEA9D7A" w:rsidR="00182B51" w:rsidRPr="0029472D" w:rsidRDefault="00A85CAC" w:rsidP="00182B51">
            <w:pPr>
              <w:widowControl w:val="0"/>
              <w:autoSpaceDE w:val="0"/>
              <w:jc w:val="both"/>
            </w:pPr>
            <w:r w:rsidRPr="0029472D">
              <w:t>Les variantes techniques</w:t>
            </w:r>
            <w:r w:rsidR="00182B51">
              <w:t xml:space="preserve"> : </w:t>
            </w:r>
            <w:r w:rsidR="00182B51" w:rsidRPr="00182B51">
              <w:rPr>
                <w:b/>
                <w:bCs/>
              </w:rPr>
              <w:t>sans objet</w:t>
            </w:r>
            <w:r w:rsidR="00182B51">
              <w:t xml:space="preserve"> </w:t>
            </w:r>
          </w:p>
          <w:p w14:paraId="0C0E3659" w14:textId="5806AB4A" w:rsidR="00A85CAC" w:rsidRPr="0029472D" w:rsidRDefault="00A85CAC" w:rsidP="00A85CAC">
            <w:pPr>
              <w:widowControl w:val="0"/>
              <w:autoSpaceDE w:val="0"/>
              <w:jc w:val="both"/>
            </w:pPr>
          </w:p>
        </w:tc>
      </w:tr>
      <w:tr w:rsidR="00A85CAC" w:rsidRPr="0029472D" w14:paraId="3E5B9CB2" w14:textId="77777777" w:rsidTr="00182B51">
        <w:trPr>
          <w:trHeight w:hRule="exact" w:val="562"/>
          <w:jc w:val="center"/>
        </w:trPr>
        <w:tc>
          <w:tcPr>
            <w:tcW w:w="1271" w:type="dxa"/>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8930" w:type="dxa"/>
            <w:tcMar>
              <w:top w:w="0" w:type="dxa"/>
              <w:left w:w="0" w:type="dxa"/>
              <w:bottom w:w="0" w:type="dxa"/>
              <w:right w:w="0" w:type="dxa"/>
            </w:tcMar>
            <w:vAlign w:val="center"/>
          </w:tcPr>
          <w:p w14:paraId="57D26AE4" w14:textId="683C9E69" w:rsidR="00A85CAC" w:rsidRPr="0029472D" w:rsidRDefault="00A85CAC" w:rsidP="00A85CAC">
            <w:pPr>
              <w:widowControl w:val="0"/>
              <w:autoSpaceDE w:val="0"/>
              <w:jc w:val="both"/>
            </w:pPr>
            <w:r w:rsidRPr="0029472D">
              <w:t>La réunion préparatoire à l’établissement des offres</w:t>
            </w:r>
            <w:r w:rsidR="00182B51">
              <w:t xml:space="preserve"> : </w:t>
            </w:r>
            <w:r w:rsidR="00182B51" w:rsidRPr="00182B51">
              <w:rPr>
                <w:b/>
                <w:bCs/>
              </w:rPr>
              <w:t>sans objet</w:t>
            </w:r>
            <w:r w:rsidRPr="0029472D">
              <w:t xml:space="preserve"> </w:t>
            </w:r>
          </w:p>
        </w:tc>
      </w:tr>
      <w:tr w:rsidR="00A85CAC" w:rsidRPr="0029472D" w14:paraId="487F8CE8" w14:textId="77777777" w:rsidTr="00DE1737">
        <w:trPr>
          <w:trHeight w:val="2392"/>
          <w:jc w:val="center"/>
        </w:trPr>
        <w:tc>
          <w:tcPr>
            <w:tcW w:w="1271" w:type="dxa"/>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8930" w:type="dxa"/>
            <w:vMerge w:val="restart"/>
            <w:tcMar>
              <w:top w:w="0" w:type="dxa"/>
              <w:left w:w="0" w:type="dxa"/>
              <w:bottom w:w="0" w:type="dxa"/>
              <w:right w:w="0" w:type="dxa"/>
            </w:tcMar>
            <w:vAlign w:val="center"/>
          </w:tcPr>
          <w:p w14:paraId="29DE3DEA" w14:textId="104D518D" w:rsidR="00A85CAC" w:rsidRPr="00A11F37" w:rsidRDefault="00A85CAC" w:rsidP="00036393">
            <w:pPr>
              <w:widowControl w:val="0"/>
              <w:autoSpaceDE w:val="0"/>
              <w:adjustRightInd w:val="0"/>
              <w:spacing w:before="6" w:line="360" w:lineRule="auto"/>
              <w:ind w:right="-16"/>
              <w:rPr>
                <w:bCs/>
                <w:u w:val="single"/>
              </w:rPr>
            </w:pPr>
            <w:r w:rsidRPr="00A11F37">
              <w:rPr>
                <w:b/>
                <w:u w:val="single"/>
              </w:rPr>
              <w:t xml:space="preserve">Soumission en </w:t>
            </w:r>
            <w:proofErr w:type="gramStart"/>
            <w:r w:rsidRPr="00A11F37">
              <w:rPr>
                <w:b/>
                <w:u w:val="single"/>
              </w:rPr>
              <w:t>ligne</w:t>
            </w:r>
            <w:r w:rsidRPr="00A11F37">
              <w:rPr>
                <w:bCs/>
              </w:rPr>
              <w:t xml:space="preserve"> </w:t>
            </w:r>
            <w:r w:rsidR="00036393" w:rsidRPr="00A11F37">
              <w:rPr>
                <w:bCs/>
              </w:rPr>
              <w:t xml:space="preserve"> </w:t>
            </w:r>
            <w:r w:rsidR="00A11F37">
              <w:rPr>
                <w:bCs/>
              </w:rPr>
              <w:t>(</w:t>
            </w:r>
            <w:proofErr w:type="gramEnd"/>
            <w:r w:rsidR="00A11F37" w:rsidRPr="00A11F37">
              <w:rPr>
                <w:bCs/>
              </w:rPr>
              <w:t>RAS</w:t>
            </w:r>
            <w:r w:rsidR="00A11F37">
              <w:rPr>
                <w:bCs/>
              </w:rPr>
              <w:t>)</w:t>
            </w:r>
          </w:p>
          <w:p w14:paraId="4303410C" w14:textId="2089E3B9" w:rsidR="00A85CAC" w:rsidRPr="0029472D" w:rsidRDefault="00A85CAC" w:rsidP="00CD7A94">
            <w:pPr>
              <w:widowControl w:val="0"/>
              <w:autoSpaceDE w:val="0"/>
              <w:adjustRightInd w:val="0"/>
              <w:spacing w:line="360" w:lineRule="auto"/>
              <w:ind w:right="-20"/>
              <w:rPr>
                <w:b/>
                <w:bCs/>
                <w:i/>
                <w:iCs/>
                <w:u w:val="single"/>
              </w:rPr>
            </w:pPr>
            <w:r w:rsidRPr="0029472D">
              <w:rPr>
                <w:b/>
                <w:bCs/>
                <w:i/>
                <w:iCs/>
                <w:u w:val="single"/>
              </w:rPr>
              <w:t>Soumission hors ligne</w:t>
            </w:r>
          </w:p>
          <w:p w14:paraId="55301E61" w14:textId="35BC273F" w:rsidR="00A85CAC" w:rsidRPr="0029472D" w:rsidRDefault="00A85CAC" w:rsidP="00CD7A94">
            <w:pPr>
              <w:widowControl w:val="0"/>
              <w:suppressAutoHyphens w:val="0"/>
              <w:autoSpaceDE w:val="0"/>
              <w:adjustRightInd w:val="0"/>
              <w:spacing w:before="11" w:line="360" w:lineRule="auto"/>
              <w:ind w:right="132"/>
              <w:jc w:val="both"/>
              <w:textAlignment w:val="auto"/>
              <w:rPr>
                <w:i/>
                <w:iCs/>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sidR="00737398">
              <w:rPr>
                <w:i/>
                <w:iCs/>
                <w:color w:val="000000" w:themeColor="text1"/>
              </w:rPr>
              <w:t>7 (sept) exemplaires</w:t>
            </w:r>
            <w:r w:rsidR="0075249A">
              <w:rPr>
                <w:i/>
                <w:iCs/>
                <w:color w:val="000000" w:themeColor="text1"/>
              </w:rPr>
              <w:t>,</w:t>
            </w:r>
            <w:r w:rsidRPr="0029472D">
              <w:rPr>
                <w:i/>
                <w:iCs/>
                <w:color w:val="000000" w:themeColor="text1"/>
              </w:rPr>
              <w:t xml:space="preserve"> dont un original et </w:t>
            </w:r>
            <w:r w:rsidR="00737398" w:rsidRPr="00737398">
              <w:rPr>
                <w:i/>
                <w:iCs/>
                <w:color w:val="000000" w:themeColor="text1"/>
              </w:rPr>
              <w:t>6 (six)</w:t>
            </w:r>
            <w:r w:rsidR="00737398">
              <w:rPr>
                <w:i/>
                <w:iCs/>
                <w:color w:val="000000" w:themeColor="text1"/>
                <w:u w:val="single"/>
              </w:rPr>
              <w:t xml:space="preserve"> </w:t>
            </w:r>
            <w:r w:rsidR="00737398" w:rsidRPr="00737398">
              <w:rPr>
                <w:i/>
                <w:iCs/>
                <w:color w:val="000000" w:themeColor="text1"/>
              </w:rPr>
              <w:t>Copies</w:t>
            </w:r>
            <w:r w:rsidRPr="0029472D">
              <w:rPr>
                <w:i/>
                <w:iCs/>
                <w:color w:val="000000" w:themeColor="text1"/>
              </w:rPr>
              <w:t xml:space="preserve"> de chaque </w:t>
            </w:r>
            <w:r w:rsidR="00737398" w:rsidRPr="0029472D">
              <w:rPr>
                <w:i/>
                <w:iCs/>
                <w:color w:val="000000" w:themeColor="text1"/>
              </w:rPr>
              <w:t xml:space="preserve">proposition </w:t>
            </w:r>
            <w:r w:rsidR="00737398" w:rsidRPr="0029472D">
              <w:rPr>
                <w:color w:val="000000" w:themeColor="text1"/>
              </w:rPr>
              <w:t>marquée</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sidR="00DF6523">
              <w:rPr>
                <w:i/>
                <w:iCs/>
                <w:color w:val="000000" w:themeColor="text1"/>
              </w:rPr>
              <w:t>dans les</w:t>
            </w:r>
            <w:r w:rsidR="00737398">
              <w:rPr>
                <w:i/>
                <w:iCs/>
                <w:color w:val="000000" w:themeColor="text1"/>
              </w:rPr>
              <w:t xml:space="preserve"> Service</w:t>
            </w:r>
            <w:r w:rsidR="00DF6523">
              <w:rPr>
                <w:i/>
                <w:iCs/>
                <w:color w:val="000000" w:themeColor="text1"/>
              </w:rPr>
              <w:t>s</w:t>
            </w:r>
            <w:r w:rsidR="00737398">
              <w:rPr>
                <w:i/>
                <w:iCs/>
                <w:color w:val="000000" w:themeColor="text1"/>
              </w:rPr>
              <w:t xml:space="preserve"> </w:t>
            </w:r>
            <w:r w:rsidR="00DF6523">
              <w:rPr>
                <w:i/>
                <w:iCs/>
                <w:color w:val="000000" w:themeColor="text1"/>
              </w:rPr>
              <w:t>de la préfecture de Kribi</w:t>
            </w:r>
            <w:r w:rsidRPr="0029472D">
              <w:rPr>
                <w:color w:val="000000" w:themeColor="text1"/>
              </w:rPr>
              <w:t xml:space="preserve">, au plus tard le </w:t>
            </w:r>
            <w:r w:rsidR="001E1B57">
              <w:rPr>
                <w:i/>
                <w:iCs/>
                <w:color w:val="000000" w:themeColor="text1"/>
              </w:rPr>
              <w:t>30 JANVIER</w:t>
            </w:r>
            <w:r w:rsidR="00737398">
              <w:rPr>
                <w:i/>
                <w:iCs/>
                <w:color w:val="000000" w:themeColor="text1"/>
              </w:rPr>
              <w:t> </w:t>
            </w:r>
            <w:proofErr w:type="gramStart"/>
            <w:r w:rsidR="00737398">
              <w:rPr>
                <w:i/>
                <w:iCs/>
                <w:color w:val="000000" w:themeColor="text1"/>
              </w:rPr>
              <w:t>202</w:t>
            </w:r>
            <w:r w:rsidR="00DF6523">
              <w:rPr>
                <w:i/>
                <w:iCs/>
                <w:color w:val="000000" w:themeColor="text1"/>
              </w:rPr>
              <w:t>6</w:t>
            </w:r>
            <w:r w:rsidR="001E1B57">
              <w:rPr>
                <w:i/>
                <w:iCs/>
                <w:color w:val="000000" w:themeColor="text1"/>
              </w:rPr>
              <w:t xml:space="preserve"> </w:t>
            </w:r>
            <w:r w:rsidRPr="0029472D">
              <w:rPr>
                <w:i/>
                <w:iCs/>
                <w:color w:val="000000" w:themeColor="text1"/>
              </w:rPr>
              <w:t xml:space="preserve"> </w:t>
            </w:r>
            <w:r w:rsidRPr="0029472D">
              <w:rPr>
                <w:i/>
                <w:iCs/>
                <w:color w:val="000000" w:themeColor="text1"/>
                <w:spacing w:val="-18"/>
              </w:rPr>
              <w:t>à</w:t>
            </w:r>
            <w:proofErr w:type="gramEnd"/>
            <w:r w:rsidRPr="0029472D">
              <w:rPr>
                <w:color w:val="000000" w:themeColor="text1"/>
              </w:rPr>
              <w:t xml:space="preserve"> </w:t>
            </w:r>
            <w:r w:rsidR="00DE1737">
              <w:rPr>
                <w:i/>
                <w:iCs/>
                <w:color w:val="000000" w:themeColor="text1"/>
              </w:rPr>
              <w:t>13</w:t>
            </w:r>
            <w:proofErr w:type="gramStart"/>
            <w:r w:rsidR="00DE1737">
              <w:rPr>
                <w:i/>
                <w:iCs/>
                <w:color w:val="000000" w:themeColor="text1"/>
              </w:rPr>
              <w:t xml:space="preserve">h </w:t>
            </w:r>
            <w:r w:rsidRPr="0029472D">
              <w:rPr>
                <w:i/>
                <w:iCs/>
                <w:color w:val="000000" w:themeColor="text1"/>
              </w:rPr>
              <w:t xml:space="preserve"> </w:t>
            </w:r>
            <w:r w:rsidRPr="0029472D">
              <w:rPr>
                <w:i/>
                <w:iCs/>
                <w:color w:val="000000" w:themeColor="text1"/>
                <w:spacing w:val="-18"/>
              </w:rPr>
              <w:t>et</w:t>
            </w:r>
            <w:proofErr w:type="gramEnd"/>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26B7516C" w14:textId="72E01C75" w:rsidR="009B3435" w:rsidRDefault="00A85CAC" w:rsidP="008A7398">
            <w:pPr>
              <w:widowControl w:val="0"/>
              <w:autoSpaceDE w:val="0"/>
              <w:adjustRightInd w:val="0"/>
              <w:spacing w:line="360" w:lineRule="auto"/>
              <w:jc w:val="both"/>
              <w:rPr>
                <w:b/>
                <w:bCs/>
                <w:i/>
                <w:iCs/>
              </w:rPr>
            </w:pPr>
            <w:r w:rsidRPr="0029472D">
              <w:t>Numéro de l’Appel d’Offres :</w:t>
            </w:r>
            <w:r w:rsidRPr="0029472D">
              <w:rPr>
                <w:i/>
              </w:rPr>
              <w:t xml:space="preserve"> </w:t>
            </w:r>
            <w:r w:rsidR="00DF6523" w:rsidRPr="00DF6523">
              <w:rPr>
                <w:b/>
                <w:bCs/>
                <w:i/>
              </w:rPr>
              <w:t>APPEL D`OFFRES</w:t>
            </w:r>
            <w:r w:rsidR="00DF6523">
              <w:rPr>
                <w:i/>
              </w:rPr>
              <w:t xml:space="preserve"> </w:t>
            </w:r>
            <w:r w:rsidR="008A7398" w:rsidRPr="00284738">
              <w:rPr>
                <w:b/>
                <w:bCs/>
                <w:i/>
                <w:iCs/>
              </w:rPr>
              <w:t>NATIONAL OUVERT</w:t>
            </w:r>
            <w:r w:rsidR="008A7398" w:rsidRPr="00284738">
              <w:rPr>
                <w:bCs/>
                <w:i/>
                <w:iCs/>
              </w:rPr>
              <w:t xml:space="preserve"> </w:t>
            </w:r>
            <w:r w:rsidR="008A7398" w:rsidRPr="00284738">
              <w:rPr>
                <w:b/>
                <w:bCs/>
                <w:i/>
                <w:iCs/>
              </w:rPr>
              <w:t>N°</w:t>
            </w:r>
            <w:r w:rsidR="001E1B57">
              <w:rPr>
                <w:bCs/>
                <w:i/>
                <w:iCs/>
              </w:rPr>
              <w:t xml:space="preserve">001 </w:t>
            </w:r>
            <w:r w:rsidR="008A7398" w:rsidRPr="00284738">
              <w:rPr>
                <w:b/>
                <w:bCs/>
                <w:i/>
                <w:iCs/>
              </w:rPr>
              <w:t>/AONO/</w:t>
            </w:r>
            <w:r w:rsidR="00DF6523">
              <w:rPr>
                <w:b/>
                <w:bCs/>
                <w:i/>
                <w:iCs/>
              </w:rPr>
              <w:t>L11/CDPMP</w:t>
            </w:r>
            <w:r w:rsidR="008A7398" w:rsidRPr="00284738">
              <w:rPr>
                <w:b/>
                <w:bCs/>
                <w:i/>
                <w:iCs/>
              </w:rPr>
              <w:t>/202</w:t>
            </w:r>
            <w:r w:rsidR="00DF6523">
              <w:rPr>
                <w:b/>
                <w:bCs/>
                <w:i/>
                <w:iCs/>
              </w:rPr>
              <w:t>6</w:t>
            </w:r>
            <w:r w:rsidR="008A7398" w:rsidRPr="00284738">
              <w:rPr>
                <w:bCs/>
                <w:i/>
                <w:iCs/>
              </w:rPr>
              <w:t xml:space="preserve"> </w:t>
            </w:r>
            <w:r w:rsidR="008A7398" w:rsidRPr="00284738">
              <w:rPr>
                <w:b/>
                <w:bCs/>
                <w:i/>
                <w:iCs/>
              </w:rPr>
              <w:t xml:space="preserve">du </w:t>
            </w:r>
            <w:r w:rsidR="001E1B57">
              <w:rPr>
                <w:bCs/>
                <w:i/>
                <w:iCs/>
              </w:rPr>
              <w:t xml:space="preserve">24 DECEMBRE </w:t>
            </w:r>
            <w:r w:rsidR="008A7398">
              <w:rPr>
                <w:bCs/>
                <w:i/>
                <w:iCs/>
              </w:rPr>
              <w:t>202</w:t>
            </w:r>
            <w:r w:rsidR="009B4A10">
              <w:rPr>
                <w:bCs/>
                <w:i/>
                <w:iCs/>
              </w:rPr>
              <w:t>5</w:t>
            </w:r>
            <w:r w:rsidR="008A7398">
              <w:rPr>
                <w:bCs/>
                <w:i/>
                <w:iCs/>
              </w:rPr>
              <w:t xml:space="preserve"> </w:t>
            </w:r>
            <w:r w:rsidR="008A7398" w:rsidRPr="00284738">
              <w:rPr>
                <w:b/>
                <w:bCs/>
                <w:i/>
                <w:iCs/>
              </w:rPr>
              <w:t xml:space="preserve">POUR </w:t>
            </w:r>
            <w:r w:rsidR="00DF6523">
              <w:rPr>
                <w:b/>
                <w:bCs/>
                <w:i/>
                <w:iCs/>
              </w:rPr>
              <w:t xml:space="preserve">LES </w:t>
            </w:r>
            <w:r w:rsidR="00D62926" w:rsidRPr="00D62926">
              <w:rPr>
                <w:b/>
                <w:bCs/>
                <w:i/>
                <w:iCs/>
              </w:rPr>
              <w:t>TRAVAUX DE CONSTRUCTION D'UN TABLIER DE 10 ML EN BÉTON ARMÉ SUR LE PONT DE LA RIVIERE BIVOUBA, AU PK 11+100 DE LA ROUTE COMMUNALE C1024018 : BIVOUBA (INTER RN</w:t>
            </w:r>
            <w:proofErr w:type="gramStart"/>
            <w:r w:rsidR="00D62926" w:rsidRPr="00D62926">
              <w:rPr>
                <w:b/>
                <w:bCs/>
                <w:i/>
                <w:iCs/>
              </w:rPr>
              <w:t>7)-</w:t>
            </w:r>
            <w:proofErr w:type="gramEnd"/>
            <w:r w:rsidR="00D62926" w:rsidRPr="00D62926">
              <w:rPr>
                <w:b/>
                <w:bCs/>
                <w:i/>
                <w:iCs/>
              </w:rPr>
              <w:t>DONENDA-DIKOBÉ AVEC AMENAGEMENT DES VOIES D`ACCES 2KM DE PART ET D`AUTRE DE L`OUVRAGE, DANS L'ARRONDISSEMENT DE LOKOUNDJE, DEPARTEMENT DE L'OCEAN,</w:t>
            </w:r>
            <w:r w:rsidR="00DE1737">
              <w:rPr>
                <w:b/>
                <w:bCs/>
                <w:i/>
                <w:iCs/>
              </w:rPr>
              <w:t xml:space="preserve"> </w:t>
            </w:r>
            <w:r w:rsidR="00D62926" w:rsidRPr="00D62926">
              <w:rPr>
                <w:b/>
                <w:bCs/>
                <w:i/>
                <w:iCs/>
              </w:rPr>
              <w:t>REGION DU SUD.</w:t>
            </w:r>
          </w:p>
          <w:p w14:paraId="60F8EBEB" w14:textId="32DA7FC1" w:rsidR="00A85CAC" w:rsidRPr="00DE1737" w:rsidRDefault="00DE1737" w:rsidP="00DE1737">
            <w:pPr>
              <w:widowControl w:val="0"/>
              <w:autoSpaceDE w:val="0"/>
              <w:adjustRightInd w:val="0"/>
              <w:spacing w:line="360" w:lineRule="auto"/>
              <w:jc w:val="both"/>
              <w:rPr>
                <w:i/>
                <w:sz w:val="28"/>
                <w:szCs w:val="28"/>
              </w:rPr>
            </w:pPr>
            <w:r w:rsidRPr="00DE1737">
              <w:rPr>
                <w:b/>
                <w:bCs/>
                <w:i/>
                <w:iCs/>
                <w:sz w:val="28"/>
                <w:szCs w:val="28"/>
              </w:rPr>
              <w:t>« A n’ouvrir qu’en séance de dépouillement »</w:t>
            </w:r>
          </w:p>
        </w:tc>
      </w:tr>
      <w:tr w:rsidR="00A85CAC" w:rsidRPr="0029472D" w14:paraId="284AE3EE" w14:textId="77777777" w:rsidTr="00A85CAC">
        <w:trPr>
          <w:trHeight w:val="3672"/>
          <w:jc w:val="center"/>
        </w:trPr>
        <w:tc>
          <w:tcPr>
            <w:tcW w:w="1271" w:type="dxa"/>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8930" w:type="dxa"/>
            <w:vMerge/>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A85CAC">
        <w:trPr>
          <w:trHeight w:hRule="exact" w:val="2090"/>
          <w:jc w:val="center"/>
        </w:trPr>
        <w:tc>
          <w:tcPr>
            <w:tcW w:w="1271" w:type="dxa"/>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8930" w:type="dxa"/>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855F4BC" w14:textId="045E708A" w:rsidR="00A85CAC" w:rsidRPr="0029472D" w:rsidRDefault="00A85CAC" w:rsidP="009D10C3">
            <w:pPr>
              <w:widowControl w:val="0"/>
              <w:autoSpaceDE w:val="0"/>
              <w:adjustRightInd w:val="0"/>
              <w:spacing w:before="3" w:line="360" w:lineRule="auto"/>
              <w:ind w:right="132"/>
            </w:pPr>
            <w:r w:rsidRPr="0029472D">
              <w:t xml:space="preserve">Date : </w:t>
            </w:r>
            <w:r w:rsidR="0025699F">
              <w:rPr>
                <w:iCs/>
              </w:rPr>
              <w:t>le</w:t>
            </w:r>
            <w:r w:rsidR="001E1B57">
              <w:rPr>
                <w:iCs/>
              </w:rPr>
              <w:t xml:space="preserve"> 30 JANVIER </w:t>
            </w:r>
            <w:r w:rsidR="005D187B">
              <w:rPr>
                <w:iCs/>
              </w:rPr>
              <w:t>202</w:t>
            </w:r>
            <w:r w:rsidR="00DF6523">
              <w:rPr>
                <w:iCs/>
              </w:rPr>
              <w:t>6</w:t>
            </w:r>
            <w:r w:rsidR="005D187B">
              <w:rPr>
                <w:iCs/>
              </w:rPr>
              <w:t xml:space="preserve"> </w:t>
            </w:r>
            <w:r w:rsidRPr="0029472D">
              <w:t xml:space="preserve"> </w:t>
            </w:r>
          </w:p>
          <w:p w14:paraId="549A8FD6" w14:textId="59AC8CDE" w:rsidR="00A85CAC" w:rsidRPr="0029472D" w:rsidRDefault="00A85CAC" w:rsidP="009D10C3">
            <w:pPr>
              <w:widowControl w:val="0"/>
              <w:autoSpaceDE w:val="0"/>
              <w:adjustRightInd w:val="0"/>
              <w:spacing w:before="3" w:line="360" w:lineRule="auto"/>
              <w:ind w:right="132"/>
            </w:pPr>
            <w:r w:rsidRPr="0029472D">
              <w:t>Heure </w:t>
            </w:r>
            <w:r w:rsidRPr="0029472D">
              <w:rPr>
                <w:iCs/>
              </w:rPr>
              <w:t xml:space="preserve">: </w:t>
            </w:r>
            <w:r w:rsidR="00DE1737">
              <w:rPr>
                <w:iCs/>
              </w:rPr>
              <w:t>13h</w:t>
            </w:r>
          </w:p>
          <w:p w14:paraId="488CDFC8" w14:textId="77777777" w:rsidR="00A85CAC" w:rsidRPr="0029472D" w:rsidRDefault="00A85CAC" w:rsidP="009D10C3">
            <w:pPr>
              <w:widowControl w:val="0"/>
              <w:autoSpaceDE w:val="0"/>
              <w:adjustRightInd w:val="0"/>
              <w:spacing w:before="3" w:line="360" w:lineRule="auto"/>
              <w:ind w:right="132"/>
            </w:pPr>
            <w:proofErr w:type="gramStart"/>
            <w:r w:rsidRPr="0029472D">
              <w:rPr>
                <w:i/>
                <w:iCs/>
              </w:rPr>
              <w:t>le</w:t>
            </w:r>
            <w:proofErr w:type="gramEnd"/>
            <w:r w:rsidRPr="0029472D">
              <w:rPr>
                <w:i/>
                <w:iCs/>
              </w:rPr>
              <w:t xml:space="preserve"> fuseau horaire de référence est l’heure locale (GMT/UTC + 1) visible sur la page de soumission</w:t>
            </w: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A85CAC">
        <w:trPr>
          <w:trHeight w:hRule="exact" w:val="672"/>
          <w:jc w:val="center"/>
        </w:trPr>
        <w:tc>
          <w:tcPr>
            <w:tcW w:w="1271" w:type="dxa"/>
            <w:vMerge w:val="restart"/>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8930" w:type="dxa"/>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DE1737">
        <w:trPr>
          <w:trHeight w:hRule="exact" w:val="1010"/>
          <w:jc w:val="center"/>
        </w:trPr>
        <w:tc>
          <w:tcPr>
            <w:tcW w:w="1271" w:type="dxa"/>
            <w:vMerge/>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60F5620A" w:rsidR="00A85CAC" w:rsidRPr="0029472D" w:rsidRDefault="00A85CAC" w:rsidP="005D187B">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A85CAC">
        <w:trPr>
          <w:trHeight w:val="425"/>
          <w:jc w:val="center"/>
        </w:trPr>
        <w:tc>
          <w:tcPr>
            <w:tcW w:w="1271" w:type="dxa"/>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85CAC">
        <w:trPr>
          <w:trHeight w:val="368"/>
          <w:jc w:val="center"/>
        </w:trPr>
        <w:tc>
          <w:tcPr>
            <w:tcW w:w="1271" w:type="dxa"/>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8930" w:type="dxa"/>
            <w:tcMar>
              <w:top w:w="0" w:type="dxa"/>
              <w:left w:w="0" w:type="dxa"/>
              <w:bottom w:w="0" w:type="dxa"/>
              <w:right w:w="0" w:type="dxa"/>
            </w:tcMar>
            <w:vAlign w:val="center"/>
          </w:tcPr>
          <w:p w14:paraId="1D855A84" w14:textId="416041ED"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 le</w:t>
            </w:r>
            <w:r w:rsidR="001E1B57">
              <w:t xml:space="preserve"> 30 JANVIER 2026</w:t>
            </w:r>
            <w:r w:rsidRPr="0029472D">
              <w:t xml:space="preserve"> à</w:t>
            </w:r>
            <w:r w:rsidR="00DE1737">
              <w:t xml:space="preserve"> 14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00DF6523">
              <w:t>Départementale</w:t>
            </w:r>
            <w:r w:rsidR="005D187B">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00DF6523">
              <w:rPr>
                <w:i/>
                <w:iCs/>
              </w:rPr>
              <w:t xml:space="preserve"> Publics de l’OCEAN </w:t>
            </w:r>
            <w:r w:rsidRPr="0029472D">
              <w:t xml:space="preserve">sise à </w:t>
            </w:r>
            <w:r w:rsidR="00DF6523">
              <w:t>KRIBI</w:t>
            </w:r>
            <w:r w:rsidR="005D187B">
              <w:t>.</w:t>
            </w:r>
            <w:r w:rsidRPr="0029472D">
              <w:t xml:space="preserve"> </w:t>
            </w:r>
          </w:p>
          <w:p w14:paraId="1003DE9E"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459B087F" w14:textId="7B7B0244" w:rsidR="00A85CAC" w:rsidRPr="00DE1737" w:rsidRDefault="00A85CAC" w:rsidP="00DE1737">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67A1C5B4"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parvenus postérieurement aux dates et heures limites de dépôt. </w:t>
            </w:r>
          </w:p>
          <w:p w14:paraId="2BD22066"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sans indication de l’identité de l’Appel d’Offres ;</w:t>
            </w:r>
          </w:p>
          <w:p w14:paraId="3731A1ED"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non-conformes au mode de soumission ;</w:t>
            </w:r>
          </w:p>
          <w:p w14:paraId="061DD5C5"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77777777" w:rsidR="00A85CAC" w:rsidRPr="00BA177C" w:rsidRDefault="00A85CAC">
            <w:pPr>
              <w:pStyle w:val="Paragraphedeliste"/>
              <w:widowControl w:val="0"/>
              <w:numPr>
                <w:ilvl w:val="0"/>
                <w:numId w:val="34"/>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32664AF6" w:rsidR="00A85CAC" w:rsidRPr="0029472D" w:rsidRDefault="00A85CAC">
            <w:pPr>
              <w:pStyle w:val="Paragraphedeliste"/>
              <w:widowControl w:val="0"/>
              <w:numPr>
                <w:ilvl w:val="0"/>
                <w:numId w:val="34"/>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E80CE9" w:rsidRPr="00E80CE9" w14:paraId="6ECDA99F" w14:textId="77777777" w:rsidTr="00A85CAC">
        <w:trPr>
          <w:trHeight w:val="1786"/>
          <w:jc w:val="center"/>
        </w:trPr>
        <w:tc>
          <w:tcPr>
            <w:tcW w:w="1271" w:type="dxa"/>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bookmarkStart w:id="254" w:name="_Hlk216732402"/>
            <w:r w:rsidRPr="0029472D">
              <w:t>29</w:t>
            </w:r>
          </w:p>
        </w:tc>
        <w:tc>
          <w:tcPr>
            <w:tcW w:w="8930" w:type="dxa"/>
            <w:tcMar>
              <w:top w:w="0" w:type="dxa"/>
              <w:left w:w="0" w:type="dxa"/>
              <w:bottom w:w="0" w:type="dxa"/>
              <w:right w:w="0" w:type="dxa"/>
            </w:tcMar>
            <w:vAlign w:val="center"/>
          </w:tcPr>
          <w:p w14:paraId="6FF7DEF0" w14:textId="151431C3" w:rsidR="00A85CAC" w:rsidRPr="00E80CE9" w:rsidRDefault="00A85CAC" w:rsidP="00230C15">
            <w:pPr>
              <w:widowControl w:val="0"/>
              <w:autoSpaceDE w:val="0"/>
              <w:spacing w:line="360" w:lineRule="auto"/>
              <w:jc w:val="both"/>
              <w:rPr>
                <w:b/>
                <w:i/>
                <w:iCs/>
              </w:rPr>
            </w:pPr>
            <w:r w:rsidRPr="00E80CE9">
              <w:rPr>
                <w:i/>
                <w:iCs/>
              </w:rPr>
              <w:t>L’évaluation des offres se fera sur la base des critères ci-après</w:t>
            </w:r>
            <w:r w:rsidRPr="00E80CE9">
              <w:rPr>
                <w:b/>
                <w:i/>
                <w:iCs/>
              </w:rPr>
              <w:t xml:space="preserve"> </w:t>
            </w:r>
            <w:r w:rsidRPr="00E80CE9">
              <w:rPr>
                <w:bCs/>
                <w:i/>
                <w:iCs/>
              </w:rPr>
              <w:t>pour chaque lot retenu par le soumissionnaire : Etant entendu qu’un critère ne peut être à la fois éliminatoire et essentiel].</w:t>
            </w:r>
            <w:r w:rsidRPr="00E80CE9">
              <w:rPr>
                <w:i/>
                <w:iCs/>
              </w:rPr>
              <w:t> :</w:t>
            </w:r>
          </w:p>
          <w:p w14:paraId="1070789F" w14:textId="77777777" w:rsidR="001C1EBB" w:rsidRPr="00E80CE9" w:rsidRDefault="00A85CAC" w:rsidP="0037433B">
            <w:pPr>
              <w:pStyle w:val="Paragraphedeliste"/>
              <w:widowControl w:val="0"/>
              <w:numPr>
                <w:ilvl w:val="0"/>
                <w:numId w:val="19"/>
              </w:numPr>
              <w:autoSpaceDE w:val="0"/>
              <w:spacing w:after="0" w:line="360" w:lineRule="auto"/>
              <w:ind w:left="114" w:right="130" w:hanging="114"/>
              <w:jc w:val="both"/>
              <w:rPr>
                <w:iCs/>
                <w:spacing w:val="-2"/>
              </w:rPr>
            </w:pPr>
            <w:r w:rsidRPr="00E80CE9">
              <w:rPr>
                <w:rFonts w:ascii="Times New Roman" w:hAnsi="Times New Roman"/>
                <w:i/>
                <w:iCs/>
                <w:sz w:val="24"/>
                <w:szCs w:val="24"/>
              </w:rPr>
              <w:t xml:space="preserve">Les </w:t>
            </w:r>
            <w:r w:rsidRPr="00E80CE9">
              <w:rPr>
                <w:rFonts w:ascii="Times New Roman" w:hAnsi="Times New Roman"/>
                <w:b/>
                <w:i/>
                <w:iCs/>
                <w:sz w:val="24"/>
                <w:szCs w:val="24"/>
              </w:rPr>
              <w:t>critères éliminatoires</w:t>
            </w:r>
            <w:r w:rsidRPr="00E80CE9">
              <w:rPr>
                <w:rFonts w:ascii="Times New Roman" w:hAnsi="Times New Roman"/>
                <w:i/>
                <w:iCs/>
                <w:sz w:val="24"/>
                <w:szCs w:val="24"/>
              </w:rPr>
              <w:t xml:space="preserve"> </w:t>
            </w:r>
          </w:p>
          <w:p w14:paraId="4F008F87" w14:textId="228982ED" w:rsidR="00A85CAC" w:rsidRPr="00E80CE9" w:rsidRDefault="00A85CAC" w:rsidP="001C1EBB">
            <w:pPr>
              <w:pStyle w:val="Paragraphedeliste"/>
              <w:widowControl w:val="0"/>
              <w:autoSpaceDE w:val="0"/>
              <w:spacing w:after="0" w:line="360" w:lineRule="auto"/>
              <w:ind w:left="114" w:right="130"/>
              <w:jc w:val="both"/>
              <w:rPr>
                <w:iCs/>
                <w:spacing w:val="-2"/>
              </w:rPr>
            </w:pPr>
            <w:r w:rsidRPr="00E80CE9">
              <w:rPr>
                <w:iCs/>
              </w:rPr>
              <w:t>Il s'agit</w:t>
            </w:r>
            <w:r w:rsidRPr="00E80CE9">
              <w:rPr>
                <w:iCs/>
                <w:spacing w:val="-2"/>
              </w:rPr>
              <w:t xml:space="preserve"> </w:t>
            </w:r>
            <w:r w:rsidRPr="00E80CE9">
              <w:rPr>
                <w:iCs/>
              </w:rPr>
              <w:t>notamment</w:t>
            </w:r>
            <w:r w:rsidRPr="00E80CE9">
              <w:rPr>
                <w:iCs/>
                <w:spacing w:val="-2"/>
              </w:rPr>
              <w:t xml:space="preserve"> :</w:t>
            </w:r>
          </w:p>
          <w:p w14:paraId="66F3AB27" w14:textId="77777777" w:rsidR="001C1EBB" w:rsidRPr="00E80CE9" w:rsidRDefault="001C1EBB" w:rsidP="001C1EBB">
            <w:pPr>
              <w:suppressAutoHyphens w:val="0"/>
              <w:autoSpaceDN/>
              <w:spacing w:line="360" w:lineRule="auto"/>
              <w:ind w:left="421"/>
              <w:jc w:val="both"/>
              <w:textAlignment w:val="auto"/>
              <w:rPr>
                <w:iCs/>
              </w:rPr>
            </w:pPr>
            <w:r w:rsidRPr="00E80CE9">
              <w:rPr>
                <w:iCs/>
              </w:rPr>
              <w:t>a)</w:t>
            </w:r>
            <w:r w:rsidRPr="00E80CE9">
              <w:rPr>
                <w:iCs/>
              </w:rPr>
              <w:tab/>
              <w:t>Absence de l’original de la caution de soumission à l’ouverture des plis délivrée par un organisme financier de première catégorie autorisé par le Ministère chargé des Finances à émettre des cautions dans le cadre des marchés publics ;</w:t>
            </w:r>
          </w:p>
          <w:p w14:paraId="2CF9D6B4" w14:textId="77777777" w:rsidR="001C1EBB" w:rsidRPr="00E80CE9" w:rsidRDefault="001C1EBB" w:rsidP="001C1EBB">
            <w:pPr>
              <w:suppressAutoHyphens w:val="0"/>
              <w:autoSpaceDN/>
              <w:spacing w:line="360" w:lineRule="auto"/>
              <w:ind w:left="421"/>
              <w:jc w:val="both"/>
              <w:textAlignment w:val="auto"/>
              <w:rPr>
                <w:iCs/>
              </w:rPr>
            </w:pPr>
            <w:r w:rsidRPr="00E80CE9">
              <w:rPr>
                <w:iCs/>
              </w:rPr>
              <w:t>b)</w:t>
            </w:r>
            <w:r w:rsidRPr="00E80CE9">
              <w:rPr>
                <w:iCs/>
              </w:rPr>
              <w:tab/>
              <w:t>Absence (à l’exception de la caution de soumission) après un délai de 48 heures après la notification, d’au moins une des pièces du dossier administratif.</w:t>
            </w:r>
          </w:p>
          <w:p w14:paraId="07AE8193" w14:textId="77777777" w:rsidR="001C1EBB" w:rsidRPr="00E80CE9" w:rsidRDefault="001C1EBB" w:rsidP="001C1EBB">
            <w:pPr>
              <w:suppressAutoHyphens w:val="0"/>
              <w:autoSpaceDN/>
              <w:spacing w:line="360" w:lineRule="auto"/>
              <w:ind w:left="421"/>
              <w:jc w:val="both"/>
              <w:textAlignment w:val="auto"/>
              <w:rPr>
                <w:iCs/>
              </w:rPr>
            </w:pPr>
            <w:r w:rsidRPr="00E80CE9">
              <w:rPr>
                <w:iCs/>
              </w:rPr>
              <w:t>c)</w:t>
            </w:r>
            <w:r w:rsidRPr="00E80CE9">
              <w:rPr>
                <w:iCs/>
              </w:rPr>
              <w:tab/>
              <w:t>Absence de la déclaration sur l’honneur attestant que le soumissionnaire n’a pas abandonné un marché au cours des trois dernières années, et qu’il ne figure pas sur la liste des entreprises défaillantes établies par le MINMAP ;</w:t>
            </w:r>
          </w:p>
          <w:p w14:paraId="4CAD9122" w14:textId="77777777" w:rsidR="001C1EBB" w:rsidRPr="00E80CE9" w:rsidRDefault="001C1EBB" w:rsidP="001C1EBB">
            <w:pPr>
              <w:suppressAutoHyphens w:val="0"/>
              <w:autoSpaceDN/>
              <w:spacing w:line="360" w:lineRule="auto"/>
              <w:ind w:left="421"/>
              <w:jc w:val="both"/>
              <w:textAlignment w:val="auto"/>
              <w:rPr>
                <w:iCs/>
              </w:rPr>
            </w:pPr>
            <w:r w:rsidRPr="00E80CE9">
              <w:rPr>
                <w:iCs/>
              </w:rPr>
              <w:t>d)</w:t>
            </w:r>
            <w:r w:rsidRPr="00E80CE9">
              <w:rPr>
                <w:iCs/>
              </w:rPr>
              <w:tab/>
              <w:t>Absence de la charte d’intégrité datée et signée</w:t>
            </w:r>
          </w:p>
          <w:p w14:paraId="39A5B00D" w14:textId="77777777" w:rsidR="001C1EBB" w:rsidRPr="00E80CE9" w:rsidRDefault="001C1EBB" w:rsidP="001C1EBB">
            <w:pPr>
              <w:suppressAutoHyphens w:val="0"/>
              <w:autoSpaceDN/>
              <w:spacing w:line="360" w:lineRule="auto"/>
              <w:ind w:left="421"/>
              <w:jc w:val="both"/>
              <w:textAlignment w:val="auto"/>
              <w:rPr>
                <w:iCs/>
              </w:rPr>
            </w:pPr>
            <w:r w:rsidRPr="00E80CE9">
              <w:rPr>
                <w:iCs/>
              </w:rPr>
              <w:t>e)</w:t>
            </w:r>
            <w:r w:rsidRPr="00E80CE9">
              <w:rPr>
                <w:iCs/>
              </w:rPr>
              <w:tab/>
              <w:t>Absence de la déclaration d’engagement au respect des clauses environnementales</w:t>
            </w:r>
          </w:p>
          <w:p w14:paraId="245FAF60" w14:textId="77777777" w:rsidR="001C1EBB" w:rsidRPr="00E80CE9" w:rsidRDefault="001C1EBB" w:rsidP="001C1EBB">
            <w:pPr>
              <w:suppressAutoHyphens w:val="0"/>
              <w:autoSpaceDN/>
              <w:spacing w:line="360" w:lineRule="auto"/>
              <w:ind w:left="421"/>
              <w:jc w:val="both"/>
              <w:textAlignment w:val="auto"/>
              <w:rPr>
                <w:iCs/>
              </w:rPr>
            </w:pPr>
            <w:r w:rsidRPr="00E80CE9">
              <w:rPr>
                <w:iCs/>
              </w:rPr>
              <w:t>f)</w:t>
            </w:r>
            <w:r w:rsidRPr="00E80CE9">
              <w:rPr>
                <w:iCs/>
              </w:rPr>
              <w:tab/>
              <w:t>N’avoir pas validé au moins 2/3 des critères essentiels avec obligatoirement le critère matériel ;</w:t>
            </w:r>
          </w:p>
          <w:p w14:paraId="05D7C8C0" w14:textId="77777777" w:rsidR="001C1EBB" w:rsidRPr="00E80CE9" w:rsidRDefault="001C1EBB" w:rsidP="001C1EBB">
            <w:pPr>
              <w:suppressAutoHyphens w:val="0"/>
              <w:autoSpaceDN/>
              <w:spacing w:line="360" w:lineRule="auto"/>
              <w:ind w:left="421"/>
              <w:jc w:val="both"/>
              <w:textAlignment w:val="auto"/>
              <w:rPr>
                <w:iCs/>
              </w:rPr>
            </w:pPr>
            <w:r w:rsidRPr="00E80CE9">
              <w:rPr>
                <w:iCs/>
              </w:rPr>
              <w:t>g)</w:t>
            </w:r>
            <w:r w:rsidRPr="00E80CE9">
              <w:rPr>
                <w:iCs/>
              </w:rPr>
              <w:tab/>
              <w:t>Absence de l’attestation de visite des lieux datée, cachetée et signée sur l'honneur par le soumissionnaire ;</w:t>
            </w:r>
          </w:p>
          <w:p w14:paraId="423D1D2E" w14:textId="77777777" w:rsidR="001C1EBB" w:rsidRPr="00E80CE9" w:rsidRDefault="001C1EBB" w:rsidP="001C1EBB">
            <w:pPr>
              <w:suppressAutoHyphens w:val="0"/>
              <w:autoSpaceDN/>
              <w:spacing w:line="360" w:lineRule="auto"/>
              <w:ind w:left="421"/>
              <w:jc w:val="both"/>
              <w:textAlignment w:val="auto"/>
              <w:rPr>
                <w:iCs/>
              </w:rPr>
            </w:pPr>
            <w:r w:rsidRPr="00E80CE9">
              <w:rPr>
                <w:iCs/>
              </w:rPr>
              <w:t>h)</w:t>
            </w:r>
            <w:r w:rsidRPr="00E80CE9">
              <w:rPr>
                <w:iCs/>
              </w:rPr>
              <w:tab/>
              <w:t>Absence de Preuves d’acceptation des clauses du marché (CCAP ET CCTP paraphés à chaque page et signés à la dernière avec la mention lu et approuvé)</w:t>
            </w:r>
          </w:p>
          <w:p w14:paraId="3D9546BA" w14:textId="77777777" w:rsidR="001C1EBB" w:rsidRPr="00E80CE9" w:rsidRDefault="001C1EBB" w:rsidP="001C1EBB">
            <w:pPr>
              <w:suppressAutoHyphens w:val="0"/>
              <w:autoSpaceDN/>
              <w:spacing w:line="360" w:lineRule="auto"/>
              <w:ind w:left="421"/>
              <w:jc w:val="both"/>
              <w:textAlignment w:val="auto"/>
              <w:rPr>
                <w:iCs/>
              </w:rPr>
            </w:pPr>
            <w:r w:rsidRPr="00E80CE9">
              <w:rPr>
                <w:iCs/>
              </w:rPr>
              <w:t>i)</w:t>
            </w:r>
            <w:r w:rsidRPr="00E80CE9">
              <w:rPr>
                <w:iCs/>
              </w:rPr>
              <w:tab/>
              <w:t>Sous-détails de prix unitaires non conformes au modèle de l’offre ;</w:t>
            </w:r>
          </w:p>
          <w:p w14:paraId="22C71F52" w14:textId="77777777" w:rsidR="001C1EBB" w:rsidRPr="00E80CE9" w:rsidRDefault="001C1EBB" w:rsidP="001C1EBB">
            <w:pPr>
              <w:suppressAutoHyphens w:val="0"/>
              <w:autoSpaceDN/>
              <w:spacing w:line="360" w:lineRule="auto"/>
              <w:ind w:left="421"/>
              <w:jc w:val="both"/>
              <w:textAlignment w:val="auto"/>
              <w:rPr>
                <w:iCs/>
              </w:rPr>
            </w:pPr>
            <w:r w:rsidRPr="00E80CE9">
              <w:rPr>
                <w:iCs/>
              </w:rPr>
              <w:t>j)</w:t>
            </w:r>
            <w:r w:rsidRPr="00E80CE9">
              <w:rPr>
                <w:iCs/>
              </w:rPr>
              <w:tab/>
              <w:t>Bordereau de prix unitaires non conformes au modèle fourni dans le présent dossier d’Appel d’Offres ;</w:t>
            </w:r>
          </w:p>
          <w:p w14:paraId="4C0946C8" w14:textId="77777777" w:rsidR="001C1EBB" w:rsidRPr="00E80CE9" w:rsidRDefault="001C1EBB" w:rsidP="001C1EBB">
            <w:pPr>
              <w:suppressAutoHyphens w:val="0"/>
              <w:autoSpaceDN/>
              <w:spacing w:line="360" w:lineRule="auto"/>
              <w:ind w:left="421"/>
              <w:jc w:val="both"/>
              <w:textAlignment w:val="auto"/>
              <w:rPr>
                <w:iCs/>
              </w:rPr>
            </w:pPr>
            <w:r w:rsidRPr="00E80CE9">
              <w:rPr>
                <w:iCs/>
              </w:rPr>
              <w:t>k)</w:t>
            </w:r>
            <w:r w:rsidRPr="00E80CE9">
              <w:rPr>
                <w:iCs/>
              </w:rPr>
              <w:tab/>
              <w:t>Absence dans l’offre financière d’un prix quantifié.</w:t>
            </w:r>
          </w:p>
          <w:p w14:paraId="1AED5720" w14:textId="77777777" w:rsidR="001C1EBB" w:rsidRPr="00E80CE9" w:rsidRDefault="001C1EBB" w:rsidP="001C1EBB">
            <w:pPr>
              <w:suppressAutoHyphens w:val="0"/>
              <w:autoSpaceDN/>
              <w:spacing w:line="360" w:lineRule="auto"/>
              <w:ind w:left="421"/>
              <w:jc w:val="both"/>
              <w:textAlignment w:val="auto"/>
              <w:rPr>
                <w:iCs/>
              </w:rPr>
            </w:pPr>
            <w:r w:rsidRPr="00E80CE9">
              <w:rPr>
                <w:iCs/>
              </w:rPr>
              <w:t>l)</w:t>
            </w:r>
            <w:r w:rsidRPr="00E80CE9">
              <w:rPr>
                <w:iCs/>
              </w:rPr>
              <w:tab/>
              <w:t>Absence d’un élément de l’offre financière (la soumission, les BPU, le DQE)</w:t>
            </w:r>
          </w:p>
          <w:p w14:paraId="1E3432C1" w14:textId="77777777" w:rsidR="001C1EBB" w:rsidRPr="00E80CE9" w:rsidRDefault="001C1EBB" w:rsidP="001C1EBB">
            <w:pPr>
              <w:suppressAutoHyphens w:val="0"/>
              <w:autoSpaceDN/>
              <w:spacing w:line="360" w:lineRule="auto"/>
              <w:ind w:left="421"/>
              <w:jc w:val="both"/>
              <w:textAlignment w:val="auto"/>
              <w:rPr>
                <w:iCs/>
              </w:rPr>
            </w:pPr>
            <w:r w:rsidRPr="00E80CE9">
              <w:rPr>
                <w:iCs/>
              </w:rPr>
              <w:t>m)</w:t>
            </w:r>
            <w:r w:rsidRPr="00E80CE9">
              <w:rPr>
                <w:iCs/>
              </w:rPr>
              <w:tab/>
              <w:t xml:space="preserve">Fausse déclaration, documents falsifiés ou non authentique, manœuvres frauduleuses  </w:t>
            </w:r>
          </w:p>
          <w:p w14:paraId="538BDE91" w14:textId="77777777" w:rsidR="001C1EBB" w:rsidRPr="00E80CE9" w:rsidRDefault="001C1EBB" w:rsidP="001C1EBB">
            <w:pPr>
              <w:suppressAutoHyphens w:val="0"/>
              <w:autoSpaceDN/>
              <w:spacing w:line="360" w:lineRule="auto"/>
              <w:ind w:left="421"/>
              <w:jc w:val="both"/>
              <w:textAlignment w:val="auto"/>
              <w:rPr>
                <w:iCs/>
              </w:rPr>
            </w:pPr>
            <w:r w:rsidRPr="00E80CE9">
              <w:rPr>
                <w:iCs/>
              </w:rPr>
              <w:t>n)</w:t>
            </w:r>
            <w:r w:rsidRPr="00E80CE9">
              <w:rPr>
                <w:iCs/>
              </w:rPr>
              <w:tab/>
              <w:t xml:space="preserve">Absence de catégorisation appropriée. </w:t>
            </w:r>
          </w:p>
          <w:p w14:paraId="37E65351" w14:textId="77777777" w:rsidR="001C1EBB" w:rsidRPr="00E80CE9" w:rsidRDefault="001C1EBB" w:rsidP="001C1EBB">
            <w:pPr>
              <w:suppressAutoHyphens w:val="0"/>
              <w:autoSpaceDN/>
              <w:spacing w:line="360" w:lineRule="auto"/>
              <w:ind w:left="720"/>
              <w:jc w:val="both"/>
              <w:textAlignment w:val="auto"/>
              <w:rPr>
                <w:iCs/>
              </w:rPr>
            </w:pPr>
            <w:r w:rsidRPr="00E80CE9">
              <w:rPr>
                <w:iCs/>
              </w:rPr>
              <w:t>.</w:t>
            </w:r>
          </w:p>
          <w:p w14:paraId="1A1720D2" w14:textId="77777777" w:rsidR="001C1EBB" w:rsidRPr="00E80CE9" w:rsidRDefault="001C1EBB" w:rsidP="001C1EBB">
            <w:pPr>
              <w:suppressAutoHyphens w:val="0"/>
              <w:autoSpaceDN/>
              <w:spacing w:line="360" w:lineRule="auto"/>
              <w:ind w:left="720"/>
              <w:jc w:val="both"/>
              <w:textAlignment w:val="auto"/>
              <w:rPr>
                <w:b/>
                <w:bCs/>
                <w:iCs/>
              </w:rPr>
            </w:pPr>
            <w:r w:rsidRPr="00E80CE9">
              <w:rPr>
                <w:b/>
                <w:bCs/>
                <w:iCs/>
              </w:rPr>
              <w:t>15.2. Critères essentiels</w:t>
            </w:r>
          </w:p>
          <w:p w14:paraId="0452DC54" w14:textId="77777777" w:rsidR="001C1EBB" w:rsidRPr="00E80CE9" w:rsidRDefault="001C1EBB" w:rsidP="001C1EBB">
            <w:pPr>
              <w:suppressAutoHyphens w:val="0"/>
              <w:autoSpaceDN/>
              <w:ind w:left="720"/>
              <w:jc w:val="both"/>
              <w:textAlignment w:val="auto"/>
              <w:rPr>
                <w:iCs/>
                <w:sz w:val="22"/>
                <w:szCs w:val="22"/>
              </w:rPr>
            </w:pPr>
            <w:r w:rsidRPr="00E80CE9">
              <w:rPr>
                <w:iCs/>
              </w:rPr>
              <w:t xml:space="preserve">Les critères essentiels à la qualification des soumissionnaires porteront à titre indicatif </w:t>
            </w:r>
            <w:r w:rsidRPr="00E80CE9">
              <w:rPr>
                <w:iCs/>
                <w:sz w:val="22"/>
                <w:szCs w:val="22"/>
              </w:rPr>
              <w:t>sur :</w:t>
            </w:r>
          </w:p>
          <w:p w14:paraId="79DB334A" w14:textId="22AF8A3D" w:rsidR="001C1EBB" w:rsidRPr="00E80CE9" w:rsidRDefault="001C1EBB" w:rsidP="001C1EBB">
            <w:pPr>
              <w:pStyle w:val="Paragraphedeliste"/>
              <w:numPr>
                <w:ilvl w:val="0"/>
                <w:numId w:val="6"/>
              </w:numPr>
              <w:suppressAutoHyphens w:val="0"/>
              <w:autoSpaceDN/>
              <w:spacing w:line="240" w:lineRule="auto"/>
              <w:jc w:val="both"/>
              <w:textAlignment w:val="auto"/>
              <w:rPr>
                <w:rFonts w:ascii="Times New Roman" w:hAnsi="Times New Roman"/>
                <w:iCs/>
              </w:rPr>
            </w:pPr>
            <w:proofErr w:type="gramStart"/>
            <w:r w:rsidRPr="00E80CE9">
              <w:rPr>
                <w:rFonts w:ascii="Times New Roman" w:hAnsi="Times New Roman"/>
                <w:iCs/>
              </w:rPr>
              <w:t>la</w:t>
            </w:r>
            <w:proofErr w:type="gramEnd"/>
            <w:r w:rsidRPr="00E80CE9">
              <w:rPr>
                <w:rFonts w:ascii="Times New Roman" w:hAnsi="Times New Roman"/>
                <w:iCs/>
              </w:rPr>
              <w:t xml:space="preserve"> présentation de l’offre ;</w:t>
            </w:r>
          </w:p>
          <w:p w14:paraId="694BA799" w14:textId="5BBB9199" w:rsidR="001C1EBB" w:rsidRPr="00E80CE9" w:rsidRDefault="001C1EBB" w:rsidP="001C1EBB">
            <w:pPr>
              <w:pStyle w:val="Paragraphedeliste"/>
              <w:numPr>
                <w:ilvl w:val="0"/>
                <w:numId w:val="6"/>
              </w:numPr>
              <w:suppressAutoHyphens w:val="0"/>
              <w:autoSpaceDN/>
              <w:spacing w:line="240" w:lineRule="auto"/>
              <w:jc w:val="both"/>
              <w:textAlignment w:val="auto"/>
              <w:rPr>
                <w:rFonts w:ascii="Times New Roman" w:hAnsi="Times New Roman"/>
                <w:iCs/>
              </w:rPr>
            </w:pPr>
            <w:proofErr w:type="gramStart"/>
            <w:r w:rsidRPr="00E80CE9">
              <w:rPr>
                <w:rFonts w:ascii="Times New Roman" w:hAnsi="Times New Roman"/>
                <w:iCs/>
              </w:rPr>
              <w:t>les</w:t>
            </w:r>
            <w:proofErr w:type="gramEnd"/>
            <w:r w:rsidRPr="00E80CE9">
              <w:rPr>
                <w:rFonts w:ascii="Times New Roman" w:hAnsi="Times New Roman"/>
                <w:iCs/>
              </w:rPr>
              <w:t xml:space="preserve"> références du soumissionnaire ;</w:t>
            </w:r>
          </w:p>
          <w:p w14:paraId="16699364" w14:textId="75F824E7" w:rsidR="001C1EBB" w:rsidRPr="00E80CE9" w:rsidRDefault="001C1EBB" w:rsidP="001C1EBB">
            <w:pPr>
              <w:pStyle w:val="Paragraphedeliste"/>
              <w:numPr>
                <w:ilvl w:val="0"/>
                <w:numId w:val="6"/>
              </w:numPr>
              <w:suppressAutoHyphens w:val="0"/>
              <w:autoSpaceDN/>
              <w:spacing w:line="240" w:lineRule="auto"/>
              <w:jc w:val="both"/>
              <w:textAlignment w:val="auto"/>
              <w:rPr>
                <w:rFonts w:ascii="Times New Roman" w:hAnsi="Times New Roman"/>
                <w:iCs/>
              </w:rPr>
            </w:pPr>
            <w:proofErr w:type="gramStart"/>
            <w:r w:rsidRPr="00E80CE9">
              <w:rPr>
                <w:rFonts w:ascii="Times New Roman" w:hAnsi="Times New Roman"/>
                <w:iCs/>
              </w:rPr>
              <w:t>la</w:t>
            </w:r>
            <w:proofErr w:type="gramEnd"/>
            <w:r w:rsidRPr="00E80CE9">
              <w:rPr>
                <w:rFonts w:ascii="Times New Roman" w:hAnsi="Times New Roman"/>
                <w:iCs/>
              </w:rPr>
              <w:t xml:space="preserve"> qualification et l’expérience du personnel ; </w:t>
            </w:r>
          </w:p>
          <w:p w14:paraId="6B483200" w14:textId="3B28E1C9" w:rsidR="001C1EBB" w:rsidRPr="00E80CE9" w:rsidRDefault="001C1EBB" w:rsidP="001C1EBB">
            <w:pPr>
              <w:pStyle w:val="Paragraphedeliste"/>
              <w:numPr>
                <w:ilvl w:val="0"/>
                <w:numId w:val="6"/>
              </w:numPr>
              <w:suppressAutoHyphens w:val="0"/>
              <w:autoSpaceDN/>
              <w:spacing w:line="240" w:lineRule="auto"/>
              <w:jc w:val="both"/>
              <w:textAlignment w:val="auto"/>
              <w:rPr>
                <w:rFonts w:ascii="Times New Roman" w:hAnsi="Times New Roman"/>
                <w:iCs/>
              </w:rPr>
            </w:pPr>
            <w:proofErr w:type="gramStart"/>
            <w:r w:rsidRPr="00E80CE9">
              <w:rPr>
                <w:rFonts w:ascii="Times New Roman" w:hAnsi="Times New Roman"/>
                <w:iCs/>
              </w:rPr>
              <w:t>les</w:t>
            </w:r>
            <w:proofErr w:type="gramEnd"/>
            <w:r w:rsidRPr="00E80CE9">
              <w:rPr>
                <w:rFonts w:ascii="Times New Roman" w:hAnsi="Times New Roman"/>
                <w:iCs/>
              </w:rPr>
              <w:t xml:space="preserve"> moyens logistiques ; </w:t>
            </w:r>
          </w:p>
          <w:p w14:paraId="4BB31F90" w14:textId="59BE76E1" w:rsidR="001C1EBB" w:rsidRPr="00E80CE9" w:rsidRDefault="001C1EBB" w:rsidP="001C1EBB">
            <w:pPr>
              <w:pStyle w:val="Paragraphedeliste"/>
              <w:numPr>
                <w:ilvl w:val="0"/>
                <w:numId w:val="6"/>
              </w:numPr>
              <w:suppressAutoHyphens w:val="0"/>
              <w:autoSpaceDN/>
              <w:spacing w:line="240" w:lineRule="auto"/>
              <w:jc w:val="both"/>
              <w:textAlignment w:val="auto"/>
              <w:rPr>
                <w:rFonts w:ascii="Times New Roman" w:hAnsi="Times New Roman"/>
                <w:iCs/>
              </w:rPr>
            </w:pPr>
            <w:proofErr w:type="gramStart"/>
            <w:r w:rsidRPr="00E80CE9">
              <w:rPr>
                <w:rFonts w:ascii="Times New Roman" w:hAnsi="Times New Roman"/>
                <w:iCs/>
              </w:rPr>
              <w:t>la</w:t>
            </w:r>
            <w:proofErr w:type="gramEnd"/>
            <w:r w:rsidRPr="00E80CE9">
              <w:rPr>
                <w:rFonts w:ascii="Times New Roman" w:hAnsi="Times New Roman"/>
                <w:iCs/>
              </w:rPr>
              <w:t xml:space="preserve"> méthodologie.</w:t>
            </w:r>
          </w:p>
          <w:p w14:paraId="4B85115E" w14:textId="387E3C03" w:rsidR="00A85CAC" w:rsidRPr="00E80CE9" w:rsidRDefault="001C1EBB" w:rsidP="001C1EBB">
            <w:pPr>
              <w:pStyle w:val="Paragraphedeliste"/>
              <w:numPr>
                <w:ilvl w:val="0"/>
                <w:numId w:val="6"/>
              </w:numPr>
              <w:suppressAutoHyphens w:val="0"/>
              <w:autoSpaceDN/>
              <w:spacing w:line="240" w:lineRule="auto"/>
              <w:jc w:val="both"/>
              <w:textAlignment w:val="auto"/>
              <w:rPr>
                <w:rFonts w:ascii="Times New Roman" w:hAnsi="Times New Roman"/>
                <w:iCs/>
              </w:rPr>
            </w:pPr>
            <w:r w:rsidRPr="00E80CE9">
              <w:rPr>
                <w:rFonts w:ascii="Times New Roman" w:hAnsi="Times New Roman"/>
                <w:iCs/>
              </w:rPr>
              <w:t>La capacité financière</w:t>
            </w:r>
            <w:r w:rsidR="00760C2B" w:rsidRPr="00E80CE9">
              <w:rPr>
                <w:rFonts w:ascii="Times New Roman" w:hAnsi="Times New Roman"/>
                <w:iCs/>
              </w:rPr>
              <w:t>.</w:t>
            </w:r>
          </w:p>
          <w:p w14:paraId="29CDBAFC" w14:textId="7FB93D31" w:rsidR="00A85CAC" w:rsidRPr="00E80CE9" w:rsidRDefault="00A85CAC" w:rsidP="0075249A">
            <w:pPr>
              <w:widowControl w:val="0"/>
              <w:autoSpaceDE w:val="0"/>
              <w:spacing w:line="360" w:lineRule="auto"/>
              <w:ind w:right="132"/>
              <w:jc w:val="both"/>
            </w:pPr>
            <w:r w:rsidRPr="00E80CE9">
              <w:rPr>
                <w:b/>
                <w:bCs/>
              </w:rPr>
              <w:t>NB</w:t>
            </w:r>
            <w:r w:rsidRPr="00E80CE9">
              <w:t> : En fonction de la spécificité de la prestation, d’autres critères pertinents pourront être ajouté lors de l’élaboration des DAO.</w:t>
            </w:r>
          </w:p>
          <w:p w14:paraId="71219F8F" w14:textId="12BFFB6A" w:rsidR="00A85CAC" w:rsidRPr="00E80CE9" w:rsidRDefault="00A85CAC" w:rsidP="0075249A">
            <w:pPr>
              <w:widowControl w:val="0"/>
              <w:autoSpaceDE w:val="0"/>
              <w:spacing w:line="360" w:lineRule="auto"/>
              <w:ind w:right="132"/>
              <w:jc w:val="both"/>
              <w:rPr>
                <w:b/>
                <w:iCs/>
              </w:rPr>
            </w:pPr>
            <w:r w:rsidRPr="00E80CE9">
              <w:rPr>
                <w:b/>
                <w:iCs/>
              </w:rPr>
              <w:t>NB : les soumissions par voie électronique seront évaluées après téléchargement dans les mêmes conditions que les offres physiques.</w:t>
            </w:r>
          </w:p>
          <w:p w14:paraId="07A601D3" w14:textId="57DF483F" w:rsidR="00A85CAC" w:rsidRPr="00E80CE9" w:rsidRDefault="00A85CAC" w:rsidP="0075249A">
            <w:pPr>
              <w:widowControl w:val="0"/>
              <w:autoSpaceDE w:val="0"/>
              <w:spacing w:line="360" w:lineRule="auto"/>
              <w:jc w:val="both"/>
              <w:rPr>
                <w:b/>
                <w:bCs/>
                <w:i/>
                <w:iCs/>
              </w:rPr>
            </w:pPr>
            <w:r w:rsidRPr="00E80CE9">
              <w:rPr>
                <w:b/>
                <w:bCs/>
                <w:i/>
                <w:iCs/>
              </w:rPr>
              <w:t xml:space="preserve">Critères et Sous critères pour l’évaluation détaillée des offres </w:t>
            </w:r>
          </w:p>
          <w:p w14:paraId="74E9B1B4" w14:textId="77777777" w:rsidR="00A85CAC" w:rsidRPr="00E80CE9" w:rsidRDefault="00A85CAC">
            <w:pPr>
              <w:widowControl w:val="0"/>
              <w:numPr>
                <w:ilvl w:val="0"/>
                <w:numId w:val="43"/>
              </w:numPr>
              <w:autoSpaceDE w:val="0"/>
              <w:spacing w:line="360" w:lineRule="auto"/>
              <w:jc w:val="both"/>
              <w:rPr>
                <w:b/>
                <w:bCs/>
                <w:i/>
                <w:iCs/>
                <w:sz w:val="28"/>
                <w:szCs w:val="28"/>
              </w:rPr>
            </w:pPr>
            <w:r w:rsidRPr="00E80CE9">
              <w:rPr>
                <w:b/>
                <w:bCs/>
                <w:i/>
                <w:iCs/>
                <w:sz w:val="28"/>
                <w:szCs w:val="28"/>
              </w:rPr>
              <w:t>Critères éliminatoires</w:t>
            </w:r>
          </w:p>
          <w:p w14:paraId="3FFAE737" w14:textId="6D81C830" w:rsidR="00A85CAC" w:rsidRPr="00E80CE9" w:rsidRDefault="00A85CAC" w:rsidP="0075249A">
            <w:pPr>
              <w:widowControl w:val="0"/>
              <w:autoSpaceDE w:val="0"/>
              <w:rPr>
                <w:b/>
                <w:bCs/>
                <w:i/>
                <w:iCs/>
              </w:rPr>
            </w:pPr>
            <w:r w:rsidRPr="00E80CE9">
              <w:rPr>
                <w:b/>
                <w:bCs/>
                <w:i/>
                <w:iCs/>
              </w:rPr>
              <w:t xml:space="preserve"> Les critères éliminatoires seront à titre indicatifs évalués en fonction des sous critères ci-après :</w:t>
            </w:r>
          </w:p>
          <w:p w14:paraId="5C92174F" w14:textId="77777777" w:rsidR="00A85CAC" w:rsidRPr="00E80CE9" w:rsidRDefault="00A85CAC" w:rsidP="0075249A">
            <w:pPr>
              <w:widowControl w:val="0"/>
              <w:autoSpaceDE w:val="0"/>
              <w:rPr>
                <w:b/>
                <w:bCs/>
                <w:i/>
                <w:iCs/>
              </w:rPr>
            </w:pPr>
          </w:p>
          <w:p w14:paraId="5D3ED7AC" w14:textId="5B2A661B" w:rsidR="00F4001E" w:rsidRPr="00E80CE9" w:rsidRDefault="00F4001E" w:rsidP="0075249A">
            <w:pPr>
              <w:widowControl w:val="0"/>
              <w:autoSpaceDE w:val="0"/>
              <w:jc w:val="both"/>
              <w:rPr>
                <w:b/>
                <w:bCs/>
                <w:i/>
                <w:iCs/>
              </w:rPr>
            </w:pPr>
          </w:p>
          <w:p w14:paraId="049C0363" w14:textId="0A60A05B" w:rsidR="00F4001E" w:rsidRPr="00E80CE9" w:rsidRDefault="00F4001E" w:rsidP="00F4001E">
            <w:pPr>
              <w:widowControl w:val="0"/>
              <w:tabs>
                <w:tab w:val="left" w:pos="9072"/>
              </w:tabs>
              <w:suppressAutoHyphens w:val="0"/>
              <w:autoSpaceDE w:val="0"/>
              <w:jc w:val="center"/>
              <w:textAlignment w:val="auto"/>
              <w:rPr>
                <w:rFonts w:ascii="Bookman Old Style" w:eastAsia="Arial Narrow" w:hAnsi="Bookman Old Style" w:cs="Arial Narrow"/>
                <w:b/>
                <w:bCs/>
                <w:u w:val="single"/>
              </w:rPr>
            </w:pPr>
            <w:r w:rsidRPr="00E80CE9">
              <w:rPr>
                <w:rFonts w:ascii="Bookman Old Style" w:eastAsia="Arial Narrow" w:hAnsi="Bookman Old Style" w:cs="Arial Narrow"/>
                <w:b/>
                <w:bCs/>
                <w:u w:val="single"/>
              </w:rPr>
              <w:t>GRILLE D’EVALUATION DES</w:t>
            </w:r>
            <w:r w:rsidR="0022531F" w:rsidRPr="00E80CE9">
              <w:rPr>
                <w:rFonts w:ascii="Bookman Old Style" w:eastAsia="Arial Narrow" w:hAnsi="Bookman Old Style" w:cs="Arial Narrow"/>
                <w:b/>
                <w:bCs/>
                <w:u w:val="single"/>
              </w:rPr>
              <w:t xml:space="preserve"> CRITERES ELIMINATOIRES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6863"/>
              <w:gridCol w:w="1417"/>
            </w:tblGrid>
            <w:tr w:rsidR="00E80CE9" w:rsidRPr="00E80CE9" w14:paraId="2A5AD81B" w14:textId="77777777" w:rsidTr="00F4001E">
              <w:trPr>
                <w:trHeight w:val="143"/>
              </w:trPr>
              <w:tc>
                <w:tcPr>
                  <w:tcW w:w="645" w:type="dxa"/>
                </w:tcPr>
                <w:p w14:paraId="571C721F" w14:textId="77777777" w:rsidR="00F4001E" w:rsidRPr="00E80CE9" w:rsidRDefault="00F4001E" w:rsidP="00F4001E">
                  <w:pPr>
                    <w:widowControl w:val="0"/>
                    <w:tabs>
                      <w:tab w:val="left" w:pos="9072"/>
                    </w:tabs>
                    <w:autoSpaceDE w:val="0"/>
                    <w:rPr>
                      <w:rFonts w:eastAsia="Calibri"/>
                      <w:b/>
                      <w:bCs/>
                    </w:rPr>
                  </w:pPr>
                  <w:r w:rsidRPr="00E80CE9">
                    <w:rPr>
                      <w:rFonts w:eastAsia="Calibri"/>
                      <w:b/>
                      <w:bCs/>
                    </w:rPr>
                    <w:t>N°</w:t>
                  </w:r>
                </w:p>
              </w:tc>
              <w:tc>
                <w:tcPr>
                  <w:tcW w:w="6863" w:type="dxa"/>
                </w:tcPr>
                <w:p w14:paraId="7952F59C" w14:textId="77777777" w:rsidR="00F4001E" w:rsidRPr="00E80CE9" w:rsidRDefault="00F4001E" w:rsidP="00F4001E">
                  <w:pPr>
                    <w:widowControl w:val="0"/>
                    <w:tabs>
                      <w:tab w:val="left" w:pos="9072"/>
                    </w:tabs>
                    <w:autoSpaceDE w:val="0"/>
                    <w:rPr>
                      <w:rFonts w:eastAsia="Calibri"/>
                      <w:b/>
                      <w:bCs/>
                    </w:rPr>
                  </w:pPr>
                  <w:r w:rsidRPr="00E80CE9">
                    <w:rPr>
                      <w:rFonts w:eastAsia="Calibri"/>
                      <w:b/>
                      <w:bCs/>
                    </w:rPr>
                    <w:t>Rubrique</w:t>
                  </w:r>
                </w:p>
              </w:tc>
              <w:tc>
                <w:tcPr>
                  <w:tcW w:w="1417" w:type="dxa"/>
                </w:tcPr>
                <w:p w14:paraId="7EA56684" w14:textId="77777777" w:rsidR="00F4001E" w:rsidRPr="00E80CE9" w:rsidRDefault="00F4001E" w:rsidP="00F4001E">
                  <w:pPr>
                    <w:widowControl w:val="0"/>
                    <w:tabs>
                      <w:tab w:val="left" w:pos="9072"/>
                    </w:tabs>
                    <w:autoSpaceDE w:val="0"/>
                    <w:rPr>
                      <w:rFonts w:eastAsia="Calibri"/>
                      <w:b/>
                      <w:bCs/>
                    </w:rPr>
                  </w:pPr>
                  <w:r w:rsidRPr="00E80CE9">
                    <w:rPr>
                      <w:rFonts w:eastAsia="Calibri"/>
                      <w:b/>
                      <w:bCs/>
                    </w:rPr>
                    <w:t>Oui/Non</w:t>
                  </w:r>
                </w:p>
              </w:tc>
            </w:tr>
            <w:tr w:rsidR="00E80CE9" w:rsidRPr="00E80CE9" w14:paraId="6A43DB4E" w14:textId="77777777" w:rsidTr="00F4001E">
              <w:trPr>
                <w:trHeight w:val="143"/>
              </w:trPr>
              <w:tc>
                <w:tcPr>
                  <w:tcW w:w="8925" w:type="dxa"/>
                  <w:gridSpan w:val="3"/>
                </w:tcPr>
                <w:p w14:paraId="7A214AEA" w14:textId="77777777" w:rsidR="00F4001E" w:rsidRPr="00E80CE9" w:rsidRDefault="00F4001E">
                  <w:pPr>
                    <w:widowControl w:val="0"/>
                    <w:numPr>
                      <w:ilvl w:val="0"/>
                      <w:numId w:val="84"/>
                    </w:numPr>
                    <w:tabs>
                      <w:tab w:val="left" w:pos="9072"/>
                    </w:tabs>
                    <w:suppressAutoHyphens w:val="0"/>
                    <w:autoSpaceDE w:val="0"/>
                    <w:adjustRightInd w:val="0"/>
                    <w:jc w:val="center"/>
                    <w:textAlignment w:val="auto"/>
                    <w:rPr>
                      <w:rFonts w:eastAsia="Calibri"/>
                    </w:rPr>
                  </w:pPr>
                  <w:r w:rsidRPr="00E80CE9">
                    <w:rPr>
                      <w:rFonts w:eastAsia="Calibri"/>
                      <w:b/>
                      <w:bCs/>
                    </w:rPr>
                    <w:t>A- Critères éliminatoires relatifs au dossier administratif</w:t>
                  </w:r>
                </w:p>
              </w:tc>
            </w:tr>
            <w:tr w:rsidR="00E80CE9" w:rsidRPr="00E80CE9" w14:paraId="722666D7" w14:textId="77777777" w:rsidTr="00F4001E">
              <w:trPr>
                <w:trHeight w:val="143"/>
              </w:trPr>
              <w:tc>
                <w:tcPr>
                  <w:tcW w:w="645" w:type="dxa"/>
                </w:tcPr>
                <w:p w14:paraId="4841398B" w14:textId="77777777" w:rsidR="00F4001E" w:rsidRPr="00E80CE9" w:rsidRDefault="00F4001E" w:rsidP="00F4001E">
                  <w:pPr>
                    <w:widowControl w:val="0"/>
                    <w:tabs>
                      <w:tab w:val="left" w:pos="9072"/>
                    </w:tabs>
                    <w:autoSpaceDE w:val="0"/>
                    <w:rPr>
                      <w:rFonts w:eastAsia="Calibri"/>
                    </w:rPr>
                  </w:pPr>
                  <w:r w:rsidRPr="00E80CE9">
                    <w:rPr>
                      <w:rFonts w:eastAsia="Calibri"/>
                    </w:rPr>
                    <w:t>1</w:t>
                  </w:r>
                </w:p>
              </w:tc>
              <w:tc>
                <w:tcPr>
                  <w:tcW w:w="6863" w:type="dxa"/>
                </w:tcPr>
                <w:p w14:paraId="09496D28"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Absence de l’original de la caution de soumission à l’ouverture des plis délivrée par un organisme financier de première catégorie autorisé par le Ministère chargé des Finances à émettre des cautions dans le cadre des marchés publics.</w:t>
                  </w:r>
                </w:p>
                <w:p w14:paraId="60ED3AF8"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b/>
                      <w:bCs/>
                    </w:rPr>
                    <w:t>NB</w:t>
                  </w:r>
                  <w:r w:rsidRPr="00E80CE9">
                    <w:rPr>
                      <w:rFonts w:eastAsia="Calibri"/>
                    </w:rPr>
                    <w:t xml:space="preserve">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tcPr>
                <w:p w14:paraId="07FC3914"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792F2E2A" w14:textId="77777777" w:rsidTr="00F4001E">
              <w:trPr>
                <w:trHeight w:val="143"/>
              </w:trPr>
              <w:tc>
                <w:tcPr>
                  <w:tcW w:w="645" w:type="dxa"/>
                </w:tcPr>
                <w:p w14:paraId="4644373F" w14:textId="77777777" w:rsidR="00F4001E" w:rsidRPr="00E80CE9" w:rsidRDefault="00F4001E" w:rsidP="00F4001E">
                  <w:pPr>
                    <w:widowControl w:val="0"/>
                    <w:tabs>
                      <w:tab w:val="left" w:pos="9072"/>
                    </w:tabs>
                    <w:autoSpaceDE w:val="0"/>
                    <w:rPr>
                      <w:rFonts w:eastAsia="Calibri"/>
                    </w:rPr>
                  </w:pPr>
                  <w:r w:rsidRPr="00E80CE9">
                    <w:rPr>
                      <w:rFonts w:eastAsia="Calibri"/>
                    </w:rPr>
                    <w:t>2</w:t>
                  </w:r>
                </w:p>
              </w:tc>
              <w:tc>
                <w:tcPr>
                  <w:tcW w:w="6863" w:type="dxa"/>
                </w:tcPr>
                <w:p w14:paraId="42085084"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 xml:space="preserve">Non-production au-delà du délai de </w:t>
                  </w:r>
                  <w:r w:rsidRPr="00E80CE9">
                    <w:rPr>
                      <w:rFonts w:eastAsia="Calibri"/>
                      <w:b/>
                      <w:bCs/>
                    </w:rPr>
                    <w:t>48</w:t>
                  </w:r>
                  <w:r w:rsidRPr="00E80CE9">
                    <w:rPr>
                      <w:rFonts w:eastAsia="Calibri"/>
                    </w:rPr>
                    <w:t>h d’une pièce du dossier administratif jugée non conforme ou absente lors de l’ouverture des plis, (excepté le cautionnement de soumission).</w:t>
                  </w:r>
                </w:p>
              </w:tc>
              <w:tc>
                <w:tcPr>
                  <w:tcW w:w="1417" w:type="dxa"/>
                </w:tcPr>
                <w:p w14:paraId="5405AF9E"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1BDC36B0" w14:textId="77777777" w:rsidTr="00F4001E">
              <w:trPr>
                <w:trHeight w:val="143"/>
              </w:trPr>
              <w:tc>
                <w:tcPr>
                  <w:tcW w:w="8925" w:type="dxa"/>
                  <w:gridSpan w:val="3"/>
                </w:tcPr>
                <w:p w14:paraId="220B056F" w14:textId="77777777" w:rsidR="00F4001E" w:rsidRPr="00E80CE9" w:rsidRDefault="00F4001E">
                  <w:pPr>
                    <w:widowControl w:val="0"/>
                    <w:numPr>
                      <w:ilvl w:val="0"/>
                      <w:numId w:val="85"/>
                    </w:numPr>
                    <w:tabs>
                      <w:tab w:val="left" w:pos="9072"/>
                    </w:tabs>
                    <w:suppressAutoHyphens w:val="0"/>
                    <w:autoSpaceDE w:val="0"/>
                    <w:adjustRightInd w:val="0"/>
                    <w:jc w:val="center"/>
                    <w:textAlignment w:val="auto"/>
                    <w:rPr>
                      <w:rFonts w:eastAsia="Calibri"/>
                      <w:b/>
                      <w:bCs/>
                    </w:rPr>
                  </w:pPr>
                  <w:r w:rsidRPr="00E80CE9">
                    <w:rPr>
                      <w:rFonts w:eastAsia="Calibri"/>
                      <w:b/>
                      <w:bCs/>
                    </w:rPr>
                    <w:t>B- Critères éliminatoires relatifs à l’offre technique</w:t>
                  </w:r>
                </w:p>
              </w:tc>
            </w:tr>
            <w:tr w:rsidR="00E80CE9" w:rsidRPr="00E80CE9" w14:paraId="67FED149" w14:textId="77777777" w:rsidTr="00F4001E">
              <w:trPr>
                <w:trHeight w:val="143"/>
              </w:trPr>
              <w:tc>
                <w:tcPr>
                  <w:tcW w:w="645" w:type="dxa"/>
                </w:tcPr>
                <w:p w14:paraId="6A2ABCBA" w14:textId="77777777" w:rsidR="00F4001E" w:rsidRPr="00E80CE9" w:rsidRDefault="00F4001E" w:rsidP="00F4001E">
                  <w:pPr>
                    <w:widowControl w:val="0"/>
                    <w:tabs>
                      <w:tab w:val="left" w:pos="9072"/>
                    </w:tabs>
                    <w:autoSpaceDE w:val="0"/>
                    <w:rPr>
                      <w:rFonts w:eastAsia="Calibri"/>
                    </w:rPr>
                  </w:pPr>
                  <w:r w:rsidRPr="00E80CE9">
                    <w:rPr>
                      <w:rFonts w:eastAsia="Calibri"/>
                    </w:rPr>
                    <w:t>3</w:t>
                  </w:r>
                </w:p>
              </w:tc>
              <w:tc>
                <w:tcPr>
                  <w:tcW w:w="6863" w:type="dxa"/>
                </w:tcPr>
                <w:p w14:paraId="04970DA8"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tcPr>
                <w:p w14:paraId="31F39097"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316F707E" w14:textId="77777777" w:rsidTr="00F4001E">
              <w:trPr>
                <w:trHeight w:val="143"/>
              </w:trPr>
              <w:tc>
                <w:tcPr>
                  <w:tcW w:w="645" w:type="dxa"/>
                </w:tcPr>
                <w:p w14:paraId="35AFD4F5" w14:textId="77777777" w:rsidR="00F4001E" w:rsidRPr="00E80CE9" w:rsidRDefault="00F4001E" w:rsidP="00F4001E">
                  <w:pPr>
                    <w:widowControl w:val="0"/>
                    <w:tabs>
                      <w:tab w:val="left" w:pos="9072"/>
                    </w:tabs>
                    <w:autoSpaceDE w:val="0"/>
                    <w:rPr>
                      <w:rFonts w:eastAsia="Calibri"/>
                    </w:rPr>
                  </w:pPr>
                  <w:r w:rsidRPr="00E80CE9">
                    <w:rPr>
                      <w:rFonts w:eastAsia="Calibri"/>
                    </w:rPr>
                    <w:t>4</w:t>
                  </w:r>
                </w:p>
              </w:tc>
              <w:tc>
                <w:tcPr>
                  <w:tcW w:w="6863" w:type="dxa"/>
                </w:tcPr>
                <w:p w14:paraId="35898303" w14:textId="77777777" w:rsidR="00F4001E" w:rsidRPr="00E80CE9" w:rsidRDefault="00F4001E" w:rsidP="00F4001E">
                  <w:pPr>
                    <w:widowControl w:val="0"/>
                    <w:tabs>
                      <w:tab w:val="left" w:pos="9072"/>
                    </w:tabs>
                    <w:autoSpaceDE w:val="0"/>
                    <w:adjustRightInd w:val="0"/>
                    <w:rPr>
                      <w:rFonts w:eastAsia="Calibri"/>
                    </w:rPr>
                  </w:pPr>
                  <w:r w:rsidRPr="00E80CE9">
                    <w:rPr>
                      <w:rFonts w:eastAsia="Calibri"/>
                    </w:rPr>
                    <w:t>Absence de la charte d’intégrité datée et signée</w:t>
                  </w:r>
                </w:p>
              </w:tc>
              <w:tc>
                <w:tcPr>
                  <w:tcW w:w="1417" w:type="dxa"/>
                </w:tcPr>
                <w:p w14:paraId="7773D2EB"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396BBCC8" w14:textId="77777777" w:rsidTr="00F4001E">
              <w:trPr>
                <w:trHeight w:val="143"/>
              </w:trPr>
              <w:tc>
                <w:tcPr>
                  <w:tcW w:w="645" w:type="dxa"/>
                </w:tcPr>
                <w:p w14:paraId="1B3B53A3" w14:textId="77777777" w:rsidR="00F4001E" w:rsidRPr="00E80CE9" w:rsidRDefault="00F4001E" w:rsidP="00F4001E">
                  <w:pPr>
                    <w:widowControl w:val="0"/>
                    <w:tabs>
                      <w:tab w:val="left" w:pos="9072"/>
                    </w:tabs>
                    <w:autoSpaceDE w:val="0"/>
                    <w:rPr>
                      <w:rFonts w:eastAsia="Calibri"/>
                    </w:rPr>
                  </w:pPr>
                  <w:r w:rsidRPr="00E80CE9">
                    <w:rPr>
                      <w:rFonts w:eastAsia="Calibri"/>
                    </w:rPr>
                    <w:t>5</w:t>
                  </w:r>
                </w:p>
              </w:tc>
              <w:tc>
                <w:tcPr>
                  <w:tcW w:w="6863" w:type="dxa"/>
                </w:tcPr>
                <w:p w14:paraId="4E046117" w14:textId="77777777" w:rsidR="00F4001E" w:rsidRPr="00E80CE9" w:rsidRDefault="00F4001E" w:rsidP="00F4001E">
                  <w:pPr>
                    <w:widowControl w:val="0"/>
                    <w:tabs>
                      <w:tab w:val="left" w:pos="9072"/>
                    </w:tabs>
                    <w:autoSpaceDE w:val="0"/>
                    <w:adjustRightInd w:val="0"/>
                    <w:rPr>
                      <w:rFonts w:eastAsia="Calibri"/>
                    </w:rPr>
                  </w:pPr>
                  <w:r w:rsidRPr="00E80CE9">
                    <w:rPr>
                      <w:rFonts w:eastAsia="Calibri"/>
                    </w:rPr>
                    <w:t>Absence de la déclaration d’engagement au respect des clauses environnementales</w:t>
                  </w:r>
                </w:p>
              </w:tc>
              <w:tc>
                <w:tcPr>
                  <w:tcW w:w="1417" w:type="dxa"/>
                </w:tcPr>
                <w:p w14:paraId="190D9722"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08485D62" w14:textId="77777777" w:rsidTr="00F4001E">
              <w:trPr>
                <w:trHeight w:val="431"/>
              </w:trPr>
              <w:tc>
                <w:tcPr>
                  <w:tcW w:w="645" w:type="dxa"/>
                </w:tcPr>
                <w:p w14:paraId="7F00A677" w14:textId="1E7643BB" w:rsidR="00F4001E" w:rsidRPr="00E80CE9" w:rsidRDefault="009B4A10" w:rsidP="00F4001E">
                  <w:pPr>
                    <w:widowControl w:val="0"/>
                    <w:tabs>
                      <w:tab w:val="left" w:pos="9072"/>
                    </w:tabs>
                    <w:autoSpaceDE w:val="0"/>
                    <w:rPr>
                      <w:rFonts w:eastAsia="Calibri"/>
                    </w:rPr>
                  </w:pPr>
                  <w:r w:rsidRPr="00E80CE9">
                    <w:rPr>
                      <w:rFonts w:eastAsia="Calibri"/>
                    </w:rPr>
                    <w:t>6</w:t>
                  </w:r>
                </w:p>
              </w:tc>
              <w:tc>
                <w:tcPr>
                  <w:tcW w:w="6863" w:type="dxa"/>
                </w:tcPr>
                <w:p w14:paraId="56FF2A8D"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Arial Narrow"/>
                      <w:iCs/>
                    </w:rPr>
                    <w:t xml:space="preserve">N’avoir pas satisfait au minimum de matériel en </w:t>
                  </w:r>
                  <w:r w:rsidRPr="00E80CE9">
                    <w:rPr>
                      <w:rFonts w:eastAsia="Calibri"/>
                    </w:rPr>
                    <w:t>propre requis (à citer)</w:t>
                  </w:r>
                </w:p>
              </w:tc>
              <w:tc>
                <w:tcPr>
                  <w:tcW w:w="1417" w:type="dxa"/>
                </w:tcPr>
                <w:p w14:paraId="16103EDD"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11B28293" w14:textId="77777777" w:rsidTr="00F4001E">
              <w:trPr>
                <w:trHeight w:val="143"/>
              </w:trPr>
              <w:tc>
                <w:tcPr>
                  <w:tcW w:w="645" w:type="dxa"/>
                </w:tcPr>
                <w:p w14:paraId="5B333BD0" w14:textId="70B8C6DE" w:rsidR="00F4001E" w:rsidRPr="00E80CE9" w:rsidRDefault="009B4A10" w:rsidP="00F4001E">
                  <w:pPr>
                    <w:widowControl w:val="0"/>
                    <w:tabs>
                      <w:tab w:val="left" w:pos="9072"/>
                    </w:tabs>
                    <w:autoSpaceDE w:val="0"/>
                    <w:rPr>
                      <w:rFonts w:eastAsia="Calibri"/>
                    </w:rPr>
                  </w:pPr>
                  <w:r w:rsidRPr="00E80CE9">
                    <w:rPr>
                      <w:rFonts w:eastAsia="Calibri"/>
                    </w:rPr>
                    <w:t>7</w:t>
                  </w:r>
                </w:p>
              </w:tc>
              <w:tc>
                <w:tcPr>
                  <w:tcW w:w="6863" w:type="dxa"/>
                </w:tcPr>
                <w:p w14:paraId="578A71C7" w14:textId="77777777" w:rsidR="00F4001E" w:rsidRPr="00E80CE9" w:rsidRDefault="00F4001E" w:rsidP="00F4001E">
                  <w:pPr>
                    <w:widowControl w:val="0"/>
                    <w:tabs>
                      <w:tab w:val="left" w:pos="360"/>
                      <w:tab w:val="left" w:pos="9072"/>
                    </w:tabs>
                    <w:overflowPunct w:val="0"/>
                    <w:autoSpaceDE w:val="0"/>
                    <w:adjustRightInd w:val="0"/>
                    <w:jc w:val="both"/>
                    <w:rPr>
                      <w:rFonts w:eastAsia="Arial Narrow"/>
                      <w:b/>
                      <w:bCs/>
                    </w:rPr>
                  </w:pPr>
                  <w:r w:rsidRPr="00E80CE9">
                    <w:rPr>
                      <w:rFonts w:eastAsia="Calibri"/>
                    </w:rPr>
                    <w:t>Absence de l’attestation de visite des lieux datée, cachetée et signée sur l'honneur par le soumissionnaire ;</w:t>
                  </w:r>
                </w:p>
              </w:tc>
              <w:tc>
                <w:tcPr>
                  <w:tcW w:w="1417" w:type="dxa"/>
                </w:tcPr>
                <w:p w14:paraId="753BC99D"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177366C2" w14:textId="77777777" w:rsidTr="00F4001E">
              <w:trPr>
                <w:trHeight w:val="143"/>
              </w:trPr>
              <w:tc>
                <w:tcPr>
                  <w:tcW w:w="645" w:type="dxa"/>
                </w:tcPr>
                <w:p w14:paraId="3ED48D49" w14:textId="73D9BBAC" w:rsidR="00F4001E" w:rsidRPr="00E80CE9" w:rsidRDefault="009B4A10" w:rsidP="00F4001E">
                  <w:pPr>
                    <w:widowControl w:val="0"/>
                    <w:tabs>
                      <w:tab w:val="left" w:pos="9072"/>
                    </w:tabs>
                    <w:autoSpaceDE w:val="0"/>
                    <w:rPr>
                      <w:rFonts w:eastAsia="Calibri"/>
                    </w:rPr>
                  </w:pPr>
                  <w:r w:rsidRPr="00E80CE9">
                    <w:rPr>
                      <w:rFonts w:eastAsia="Calibri"/>
                    </w:rPr>
                    <w:t>8</w:t>
                  </w:r>
                </w:p>
              </w:tc>
              <w:tc>
                <w:tcPr>
                  <w:tcW w:w="6863" w:type="dxa"/>
                </w:tcPr>
                <w:p w14:paraId="7B3CFC2A"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N’avoir pas satisfait 2/3 des critères essentiels obligatoirement le critère matériel.</w:t>
                  </w:r>
                </w:p>
              </w:tc>
              <w:tc>
                <w:tcPr>
                  <w:tcW w:w="1417" w:type="dxa"/>
                </w:tcPr>
                <w:p w14:paraId="6DA2BE82"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633D0109" w14:textId="77777777" w:rsidTr="00F4001E">
              <w:trPr>
                <w:trHeight w:val="396"/>
              </w:trPr>
              <w:tc>
                <w:tcPr>
                  <w:tcW w:w="8925" w:type="dxa"/>
                  <w:gridSpan w:val="3"/>
                </w:tcPr>
                <w:p w14:paraId="4139D8BF" w14:textId="77777777" w:rsidR="00F4001E" w:rsidRPr="00E80CE9" w:rsidRDefault="00F4001E" w:rsidP="00F4001E">
                  <w:pPr>
                    <w:tabs>
                      <w:tab w:val="left" w:pos="9072"/>
                    </w:tabs>
                    <w:autoSpaceDE w:val="0"/>
                    <w:adjustRightInd w:val="0"/>
                    <w:ind w:left="1080"/>
                    <w:rPr>
                      <w:rFonts w:eastAsia="Calibri"/>
                      <w:b/>
                      <w:bCs/>
                    </w:rPr>
                  </w:pPr>
                  <w:r w:rsidRPr="00E80CE9">
                    <w:rPr>
                      <w:rFonts w:eastAsia="Calibri"/>
                      <w:b/>
                      <w:bCs/>
                    </w:rPr>
                    <w:t>C- Critères éliminatoires relatifs à l’offre financière</w:t>
                  </w:r>
                </w:p>
              </w:tc>
            </w:tr>
            <w:tr w:rsidR="00E80CE9" w:rsidRPr="00E80CE9" w14:paraId="54F517E8" w14:textId="77777777" w:rsidTr="00F4001E">
              <w:trPr>
                <w:trHeight w:val="342"/>
              </w:trPr>
              <w:tc>
                <w:tcPr>
                  <w:tcW w:w="645" w:type="dxa"/>
                </w:tcPr>
                <w:p w14:paraId="365D9475" w14:textId="1F6B6F0D" w:rsidR="00F4001E" w:rsidRPr="00E80CE9" w:rsidRDefault="009B4A10" w:rsidP="00F4001E">
                  <w:pPr>
                    <w:widowControl w:val="0"/>
                    <w:tabs>
                      <w:tab w:val="left" w:pos="9072"/>
                    </w:tabs>
                    <w:autoSpaceDE w:val="0"/>
                    <w:rPr>
                      <w:rFonts w:eastAsia="Calibri"/>
                    </w:rPr>
                  </w:pPr>
                  <w:r w:rsidRPr="00E80CE9">
                    <w:rPr>
                      <w:rFonts w:eastAsia="Calibri"/>
                    </w:rPr>
                    <w:t>9</w:t>
                  </w:r>
                </w:p>
              </w:tc>
              <w:tc>
                <w:tcPr>
                  <w:tcW w:w="6863" w:type="dxa"/>
                </w:tcPr>
                <w:p w14:paraId="3F150C58"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Sous-détails de prix unitaires non conformes au modèle de l’offre ;</w:t>
                  </w:r>
                </w:p>
              </w:tc>
              <w:tc>
                <w:tcPr>
                  <w:tcW w:w="1417" w:type="dxa"/>
                </w:tcPr>
                <w:p w14:paraId="25875C85"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3AA2D13E" w14:textId="77777777" w:rsidTr="00F4001E">
              <w:trPr>
                <w:trHeight w:val="122"/>
              </w:trPr>
              <w:tc>
                <w:tcPr>
                  <w:tcW w:w="645" w:type="dxa"/>
                </w:tcPr>
                <w:p w14:paraId="59A304F5" w14:textId="03296191" w:rsidR="00F4001E" w:rsidRPr="00E80CE9" w:rsidRDefault="00F4001E" w:rsidP="00F4001E">
                  <w:pPr>
                    <w:widowControl w:val="0"/>
                    <w:tabs>
                      <w:tab w:val="left" w:pos="9072"/>
                    </w:tabs>
                    <w:autoSpaceDE w:val="0"/>
                    <w:rPr>
                      <w:rFonts w:eastAsia="Calibri"/>
                    </w:rPr>
                  </w:pPr>
                  <w:r w:rsidRPr="00E80CE9">
                    <w:rPr>
                      <w:rFonts w:eastAsia="Calibri"/>
                    </w:rPr>
                    <w:t>1</w:t>
                  </w:r>
                  <w:r w:rsidR="009B4A10" w:rsidRPr="00E80CE9">
                    <w:rPr>
                      <w:rFonts w:eastAsia="Calibri"/>
                    </w:rPr>
                    <w:t>0</w:t>
                  </w:r>
                </w:p>
              </w:tc>
              <w:tc>
                <w:tcPr>
                  <w:tcW w:w="6863" w:type="dxa"/>
                </w:tcPr>
                <w:p w14:paraId="5E021780"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Offre financière incomplète pour absence du détail quantitatif et estimatif (DQE</w:t>
                  </w:r>
                  <w:proofErr w:type="gramStart"/>
                  <w:r w:rsidRPr="00E80CE9">
                    <w:rPr>
                      <w:rFonts w:eastAsia="Calibri"/>
                    </w:rPr>
                    <w:t>);</w:t>
                  </w:r>
                  <w:proofErr w:type="gramEnd"/>
                </w:p>
              </w:tc>
              <w:tc>
                <w:tcPr>
                  <w:tcW w:w="1417" w:type="dxa"/>
                </w:tcPr>
                <w:p w14:paraId="114C63F1"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595BE7CC" w14:textId="77777777" w:rsidTr="00F4001E">
              <w:trPr>
                <w:trHeight w:val="496"/>
              </w:trPr>
              <w:tc>
                <w:tcPr>
                  <w:tcW w:w="645" w:type="dxa"/>
                </w:tcPr>
                <w:p w14:paraId="13421650" w14:textId="77FA803F" w:rsidR="00F4001E" w:rsidRPr="00E80CE9" w:rsidRDefault="00F4001E" w:rsidP="00F4001E">
                  <w:pPr>
                    <w:widowControl w:val="0"/>
                    <w:tabs>
                      <w:tab w:val="left" w:pos="9072"/>
                    </w:tabs>
                    <w:autoSpaceDE w:val="0"/>
                    <w:rPr>
                      <w:rFonts w:eastAsia="Calibri"/>
                    </w:rPr>
                  </w:pPr>
                  <w:r w:rsidRPr="00E80CE9">
                    <w:rPr>
                      <w:rFonts w:eastAsia="Calibri"/>
                    </w:rPr>
                    <w:t>1</w:t>
                  </w:r>
                  <w:r w:rsidR="009B4A10" w:rsidRPr="00E80CE9">
                    <w:rPr>
                      <w:rFonts w:eastAsia="Calibri"/>
                    </w:rPr>
                    <w:t>1</w:t>
                  </w:r>
                </w:p>
              </w:tc>
              <w:tc>
                <w:tcPr>
                  <w:tcW w:w="6863" w:type="dxa"/>
                </w:tcPr>
                <w:p w14:paraId="695EA5EB"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Bordereau de prix unitaires non conformes au modèle fourni dans le présent dossier d’Appel d’Offres ;</w:t>
                  </w:r>
                </w:p>
              </w:tc>
              <w:tc>
                <w:tcPr>
                  <w:tcW w:w="1417" w:type="dxa"/>
                </w:tcPr>
                <w:p w14:paraId="6F1024AD"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45DA825D" w14:textId="77777777" w:rsidTr="00F4001E">
              <w:trPr>
                <w:trHeight w:val="174"/>
              </w:trPr>
              <w:tc>
                <w:tcPr>
                  <w:tcW w:w="645" w:type="dxa"/>
                </w:tcPr>
                <w:p w14:paraId="35D86D21" w14:textId="6B59CF08" w:rsidR="00F4001E" w:rsidRPr="00E80CE9" w:rsidRDefault="00F4001E" w:rsidP="00F4001E">
                  <w:pPr>
                    <w:widowControl w:val="0"/>
                    <w:tabs>
                      <w:tab w:val="left" w:pos="9072"/>
                    </w:tabs>
                    <w:autoSpaceDE w:val="0"/>
                    <w:rPr>
                      <w:rFonts w:eastAsia="Calibri"/>
                    </w:rPr>
                  </w:pPr>
                  <w:r w:rsidRPr="00E80CE9">
                    <w:rPr>
                      <w:rFonts w:eastAsia="Calibri"/>
                    </w:rPr>
                    <w:t>1</w:t>
                  </w:r>
                  <w:r w:rsidR="009B4A10" w:rsidRPr="00E80CE9">
                    <w:rPr>
                      <w:rFonts w:eastAsia="Calibri"/>
                    </w:rPr>
                    <w:t>2</w:t>
                  </w:r>
                </w:p>
              </w:tc>
              <w:tc>
                <w:tcPr>
                  <w:tcW w:w="6863" w:type="dxa"/>
                </w:tcPr>
                <w:p w14:paraId="4ADF53AB"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Absence dans l’offre financière d’un prix quantifié.</w:t>
                  </w:r>
                </w:p>
              </w:tc>
              <w:tc>
                <w:tcPr>
                  <w:tcW w:w="1417" w:type="dxa"/>
                </w:tcPr>
                <w:p w14:paraId="7499A84D"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3629FD52" w14:textId="77777777" w:rsidTr="00F4001E">
              <w:trPr>
                <w:trHeight w:val="579"/>
              </w:trPr>
              <w:tc>
                <w:tcPr>
                  <w:tcW w:w="645" w:type="dxa"/>
                </w:tcPr>
                <w:p w14:paraId="6AC8154E" w14:textId="0FFA5656" w:rsidR="00F4001E" w:rsidRPr="00E80CE9" w:rsidRDefault="00F4001E" w:rsidP="00F4001E">
                  <w:pPr>
                    <w:widowControl w:val="0"/>
                    <w:tabs>
                      <w:tab w:val="left" w:pos="9072"/>
                    </w:tabs>
                    <w:autoSpaceDE w:val="0"/>
                    <w:rPr>
                      <w:rFonts w:eastAsia="Calibri"/>
                    </w:rPr>
                  </w:pPr>
                  <w:r w:rsidRPr="00E80CE9">
                    <w:rPr>
                      <w:rFonts w:eastAsia="Calibri"/>
                    </w:rPr>
                    <w:t>1</w:t>
                  </w:r>
                  <w:r w:rsidR="009B4A10" w:rsidRPr="00E80CE9">
                    <w:rPr>
                      <w:rFonts w:eastAsia="Calibri"/>
                    </w:rPr>
                    <w:t>3</w:t>
                  </w:r>
                </w:p>
              </w:tc>
              <w:tc>
                <w:tcPr>
                  <w:tcW w:w="6863" w:type="dxa"/>
                </w:tcPr>
                <w:p w14:paraId="18E64447" w14:textId="77777777" w:rsidR="00F4001E" w:rsidRPr="00E80CE9" w:rsidRDefault="00F4001E" w:rsidP="00F4001E">
                  <w:pPr>
                    <w:widowControl w:val="0"/>
                    <w:tabs>
                      <w:tab w:val="left" w:pos="9072"/>
                    </w:tabs>
                    <w:autoSpaceDE w:val="0"/>
                    <w:adjustRightInd w:val="0"/>
                    <w:rPr>
                      <w:rFonts w:eastAsia="Calibri"/>
                    </w:rPr>
                  </w:pPr>
                  <w:r w:rsidRPr="00E80CE9">
                    <w:rPr>
                      <w:rFonts w:eastAsia="Calibri"/>
                    </w:rPr>
                    <w:t>Absence d’un élément de l’offre financière (la soumission, les BPU, le DQE</w:t>
                  </w:r>
                </w:p>
              </w:tc>
              <w:tc>
                <w:tcPr>
                  <w:tcW w:w="1417" w:type="dxa"/>
                </w:tcPr>
                <w:p w14:paraId="54D623D8"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r w:rsidR="00E80CE9" w:rsidRPr="00E80CE9" w14:paraId="76CF1E74" w14:textId="77777777" w:rsidTr="00F4001E">
              <w:trPr>
                <w:trHeight w:val="231"/>
              </w:trPr>
              <w:tc>
                <w:tcPr>
                  <w:tcW w:w="8925" w:type="dxa"/>
                  <w:gridSpan w:val="3"/>
                </w:tcPr>
                <w:p w14:paraId="03E80331" w14:textId="77777777" w:rsidR="00F4001E" w:rsidRPr="00E80CE9" w:rsidRDefault="00F4001E" w:rsidP="00F4001E">
                  <w:pPr>
                    <w:tabs>
                      <w:tab w:val="left" w:pos="9072"/>
                    </w:tabs>
                    <w:autoSpaceDE w:val="0"/>
                    <w:adjustRightInd w:val="0"/>
                    <w:ind w:left="1080"/>
                    <w:rPr>
                      <w:rFonts w:eastAsia="Calibri"/>
                      <w:b/>
                      <w:bCs/>
                    </w:rPr>
                  </w:pPr>
                  <w:r w:rsidRPr="00E80CE9">
                    <w:rPr>
                      <w:rFonts w:eastAsia="Calibri"/>
                      <w:b/>
                      <w:bCs/>
                    </w:rPr>
                    <w:t>D- Critères éliminatoires d’ordre général</w:t>
                  </w:r>
                </w:p>
              </w:tc>
            </w:tr>
            <w:tr w:rsidR="00E80CE9" w:rsidRPr="00E80CE9" w14:paraId="26D574BB" w14:textId="77777777" w:rsidTr="00F4001E">
              <w:trPr>
                <w:trHeight w:val="247"/>
              </w:trPr>
              <w:tc>
                <w:tcPr>
                  <w:tcW w:w="645" w:type="dxa"/>
                </w:tcPr>
                <w:p w14:paraId="02D03611" w14:textId="49DCC4D2" w:rsidR="00F4001E" w:rsidRPr="00E80CE9" w:rsidRDefault="00F4001E" w:rsidP="00F4001E">
                  <w:pPr>
                    <w:widowControl w:val="0"/>
                    <w:tabs>
                      <w:tab w:val="left" w:pos="9072"/>
                    </w:tabs>
                    <w:autoSpaceDE w:val="0"/>
                    <w:rPr>
                      <w:rFonts w:eastAsia="Calibri"/>
                    </w:rPr>
                  </w:pPr>
                  <w:r w:rsidRPr="00E80CE9">
                    <w:rPr>
                      <w:rFonts w:eastAsia="Calibri"/>
                    </w:rPr>
                    <w:t>1</w:t>
                  </w:r>
                  <w:r w:rsidR="009B4A10" w:rsidRPr="00E80CE9">
                    <w:rPr>
                      <w:rFonts w:eastAsia="Calibri"/>
                    </w:rPr>
                    <w:t>4</w:t>
                  </w:r>
                </w:p>
              </w:tc>
              <w:tc>
                <w:tcPr>
                  <w:tcW w:w="6863" w:type="dxa"/>
                </w:tcPr>
                <w:p w14:paraId="08B6C946" w14:textId="77777777" w:rsidR="00F4001E" w:rsidRPr="00E80CE9" w:rsidRDefault="00F4001E" w:rsidP="00F4001E">
                  <w:pPr>
                    <w:widowControl w:val="0"/>
                    <w:tabs>
                      <w:tab w:val="left" w:pos="9072"/>
                    </w:tabs>
                    <w:autoSpaceDE w:val="0"/>
                    <w:adjustRightInd w:val="0"/>
                    <w:jc w:val="both"/>
                    <w:rPr>
                      <w:rFonts w:eastAsia="Calibri"/>
                    </w:rPr>
                  </w:pPr>
                  <w:r w:rsidRPr="00E80CE9">
                    <w:rPr>
                      <w:rFonts w:eastAsia="Calibri"/>
                    </w:rPr>
                    <w:t>Fausse déclaration, documents falsifiés ou non authentique, manœuvres frauduleuses</w:t>
                  </w:r>
                </w:p>
              </w:tc>
              <w:tc>
                <w:tcPr>
                  <w:tcW w:w="1417" w:type="dxa"/>
                </w:tcPr>
                <w:p w14:paraId="67544484" w14:textId="77777777" w:rsidR="00F4001E" w:rsidRPr="00E80CE9" w:rsidRDefault="00F4001E" w:rsidP="00F4001E">
                  <w:pPr>
                    <w:widowControl w:val="0"/>
                    <w:tabs>
                      <w:tab w:val="left" w:pos="9072"/>
                    </w:tabs>
                    <w:autoSpaceDE w:val="0"/>
                    <w:rPr>
                      <w:rFonts w:eastAsia="Calibri"/>
                    </w:rPr>
                  </w:pPr>
                  <w:r w:rsidRPr="00E80CE9">
                    <w:rPr>
                      <w:rFonts w:eastAsia="Calibri"/>
                    </w:rPr>
                    <w:t>Oui/Non</w:t>
                  </w:r>
                </w:p>
              </w:tc>
            </w:tr>
          </w:tbl>
          <w:p w14:paraId="26E701C5" w14:textId="77777777" w:rsidR="00A85CAC" w:rsidRPr="00E80CE9" w:rsidRDefault="00A85CAC" w:rsidP="002A2C9C">
            <w:pPr>
              <w:widowControl w:val="0"/>
              <w:autoSpaceDE w:val="0"/>
              <w:jc w:val="both"/>
              <w:rPr>
                <w:b/>
                <w:bCs/>
                <w:i/>
                <w:iCs/>
              </w:rPr>
            </w:pPr>
          </w:p>
          <w:p w14:paraId="5B883453" w14:textId="77777777" w:rsidR="00A85CAC" w:rsidRPr="00E80CE9" w:rsidRDefault="00A85CAC" w:rsidP="00CE1BFB">
            <w:pPr>
              <w:widowControl w:val="0"/>
              <w:autoSpaceDE w:val="0"/>
              <w:spacing w:line="360" w:lineRule="auto"/>
              <w:jc w:val="both"/>
              <w:rPr>
                <w:b/>
                <w:bCs/>
                <w:i/>
                <w:iCs/>
              </w:rPr>
            </w:pPr>
          </w:p>
          <w:p w14:paraId="4C68E80C" w14:textId="574FFC0A" w:rsidR="00A85CAC" w:rsidRPr="00E80CE9" w:rsidRDefault="00A85CAC">
            <w:pPr>
              <w:widowControl w:val="0"/>
              <w:numPr>
                <w:ilvl w:val="0"/>
                <w:numId w:val="43"/>
              </w:numPr>
              <w:autoSpaceDE w:val="0"/>
              <w:spacing w:line="360" w:lineRule="auto"/>
              <w:jc w:val="both"/>
              <w:rPr>
                <w:b/>
              </w:rPr>
            </w:pPr>
            <w:r w:rsidRPr="00E80CE9">
              <w:rPr>
                <w:b/>
                <w:iCs/>
              </w:rPr>
              <w:t>Critères essentiels</w:t>
            </w:r>
            <w:r w:rsidRPr="00E80CE9">
              <w:rPr>
                <w:b/>
              </w:rPr>
              <w:t xml:space="preserve"> </w:t>
            </w:r>
          </w:p>
          <w:p w14:paraId="5002B493" w14:textId="5B28D6AE" w:rsidR="00A85CAC" w:rsidRPr="00E80CE9" w:rsidRDefault="00A85CAC" w:rsidP="00B463AB">
            <w:pPr>
              <w:widowControl w:val="0"/>
              <w:autoSpaceDE w:val="0"/>
              <w:spacing w:line="360" w:lineRule="auto"/>
              <w:jc w:val="both"/>
            </w:pPr>
            <w:r w:rsidRPr="00E80CE9">
              <w:t xml:space="preserve">L’évaluation des critères essentiels ou relatifs à la qualification des Soumissionnaires portera à titre indicatif sur : </w:t>
            </w:r>
          </w:p>
          <w:p w14:paraId="3DFBEDDE" w14:textId="77777777" w:rsidR="00A85CAC" w:rsidRPr="00E80CE9" w:rsidRDefault="00A85CAC" w:rsidP="009B20B9">
            <w:pPr>
              <w:spacing w:line="360" w:lineRule="auto"/>
              <w:jc w:val="both"/>
              <w:rPr>
                <w:b/>
                <w:bCs/>
                <w:i/>
                <w:iCs/>
              </w:rPr>
            </w:pPr>
            <w:r w:rsidRPr="00E80CE9">
              <w:rPr>
                <w:i/>
                <w:iCs/>
              </w:rPr>
              <w:t xml:space="preserve"> </w:t>
            </w:r>
            <w:r w:rsidRPr="00E80CE9">
              <w:rPr>
                <w:b/>
                <w:bCs/>
                <w:i/>
                <w:iCs/>
              </w:rPr>
              <w:t xml:space="preserve">   [</w:t>
            </w:r>
            <w:proofErr w:type="gramStart"/>
            <w:r w:rsidRPr="00E80CE9">
              <w:rPr>
                <w:b/>
                <w:bCs/>
                <w:i/>
                <w:iCs/>
              </w:rPr>
              <w:t>à</w:t>
            </w:r>
            <w:proofErr w:type="gramEnd"/>
            <w:r w:rsidRPr="00E80CE9">
              <w:rPr>
                <w:b/>
                <w:bCs/>
                <w:i/>
                <w:iCs/>
              </w:rPr>
              <w:t xml:space="preserve"> préciser formellement pour chaque critère, ou sous critère]   </w:t>
            </w:r>
          </w:p>
          <w:p w14:paraId="04E1310C" w14:textId="77777777" w:rsidR="00A85CAC" w:rsidRPr="00E80CE9" w:rsidRDefault="00A85CAC">
            <w:pPr>
              <w:numPr>
                <w:ilvl w:val="0"/>
                <w:numId w:val="49"/>
              </w:numPr>
              <w:spacing w:line="360" w:lineRule="auto"/>
              <w:jc w:val="both"/>
              <w:rPr>
                <w:b/>
                <w:bCs/>
                <w:i/>
                <w:iCs/>
                <w:u w:val="single"/>
              </w:rPr>
            </w:pPr>
            <w:r w:rsidRPr="00E80CE9">
              <w:rPr>
                <w:b/>
                <w:bCs/>
                <w:i/>
                <w:iCs/>
              </w:rPr>
              <w:t xml:space="preserve">Les critères et sous-critères essentiels détaillés pour chaque lot,  </w:t>
            </w:r>
          </w:p>
          <w:p w14:paraId="4E235334" w14:textId="77777777" w:rsidR="00A85CAC" w:rsidRPr="00E80CE9" w:rsidRDefault="00A85CAC">
            <w:pPr>
              <w:numPr>
                <w:ilvl w:val="0"/>
                <w:numId w:val="49"/>
              </w:numPr>
              <w:spacing w:line="360" w:lineRule="auto"/>
              <w:jc w:val="both"/>
              <w:rPr>
                <w:b/>
                <w:bCs/>
                <w:i/>
                <w:iCs/>
                <w:u w:val="single"/>
              </w:rPr>
            </w:pPr>
            <w:proofErr w:type="gramStart"/>
            <w:r w:rsidRPr="00E80CE9">
              <w:rPr>
                <w:b/>
                <w:bCs/>
                <w:i/>
                <w:iCs/>
              </w:rPr>
              <w:t>les</w:t>
            </w:r>
            <w:proofErr w:type="gramEnd"/>
            <w:r w:rsidRPr="00E80CE9">
              <w:rPr>
                <w:b/>
                <w:bCs/>
                <w:i/>
                <w:iCs/>
              </w:rPr>
              <w:t xml:space="preserve"> modalités de validation d'un critère à partir du nombre de sous-critères respectés </w:t>
            </w:r>
          </w:p>
          <w:p w14:paraId="225A2A0E" w14:textId="5B03DB2B" w:rsidR="00A85CAC" w:rsidRPr="00E80CE9" w:rsidRDefault="00A85CAC">
            <w:pPr>
              <w:pStyle w:val="Paragraphedeliste"/>
              <w:widowControl w:val="0"/>
              <w:numPr>
                <w:ilvl w:val="0"/>
                <w:numId w:val="18"/>
              </w:numPr>
              <w:autoSpaceDE w:val="0"/>
              <w:spacing w:before="44" w:after="0" w:line="360" w:lineRule="auto"/>
              <w:ind w:right="132"/>
              <w:jc w:val="both"/>
              <w:rPr>
                <w:rFonts w:ascii="Times New Roman" w:hAnsi="Times New Roman"/>
                <w:iCs/>
                <w:sz w:val="24"/>
                <w:szCs w:val="24"/>
              </w:rPr>
            </w:pPr>
            <w:bookmarkStart w:id="255" w:name="_Hlk162973707"/>
            <w:proofErr w:type="gramStart"/>
            <w:r w:rsidRPr="00E80CE9">
              <w:rPr>
                <w:rFonts w:ascii="Times New Roman" w:hAnsi="Times New Roman"/>
                <w:b/>
                <w:iCs/>
                <w:sz w:val="24"/>
                <w:szCs w:val="24"/>
              </w:rPr>
              <w:t>la</w:t>
            </w:r>
            <w:proofErr w:type="gramEnd"/>
            <w:r w:rsidRPr="00E80CE9">
              <w:rPr>
                <w:rFonts w:ascii="Times New Roman" w:hAnsi="Times New Roman"/>
                <w:b/>
                <w:iCs/>
                <w:sz w:val="24"/>
                <w:szCs w:val="24"/>
              </w:rPr>
              <w:t xml:space="preserve"> présentation de l’offre</w:t>
            </w:r>
            <w:r w:rsidRPr="00E80CE9">
              <w:rPr>
                <w:rFonts w:ascii="Times New Roman" w:hAnsi="Times New Roman"/>
                <w:iCs/>
                <w:sz w:val="24"/>
                <w:szCs w:val="24"/>
              </w:rPr>
              <w:t> ;</w:t>
            </w:r>
          </w:p>
          <w:p w14:paraId="53D3818B" w14:textId="1FB77C9B" w:rsidR="00A85CAC" w:rsidRPr="00E80CE9" w:rsidRDefault="00A85CAC" w:rsidP="00E355AD">
            <w:pPr>
              <w:pStyle w:val="Paragraphedeliste"/>
              <w:spacing w:line="360" w:lineRule="auto"/>
              <w:jc w:val="both"/>
              <w:rPr>
                <w:rFonts w:ascii="Times New Roman" w:hAnsi="Times New Roman"/>
                <w:sz w:val="24"/>
                <w:szCs w:val="24"/>
                <w:u w:val="single"/>
              </w:rPr>
            </w:pPr>
            <w:r w:rsidRPr="00E80CE9">
              <w:rPr>
                <w:rFonts w:ascii="Times New Roman" w:hAnsi="Times New Roman"/>
                <w:sz w:val="24"/>
                <w:szCs w:val="24"/>
                <w:u w:val="single"/>
              </w:rPr>
              <w:t xml:space="preserve">(Lisibilité, pièces dans l’ordre du RPAO, sommaires, intercalaire de couleur, pagination…) </w:t>
            </w:r>
          </w:p>
          <w:p w14:paraId="6FC3AEE9" w14:textId="582D1034" w:rsidR="00A85CAC" w:rsidRPr="00E80CE9" w:rsidRDefault="00A85CAC">
            <w:pPr>
              <w:pStyle w:val="Paragraphedeliste"/>
              <w:numPr>
                <w:ilvl w:val="0"/>
                <w:numId w:val="19"/>
              </w:numPr>
              <w:spacing w:line="360" w:lineRule="auto"/>
              <w:jc w:val="both"/>
              <w:rPr>
                <w:rFonts w:ascii="Times New Roman" w:hAnsi="Times New Roman"/>
                <w:b/>
                <w:sz w:val="24"/>
                <w:szCs w:val="24"/>
                <w:u w:val="single"/>
              </w:rPr>
            </w:pPr>
            <w:bookmarkStart w:id="256" w:name="_Hlk162973801"/>
            <w:bookmarkStart w:id="257" w:name="_Hlk163150892"/>
            <w:bookmarkEnd w:id="255"/>
            <w:r w:rsidRPr="00E80CE9">
              <w:rPr>
                <w:rFonts w:ascii="Times New Roman" w:hAnsi="Times New Roman"/>
                <w:b/>
                <w:sz w:val="24"/>
                <w:szCs w:val="24"/>
                <w:u w:val="single"/>
              </w:rPr>
              <w:t>Expérience</w:t>
            </w:r>
          </w:p>
          <w:p w14:paraId="411A263E" w14:textId="62DD091C" w:rsidR="00A85CAC" w:rsidRPr="00E80CE9" w:rsidRDefault="00A85CAC">
            <w:pPr>
              <w:pStyle w:val="Paragraphedeliste"/>
              <w:numPr>
                <w:ilvl w:val="0"/>
                <w:numId w:val="19"/>
              </w:numPr>
              <w:spacing w:after="0" w:line="360" w:lineRule="auto"/>
              <w:jc w:val="both"/>
              <w:rPr>
                <w:rFonts w:ascii="Times New Roman" w:hAnsi="Times New Roman"/>
                <w:b/>
                <w:sz w:val="24"/>
                <w:szCs w:val="24"/>
                <w:u w:val="single"/>
              </w:rPr>
            </w:pPr>
            <w:r w:rsidRPr="00E80CE9">
              <w:rPr>
                <w:rFonts w:ascii="Times New Roman" w:hAnsi="Times New Roman"/>
                <w:b/>
                <w:sz w:val="24"/>
                <w:szCs w:val="24"/>
                <w:u w:val="single"/>
              </w:rPr>
              <w:t xml:space="preserve">Expérience générale en travaux </w:t>
            </w:r>
          </w:p>
          <w:p w14:paraId="4967284C" w14:textId="300EC281" w:rsidR="001869C3" w:rsidRPr="00E80CE9" w:rsidRDefault="00A85CAC" w:rsidP="00856F9D">
            <w:pPr>
              <w:spacing w:line="360" w:lineRule="auto"/>
              <w:jc w:val="both"/>
            </w:pPr>
            <w:r w:rsidRPr="00E80CE9">
              <w:t xml:space="preserve">Expérience dans les marchés de </w:t>
            </w:r>
            <w:r w:rsidR="008A7398" w:rsidRPr="00E80CE9">
              <w:t>travaux </w:t>
            </w:r>
            <w:r w:rsidR="008A7398" w:rsidRPr="00E80CE9">
              <w:rPr>
                <w:bCs/>
              </w:rPr>
              <w:t>à</w:t>
            </w:r>
            <w:r w:rsidRPr="00E80CE9">
              <w:t xml:space="preserve"> titre d’entrepreneur au cours des </w:t>
            </w:r>
            <w:r w:rsidR="008A7398" w:rsidRPr="00E80CE9">
              <w:rPr>
                <w:i/>
              </w:rPr>
              <w:t>trois</w:t>
            </w:r>
            <w:r w:rsidRPr="00E80CE9">
              <w:t xml:space="preserve"> dernières années qui précèdent la date limite de dépôt des soumissions.</w:t>
            </w:r>
          </w:p>
          <w:p w14:paraId="1FF16055" w14:textId="7601EEF1" w:rsidR="00A85CAC" w:rsidRPr="00E80CE9" w:rsidRDefault="00A85CAC">
            <w:pPr>
              <w:pStyle w:val="Paragraphedeliste"/>
              <w:numPr>
                <w:ilvl w:val="0"/>
                <w:numId w:val="19"/>
              </w:numPr>
              <w:spacing w:after="0" w:line="360" w:lineRule="auto"/>
              <w:jc w:val="both"/>
              <w:rPr>
                <w:rFonts w:ascii="Times New Roman" w:hAnsi="Times New Roman"/>
                <w:sz w:val="24"/>
                <w:szCs w:val="24"/>
                <w:u w:val="single"/>
              </w:rPr>
            </w:pPr>
            <w:r w:rsidRPr="00E80CE9">
              <w:rPr>
                <w:rFonts w:ascii="Times New Roman" w:hAnsi="Times New Roman"/>
                <w:sz w:val="24"/>
                <w:szCs w:val="24"/>
                <w:u w:val="single"/>
              </w:rPr>
              <w:t xml:space="preserve">Expérience spécifique en travaux similaires (à ceux de l’Appel d’Offres) </w:t>
            </w:r>
          </w:p>
          <w:p w14:paraId="66EA6337" w14:textId="13469307" w:rsidR="00A85CAC" w:rsidRPr="00E80CE9" w:rsidRDefault="00A85CAC" w:rsidP="00856F9D">
            <w:pPr>
              <w:pStyle w:val="Paragraphedeliste"/>
              <w:spacing w:after="0" w:line="360" w:lineRule="auto"/>
              <w:ind w:left="0" w:right="137"/>
              <w:jc w:val="both"/>
              <w:rPr>
                <w:rFonts w:ascii="Times New Roman" w:hAnsi="Times New Roman"/>
                <w:sz w:val="24"/>
                <w:szCs w:val="24"/>
              </w:rPr>
            </w:pPr>
            <w:r w:rsidRPr="00E80CE9">
              <w:rPr>
                <w:rFonts w:ascii="Times New Roman" w:hAnsi="Times New Roman"/>
                <w:sz w:val="24"/>
                <w:szCs w:val="24"/>
              </w:rPr>
              <w:t xml:space="preserve">Avoir effectivement exécuté de manière satisfaisante et achevé pour l’essentiel, en tant qu’entrepreneur, ou sous-traitant au moins </w:t>
            </w:r>
            <w:r w:rsidR="00187F9B" w:rsidRPr="00E80CE9">
              <w:rPr>
                <w:rFonts w:ascii="Times New Roman" w:hAnsi="Times New Roman"/>
                <w:bCs/>
                <w:sz w:val="24"/>
                <w:szCs w:val="24"/>
              </w:rPr>
              <w:t>un</w:t>
            </w:r>
            <w:r w:rsidR="008A7398" w:rsidRPr="00E80CE9">
              <w:rPr>
                <w:rFonts w:ascii="Times New Roman" w:hAnsi="Times New Roman"/>
                <w:bCs/>
                <w:sz w:val="24"/>
                <w:szCs w:val="24"/>
              </w:rPr>
              <w:t xml:space="preserve"> (0</w:t>
            </w:r>
            <w:r w:rsidR="00187F9B" w:rsidRPr="00E80CE9">
              <w:rPr>
                <w:rFonts w:ascii="Times New Roman" w:hAnsi="Times New Roman"/>
                <w:bCs/>
                <w:sz w:val="24"/>
                <w:szCs w:val="24"/>
              </w:rPr>
              <w:t>1</w:t>
            </w:r>
            <w:r w:rsidR="008A7398" w:rsidRPr="00E80CE9">
              <w:rPr>
                <w:rFonts w:ascii="Times New Roman" w:hAnsi="Times New Roman"/>
                <w:bCs/>
                <w:sz w:val="24"/>
                <w:szCs w:val="24"/>
              </w:rPr>
              <w:t xml:space="preserve">) </w:t>
            </w:r>
            <w:r w:rsidR="00724180" w:rsidRPr="00E80CE9">
              <w:rPr>
                <w:rFonts w:ascii="Times New Roman" w:hAnsi="Times New Roman"/>
                <w:bCs/>
                <w:sz w:val="24"/>
                <w:szCs w:val="24"/>
              </w:rPr>
              <w:t>marché</w:t>
            </w:r>
            <w:r w:rsidR="00724180" w:rsidRPr="00E80CE9">
              <w:rPr>
                <w:rFonts w:ascii="Times New Roman" w:hAnsi="Times New Roman"/>
                <w:sz w:val="24"/>
                <w:szCs w:val="24"/>
              </w:rPr>
              <w:t xml:space="preserve"> similaire</w:t>
            </w:r>
            <w:r w:rsidRPr="00E80CE9">
              <w:rPr>
                <w:rFonts w:ascii="Times New Roman" w:hAnsi="Times New Roman"/>
                <w:sz w:val="24"/>
                <w:szCs w:val="24"/>
              </w:rPr>
              <w:t xml:space="preserve"> aux travaux au cours des </w:t>
            </w:r>
            <w:r w:rsidR="00292B9C" w:rsidRPr="00E80CE9">
              <w:rPr>
                <w:rFonts w:ascii="Times New Roman" w:hAnsi="Times New Roman"/>
                <w:bCs/>
                <w:sz w:val="24"/>
                <w:szCs w:val="24"/>
              </w:rPr>
              <w:t>Trois dernières</w:t>
            </w:r>
            <w:r w:rsidRPr="00E80CE9">
              <w:rPr>
                <w:rFonts w:ascii="Times New Roman" w:hAnsi="Times New Roman"/>
                <w:sz w:val="24"/>
                <w:szCs w:val="24"/>
              </w:rPr>
              <w:t xml:space="preserve"> années avec une valeur minimale de</w:t>
            </w:r>
            <w:r w:rsidR="00187F9B" w:rsidRPr="00E80CE9">
              <w:rPr>
                <w:rFonts w:ascii="Times New Roman" w:hAnsi="Times New Roman"/>
                <w:sz w:val="24"/>
                <w:szCs w:val="24"/>
              </w:rPr>
              <w:t xml:space="preserve"> 60 000 </w:t>
            </w:r>
            <w:proofErr w:type="gramStart"/>
            <w:r w:rsidR="00187F9B" w:rsidRPr="00E80CE9">
              <w:rPr>
                <w:rFonts w:ascii="Times New Roman" w:hAnsi="Times New Roman"/>
                <w:sz w:val="24"/>
                <w:szCs w:val="24"/>
              </w:rPr>
              <w:t xml:space="preserve">000 </w:t>
            </w:r>
            <w:r w:rsidRPr="00E80CE9">
              <w:rPr>
                <w:rFonts w:ascii="Times New Roman" w:hAnsi="Times New Roman"/>
                <w:sz w:val="24"/>
                <w:szCs w:val="24"/>
              </w:rPr>
              <w:t>.</w:t>
            </w:r>
            <w:proofErr w:type="gramEnd"/>
          </w:p>
          <w:p w14:paraId="126943DE" w14:textId="77777777" w:rsidR="00A85CAC" w:rsidRPr="00E80CE9" w:rsidRDefault="00A85CAC" w:rsidP="007B27DC">
            <w:pPr>
              <w:pStyle w:val="Paragraphedeliste"/>
              <w:spacing w:after="0"/>
              <w:ind w:left="0" w:right="137"/>
              <w:rPr>
                <w:rFonts w:ascii="Times New Roman" w:hAnsi="Times New Roman"/>
                <w:i/>
                <w:sz w:val="24"/>
                <w:szCs w:val="24"/>
              </w:rPr>
            </w:pPr>
            <w:r w:rsidRPr="00E80CE9">
              <w:rPr>
                <w:rFonts w:ascii="Times New Roman" w:hAnsi="Times New Roman"/>
                <w:i/>
                <w:sz w:val="24"/>
                <w:szCs w:val="24"/>
              </w:rPr>
              <w:t xml:space="preserve">Ces références devront être accompagnées des pièces justificatives, en l’occurrence : </w:t>
            </w:r>
          </w:p>
          <w:p w14:paraId="6B5D4BE6" w14:textId="77777777" w:rsidR="00A85CAC" w:rsidRPr="00E80CE9" w:rsidRDefault="00A85CAC">
            <w:pPr>
              <w:pStyle w:val="Paragraphedeliste"/>
              <w:numPr>
                <w:ilvl w:val="0"/>
                <w:numId w:val="42"/>
              </w:numPr>
              <w:spacing w:after="0"/>
              <w:ind w:right="137"/>
              <w:rPr>
                <w:rFonts w:ascii="Times New Roman" w:hAnsi="Times New Roman"/>
                <w:i/>
                <w:sz w:val="24"/>
                <w:szCs w:val="24"/>
              </w:rPr>
            </w:pPr>
            <w:r w:rsidRPr="00E80CE9">
              <w:rPr>
                <w:rFonts w:ascii="Times New Roman" w:hAnsi="Times New Roman"/>
                <w:i/>
                <w:sz w:val="24"/>
                <w:szCs w:val="24"/>
              </w:rPr>
              <w:t>Copies des premières et dernières pages du contrat ;</w:t>
            </w:r>
          </w:p>
          <w:p w14:paraId="7535B5DB" w14:textId="77777777" w:rsidR="00A85CAC" w:rsidRPr="00E80CE9" w:rsidRDefault="00A85CAC">
            <w:pPr>
              <w:pStyle w:val="Paragraphedeliste"/>
              <w:numPr>
                <w:ilvl w:val="0"/>
                <w:numId w:val="42"/>
              </w:numPr>
              <w:spacing w:after="0"/>
              <w:ind w:right="137"/>
              <w:rPr>
                <w:rFonts w:ascii="Times New Roman" w:hAnsi="Times New Roman"/>
                <w:i/>
                <w:sz w:val="24"/>
                <w:szCs w:val="24"/>
              </w:rPr>
            </w:pPr>
            <w:r w:rsidRPr="00E80CE9">
              <w:rPr>
                <w:rFonts w:ascii="Times New Roman" w:hAnsi="Times New Roman"/>
                <w:i/>
                <w:sz w:val="24"/>
                <w:szCs w:val="24"/>
              </w:rPr>
              <w:t>PV de réception provisoire ou définitive ou attestation de bonne fin signée du Maitre d’Ouvrage ;</w:t>
            </w:r>
          </w:p>
          <w:p w14:paraId="29BD7FC3" w14:textId="77777777" w:rsidR="00A85CAC" w:rsidRPr="00E80CE9" w:rsidRDefault="00A85CAC" w:rsidP="00230C15">
            <w:pPr>
              <w:pStyle w:val="Paragraphedeliste"/>
              <w:spacing w:after="0" w:line="360" w:lineRule="auto"/>
              <w:ind w:left="0" w:right="137"/>
              <w:jc w:val="both"/>
              <w:rPr>
                <w:rFonts w:ascii="Times New Roman" w:hAnsi="Times New Roman"/>
                <w:i/>
                <w:sz w:val="24"/>
                <w:szCs w:val="24"/>
              </w:rPr>
            </w:pPr>
          </w:p>
          <w:p w14:paraId="7848C944" w14:textId="546DF593" w:rsidR="00A85CAC" w:rsidRPr="00E80CE9" w:rsidRDefault="00A85CAC">
            <w:pPr>
              <w:pStyle w:val="Paragraphedeliste"/>
              <w:numPr>
                <w:ilvl w:val="0"/>
                <w:numId w:val="19"/>
              </w:numPr>
              <w:spacing w:line="360" w:lineRule="auto"/>
              <w:jc w:val="both"/>
              <w:rPr>
                <w:rFonts w:ascii="Times New Roman" w:hAnsi="Times New Roman"/>
                <w:sz w:val="24"/>
                <w:szCs w:val="24"/>
                <w:u w:val="single"/>
              </w:rPr>
            </w:pPr>
            <w:r w:rsidRPr="00E80CE9">
              <w:rPr>
                <w:rFonts w:ascii="Times New Roman" w:hAnsi="Times New Roman"/>
                <w:sz w:val="24"/>
                <w:szCs w:val="24"/>
                <w:u w:val="single"/>
              </w:rPr>
              <w:t>Personnel ;</w:t>
            </w:r>
          </w:p>
          <w:p w14:paraId="594A4651" w14:textId="3DC9E8D5" w:rsidR="00A85CAC" w:rsidRPr="00E80CE9" w:rsidRDefault="00A85CAC" w:rsidP="00230C15">
            <w:pPr>
              <w:spacing w:line="360" w:lineRule="auto"/>
              <w:jc w:val="both"/>
            </w:pPr>
            <w:r w:rsidRPr="00E80CE9">
              <w:t>Le Candidat doit établir qu’il dispose du personnel requis pour les postes-clés exigés, notamment :</w:t>
            </w:r>
          </w:p>
          <w:p w14:paraId="6F570647" w14:textId="77777777" w:rsidR="008D1EE8" w:rsidRPr="00E80CE9" w:rsidRDefault="008D1EE8" w:rsidP="00230C15">
            <w:pPr>
              <w:spacing w:line="360" w:lineRule="auto"/>
              <w:jc w:val="both"/>
            </w:pPr>
          </w:p>
          <w:tbl>
            <w:tblPr>
              <w:tblW w:w="8179" w:type="dxa"/>
              <w:tblInd w:w="457" w:type="dxa"/>
              <w:tblLayout w:type="fixed"/>
              <w:tblCellMar>
                <w:left w:w="0" w:type="dxa"/>
                <w:right w:w="0" w:type="dxa"/>
              </w:tblCellMar>
              <w:tblLook w:val="0000" w:firstRow="0" w:lastRow="0" w:firstColumn="0" w:lastColumn="0" w:noHBand="0" w:noVBand="0"/>
            </w:tblPr>
            <w:tblGrid>
              <w:gridCol w:w="1664"/>
              <w:gridCol w:w="1134"/>
              <w:gridCol w:w="1276"/>
              <w:gridCol w:w="1134"/>
              <w:gridCol w:w="1465"/>
              <w:gridCol w:w="1506"/>
            </w:tblGrid>
            <w:tr w:rsidR="00E80CE9" w:rsidRPr="00E80CE9" w14:paraId="0C3859C2" w14:textId="77777777" w:rsidTr="00681D06">
              <w:trPr>
                <w:trHeight w:hRule="exact" w:val="2579"/>
              </w:trPr>
              <w:tc>
                <w:tcPr>
                  <w:tcW w:w="166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074A531D" w14:textId="536D1195" w:rsidR="00074C80" w:rsidRPr="00E80CE9" w:rsidRDefault="00074C80" w:rsidP="00681D06">
                  <w:pPr>
                    <w:widowControl w:val="0"/>
                    <w:tabs>
                      <w:tab w:val="left" w:pos="3295"/>
                    </w:tabs>
                    <w:autoSpaceDE w:val="0"/>
                    <w:adjustRightInd w:val="0"/>
                    <w:spacing w:before="60" w:after="60" w:line="360" w:lineRule="auto"/>
                    <w:jc w:val="center"/>
                    <w:rPr>
                      <w:rFonts w:ascii="Arial Narrow" w:hAnsi="Arial Narrow"/>
                    </w:rPr>
                  </w:pPr>
                  <w:r w:rsidRPr="00E80CE9">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96326B9" w14:textId="2050EE64" w:rsidR="00074C80" w:rsidRPr="00E80CE9" w:rsidRDefault="00074C80" w:rsidP="00681D06">
                  <w:pPr>
                    <w:widowControl w:val="0"/>
                    <w:tabs>
                      <w:tab w:val="left" w:pos="3295"/>
                    </w:tabs>
                    <w:autoSpaceDE w:val="0"/>
                    <w:adjustRightInd w:val="0"/>
                    <w:spacing w:before="60" w:after="60" w:line="276" w:lineRule="auto"/>
                    <w:jc w:val="center"/>
                    <w:rPr>
                      <w:rFonts w:ascii="Arial Narrow" w:hAnsi="Arial Narrow" w:cs="Arial"/>
                      <w:b/>
                      <w:bCs/>
                    </w:rPr>
                  </w:pPr>
                  <w:r w:rsidRPr="00E80CE9">
                    <w:rPr>
                      <w:rFonts w:ascii="Arial Narrow" w:hAnsi="Arial Narrow" w:cs="Arial"/>
                      <w:b/>
                      <w:bCs/>
                    </w:rPr>
                    <w:t>Fonction proposée</w:t>
                  </w:r>
                </w:p>
              </w:tc>
              <w:tc>
                <w:tcPr>
                  <w:tcW w:w="127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BD160F8" w14:textId="77777777" w:rsidR="00074C80" w:rsidRPr="00E80CE9" w:rsidRDefault="00074C80" w:rsidP="00681D06">
                  <w:pPr>
                    <w:widowControl w:val="0"/>
                    <w:tabs>
                      <w:tab w:val="left" w:pos="3295"/>
                    </w:tabs>
                    <w:autoSpaceDE w:val="0"/>
                    <w:adjustRightInd w:val="0"/>
                    <w:spacing w:before="60" w:after="60" w:line="276" w:lineRule="auto"/>
                    <w:jc w:val="center"/>
                    <w:rPr>
                      <w:rFonts w:ascii="Arial Narrow" w:hAnsi="Arial Narrow"/>
                    </w:rPr>
                  </w:pPr>
                  <w:r w:rsidRPr="00E80CE9">
                    <w:rPr>
                      <w:rFonts w:ascii="Arial Narrow" w:hAnsi="Arial Narrow" w:cs="Arial"/>
                      <w:b/>
                      <w:bCs/>
                    </w:rPr>
                    <w:t>Qualification minimale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A81FB2A" w14:textId="77777777" w:rsidR="00074C80" w:rsidRPr="00E80CE9" w:rsidRDefault="00074C80" w:rsidP="00681D06">
                  <w:pPr>
                    <w:widowControl w:val="0"/>
                    <w:autoSpaceDE w:val="0"/>
                    <w:adjustRightInd w:val="0"/>
                    <w:spacing w:before="60" w:after="60" w:line="276" w:lineRule="auto"/>
                    <w:ind w:right="-20"/>
                    <w:jc w:val="center"/>
                    <w:rPr>
                      <w:rFonts w:ascii="Arial Narrow" w:hAnsi="Arial Narrow" w:cs="Arial"/>
                      <w:b/>
                      <w:bCs/>
                    </w:rPr>
                  </w:pPr>
                  <w:r w:rsidRPr="00E80CE9">
                    <w:rPr>
                      <w:rFonts w:ascii="Arial Narrow" w:hAnsi="Arial Narrow" w:cs="Arial"/>
                      <w:b/>
                      <w:bCs/>
                    </w:rPr>
                    <w:t>Année d’Expérience</w:t>
                  </w:r>
                </w:p>
                <w:p w14:paraId="578D317B" w14:textId="77777777" w:rsidR="00074C80" w:rsidRPr="00E80CE9" w:rsidRDefault="00074C80" w:rsidP="00681D06">
                  <w:pPr>
                    <w:widowControl w:val="0"/>
                    <w:autoSpaceDE w:val="0"/>
                    <w:adjustRightInd w:val="0"/>
                    <w:spacing w:before="60" w:after="60" w:line="276" w:lineRule="auto"/>
                    <w:ind w:right="-20"/>
                    <w:jc w:val="center"/>
                    <w:rPr>
                      <w:rFonts w:ascii="Arial Narrow" w:hAnsi="Arial Narrow" w:cs="Arial"/>
                      <w:b/>
                      <w:bCs/>
                    </w:rPr>
                  </w:pPr>
                  <w:r w:rsidRPr="00E80CE9">
                    <w:rPr>
                      <w:rFonts w:ascii="Arial Narrow" w:hAnsi="Arial Narrow" w:cs="Arial"/>
                      <w:b/>
                      <w:bCs/>
                    </w:rPr>
                    <w:t>Générale</w:t>
                  </w:r>
                </w:p>
              </w:tc>
              <w:tc>
                <w:tcPr>
                  <w:tcW w:w="14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5EB01080" w14:textId="5BD62F65" w:rsidR="00074C80" w:rsidRPr="00E80CE9" w:rsidRDefault="00074C80" w:rsidP="00681D06">
                  <w:pPr>
                    <w:widowControl w:val="0"/>
                    <w:autoSpaceDE w:val="0"/>
                    <w:adjustRightInd w:val="0"/>
                    <w:spacing w:line="276" w:lineRule="auto"/>
                    <w:ind w:right="-20"/>
                    <w:jc w:val="center"/>
                    <w:rPr>
                      <w:rFonts w:ascii="Arial Narrow" w:hAnsi="Arial Narrow" w:cs="Arial"/>
                      <w:b/>
                      <w:bCs/>
                    </w:rPr>
                  </w:pPr>
                  <w:r w:rsidRPr="00E80CE9">
                    <w:rPr>
                      <w:rFonts w:ascii="Arial Narrow" w:hAnsi="Arial Narrow" w:cs="Arial"/>
                      <w:b/>
                      <w:bCs/>
                    </w:rPr>
                    <w:t>Expérience Spécifique</w:t>
                  </w:r>
                </w:p>
                <w:p w14:paraId="2375F005" w14:textId="77777777" w:rsidR="00074C80" w:rsidRPr="00E80CE9" w:rsidRDefault="00074C80" w:rsidP="00681D06">
                  <w:pPr>
                    <w:widowControl w:val="0"/>
                    <w:autoSpaceDE w:val="0"/>
                    <w:adjustRightInd w:val="0"/>
                    <w:spacing w:line="276" w:lineRule="auto"/>
                    <w:ind w:right="-20"/>
                    <w:jc w:val="center"/>
                    <w:rPr>
                      <w:rFonts w:ascii="Arial Narrow" w:hAnsi="Arial Narrow" w:cs="Arial"/>
                      <w:b/>
                      <w:bCs/>
                    </w:rPr>
                  </w:pPr>
                  <w:r w:rsidRPr="00E80CE9">
                    <w:rPr>
                      <w:rFonts w:ascii="Arial Narrow" w:hAnsi="Arial Narrow" w:cs="Arial"/>
                      <w:b/>
                      <w:bCs/>
                    </w:rPr>
                    <w:t>En</w:t>
                  </w:r>
                </w:p>
                <w:p w14:paraId="7E85AA68" w14:textId="42E510F4" w:rsidR="00074C80" w:rsidRPr="00E80CE9" w:rsidRDefault="00074C80" w:rsidP="00681D06">
                  <w:pPr>
                    <w:widowControl w:val="0"/>
                    <w:autoSpaceDE w:val="0"/>
                    <w:adjustRightInd w:val="0"/>
                    <w:spacing w:line="276" w:lineRule="auto"/>
                    <w:ind w:right="-20"/>
                    <w:jc w:val="center"/>
                    <w:rPr>
                      <w:rFonts w:ascii="Arial Narrow" w:hAnsi="Arial Narrow" w:cs="Arial"/>
                      <w:b/>
                      <w:bCs/>
                    </w:rPr>
                  </w:pPr>
                  <w:r w:rsidRPr="00E80CE9">
                    <w:rPr>
                      <w:rFonts w:ascii="Arial Narrow" w:hAnsi="Arial Narrow" w:cs="Arial"/>
                      <w:b/>
                      <w:bCs/>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8E759A1" w14:textId="68C8439E" w:rsidR="00074C80" w:rsidRPr="00E80CE9" w:rsidRDefault="00074C80" w:rsidP="00681D06">
                  <w:pPr>
                    <w:widowControl w:val="0"/>
                    <w:autoSpaceDE w:val="0"/>
                    <w:adjustRightInd w:val="0"/>
                    <w:spacing w:before="60" w:after="60" w:line="276" w:lineRule="auto"/>
                    <w:ind w:right="-20" w:hanging="47"/>
                    <w:jc w:val="center"/>
                    <w:rPr>
                      <w:rFonts w:ascii="Arial Narrow" w:hAnsi="Arial Narrow" w:cs="Arial"/>
                      <w:b/>
                      <w:bCs/>
                    </w:rPr>
                  </w:pPr>
                  <w:r w:rsidRPr="00E80CE9">
                    <w:rPr>
                      <w:rFonts w:ascii="Arial Narrow" w:hAnsi="Arial Narrow" w:cs="Arial"/>
                      <w:b/>
                      <w:bCs/>
                    </w:rPr>
                    <w:t>Poste ou fonction</w:t>
                  </w:r>
                </w:p>
                <w:p w14:paraId="0E666D74" w14:textId="77777777" w:rsidR="00074C80" w:rsidRPr="00E80CE9" w:rsidRDefault="00074C80" w:rsidP="00681D06">
                  <w:pPr>
                    <w:widowControl w:val="0"/>
                    <w:autoSpaceDE w:val="0"/>
                    <w:adjustRightInd w:val="0"/>
                    <w:spacing w:before="60" w:after="60" w:line="276" w:lineRule="auto"/>
                    <w:ind w:right="-20"/>
                    <w:jc w:val="center"/>
                    <w:rPr>
                      <w:rFonts w:ascii="Arial Narrow" w:hAnsi="Arial Narrow" w:cs="Arial"/>
                      <w:b/>
                      <w:bCs/>
                    </w:rPr>
                  </w:pPr>
                  <w:r w:rsidRPr="00E80CE9">
                    <w:rPr>
                      <w:rFonts w:ascii="Arial Narrow" w:hAnsi="Arial Narrow" w:cs="Arial"/>
                      <w:b/>
                      <w:bCs/>
                    </w:rPr>
                    <w:t>Occupé pour</w:t>
                  </w:r>
                </w:p>
                <w:p w14:paraId="0A81A734" w14:textId="65D70293" w:rsidR="00074C80" w:rsidRPr="00E80CE9" w:rsidRDefault="00074C80" w:rsidP="00681D06">
                  <w:pPr>
                    <w:widowControl w:val="0"/>
                    <w:autoSpaceDE w:val="0"/>
                    <w:adjustRightInd w:val="0"/>
                    <w:spacing w:before="60" w:after="60" w:line="276" w:lineRule="auto"/>
                    <w:ind w:left="-47" w:right="-6"/>
                    <w:jc w:val="center"/>
                    <w:rPr>
                      <w:rFonts w:ascii="Arial Narrow" w:hAnsi="Arial Narrow" w:cs="Arial"/>
                      <w:b/>
                      <w:bCs/>
                    </w:rPr>
                  </w:pPr>
                  <w:r w:rsidRPr="00E80CE9">
                    <w:rPr>
                      <w:rFonts w:ascii="Arial Narrow" w:hAnsi="Arial Narrow" w:cs="Arial"/>
                      <w:b/>
                      <w:bCs/>
                    </w:rPr>
                    <w:t>Chaque projet</w:t>
                  </w:r>
                </w:p>
                <w:p w14:paraId="2AF821E0" w14:textId="77777777" w:rsidR="00074C80" w:rsidRPr="00E80CE9" w:rsidRDefault="00074C80" w:rsidP="00681D06">
                  <w:pPr>
                    <w:widowControl w:val="0"/>
                    <w:autoSpaceDE w:val="0"/>
                    <w:adjustRightInd w:val="0"/>
                    <w:spacing w:before="60" w:after="60" w:line="276" w:lineRule="auto"/>
                    <w:ind w:left="878" w:right="-20" w:hanging="595"/>
                    <w:jc w:val="center"/>
                    <w:rPr>
                      <w:rFonts w:ascii="Arial Narrow" w:hAnsi="Arial Narrow"/>
                    </w:rPr>
                  </w:pPr>
                </w:p>
              </w:tc>
            </w:tr>
            <w:tr w:rsidR="00E80CE9" w:rsidRPr="00E80CE9" w14:paraId="153F3ED6" w14:textId="77777777" w:rsidTr="00D62926">
              <w:trPr>
                <w:trHeight w:hRule="exact" w:val="1994"/>
              </w:trPr>
              <w:tc>
                <w:tcPr>
                  <w:tcW w:w="1664" w:type="dxa"/>
                  <w:tcBorders>
                    <w:top w:val="single" w:sz="4" w:space="0" w:color="221F1F"/>
                    <w:left w:val="single" w:sz="4" w:space="0" w:color="221F1F"/>
                    <w:bottom w:val="single" w:sz="4" w:space="0" w:color="221F1F"/>
                    <w:right w:val="single" w:sz="4" w:space="0" w:color="221F1F"/>
                  </w:tcBorders>
                </w:tcPr>
                <w:p w14:paraId="68D8109C" w14:textId="77777777" w:rsidR="00074C80" w:rsidRPr="00E80CE9" w:rsidRDefault="00074C80" w:rsidP="00074C8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4022629"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Conducteur des travaux</w:t>
                  </w:r>
                </w:p>
              </w:tc>
              <w:tc>
                <w:tcPr>
                  <w:tcW w:w="1276" w:type="dxa"/>
                  <w:tcBorders>
                    <w:top w:val="single" w:sz="4" w:space="0" w:color="221F1F"/>
                    <w:left w:val="single" w:sz="4" w:space="0" w:color="221F1F"/>
                    <w:bottom w:val="single" w:sz="4" w:space="0" w:color="221F1F"/>
                    <w:right w:val="single" w:sz="4" w:space="0" w:color="221F1F"/>
                  </w:tcBorders>
                </w:tcPr>
                <w:p w14:paraId="217EC58B" w14:textId="0A6861B0" w:rsidR="00074C80" w:rsidRPr="00E80CE9" w:rsidRDefault="008D1EE8"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Ingénieur des Travaux</w:t>
                  </w:r>
                  <w:r w:rsidR="00074C80" w:rsidRPr="00E80CE9">
                    <w:rPr>
                      <w:rFonts w:ascii="Arial Narrow" w:hAnsi="Arial Narrow"/>
                    </w:rPr>
                    <w:t xml:space="preserve"> en génie civil //génie rural</w:t>
                  </w:r>
                </w:p>
              </w:tc>
              <w:tc>
                <w:tcPr>
                  <w:tcW w:w="1134" w:type="dxa"/>
                  <w:tcBorders>
                    <w:top w:val="single" w:sz="4" w:space="0" w:color="221F1F"/>
                    <w:left w:val="single" w:sz="4" w:space="0" w:color="221F1F"/>
                    <w:bottom w:val="single" w:sz="4" w:space="0" w:color="221F1F"/>
                    <w:right w:val="single" w:sz="4" w:space="0" w:color="221F1F"/>
                  </w:tcBorders>
                </w:tcPr>
                <w:p w14:paraId="176D2663"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516662FB"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5FF007CE"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03 ans</w:t>
                  </w:r>
                </w:p>
              </w:tc>
              <w:tc>
                <w:tcPr>
                  <w:tcW w:w="1465" w:type="dxa"/>
                  <w:tcBorders>
                    <w:top w:val="single" w:sz="4" w:space="0" w:color="221F1F"/>
                    <w:left w:val="single" w:sz="4" w:space="0" w:color="221F1F"/>
                    <w:bottom w:val="single" w:sz="4" w:space="0" w:color="221F1F"/>
                    <w:right w:val="single" w:sz="4" w:space="0" w:color="221F1F"/>
                  </w:tcBorders>
                </w:tcPr>
                <w:p w14:paraId="166854C3"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3B887809"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7D71B7C6"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0EA42437"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4A0DFA11"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Conducteur des travaux</w:t>
                  </w:r>
                </w:p>
              </w:tc>
            </w:tr>
            <w:tr w:rsidR="00E80CE9" w:rsidRPr="00E80CE9" w14:paraId="236373C8" w14:textId="77777777" w:rsidTr="00D62926">
              <w:trPr>
                <w:trHeight w:hRule="exact" w:val="2193"/>
              </w:trPr>
              <w:tc>
                <w:tcPr>
                  <w:tcW w:w="1664" w:type="dxa"/>
                  <w:tcBorders>
                    <w:top w:val="single" w:sz="4" w:space="0" w:color="221F1F"/>
                    <w:left w:val="single" w:sz="4" w:space="0" w:color="221F1F"/>
                    <w:bottom w:val="single" w:sz="4" w:space="0" w:color="221F1F"/>
                    <w:right w:val="single" w:sz="4" w:space="0" w:color="221F1F"/>
                  </w:tcBorders>
                </w:tcPr>
                <w:p w14:paraId="365A575B" w14:textId="77777777" w:rsidR="00074C80" w:rsidRPr="00E80CE9" w:rsidRDefault="00074C80" w:rsidP="00074C80">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tcPr>
                <w:p w14:paraId="42D62011"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Chef de chantier</w:t>
                  </w:r>
                </w:p>
              </w:tc>
              <w:tc>
                <w:tcPr>
                  <w:tcW w:w="1276" w:type="dxa"/>
                  <w:tcBorders>
                    <w:top w:val="single" w:sz="4" w:space="0" w:color="221F1F"/>
                    <w:left w:val="single" w:sz="4" w:space="0" w:color="221F1F"/>
                    <w:bottom w:val="single" w:sz="4" w:space="0" w:color="221F1F"/>
                    <w:right w:val="single" w:sz="4" w:space="0" w:color="221F1F"/>
                  </w:tcBorders>
                </w:tcPr>
                <w:p w14:paraId="2B98F622" w14:textId="2FD224B3"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Technicien</w:t>
                  </w:r>
                  <w:r w:rsidR="008D1EE8" w:rsidRPr="00E80CE9">
                    <w:rPr>
                      <w:rFonts w:ascii="Arial Narrow" w:hAnsi="Arial Narrow"/>
                    </w:rPr>
                    <w:t xml:space="preserve"> Supérieur</w:t>
                  </w:r>
                  <w:r w:rsidRPr="00E80CE9">
                    <w:rPr>
                      <w:rFonts w:ascii="Arial Narrow" w:hAnsi="Arial Narrow"/>
                    </w:rPr>
                    <w:t xml:space="preserve"> en génie civil //génie rural</w:t>
                  </w:r>
                </w:p>
              </w:tc>
              <w:tc>
                <w:tcPr>
                  <w:tcW w:w="1134" w:type="dxa"/>
                  <w:tcBorders>
                    <w:top w:val="single" w:sz="4" w:space="0" w:color="221F1F"/>
                    <w:left w:val="single" w:sz="4" w:space="0" w:color="221F1F"/>
                    <w:bottom w:val="single" w:sz="4" w:space="0" w:color="221F1F"/>
                    <w:right w:val="single" w:sz="4" w:space="0" w:color="221F1F"/>
                  </w:tcBorders>
                </w:tcPr>
                <w:p w14:paraId="2627348B"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49178932"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03 ans</w:t>
                  </w:r>
                </w:p>
              </w:tc>
              <w:tc>
                <w:tcPr>
                  <w:tcW w:w="1465" w:type="dxa"/>
                  <w:tcBorders>
                    <w:top w:val="single" w:sz="4" w:space="0" w:color="221F1F"/>
                    <w:left w:val="single" w:sz="4" w:space="0" w:color="221F1F"/>
                    <w:bottom w:val="single" w:sz="4" w:space="0" w:color="221F1F"/>
                    <w:right w:val="single" w:sz="4" w:space="0" w:color="221F1F"/>
                  </w:tcBorders>
                </w:tcPr>
                <w:p w14:paraId="26F70EB2"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6EFB79BC"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03 ans</w:t>
                  </w:r>
                </w:p>
              </w:tc>
              <w:tc>
                <w:tcPr>
                  <w:tcW w:w="1506" w:type="dxa"/>
                  <w:tcBorders>
                    <w:top w:val="single" w:sz="4" w:space="0" w:color="221F1F"/>
                    <w:left w:val="single" w:sz="4" w:space="0" w:color="221F1F"/>
                    <w:bottom w:val="single" w:sz="4" w:space="0" w:color="221F1F"/>
                    <w:right w:val="single" w:sz="4" w:space="0" w:color="221F1F"/>
                  </w:tcBorders>
                </w:tcPr>
                <w:p w14:paraId="407A0E8B"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p>
                <w:p w14:paraId="258CBE0B" w14:textId="77777777" w:rsidR="00074C80" w:rsidRPr="00E80CE9" w:rsidRDefault="00074C80" w:rsidP="00074C80">
                  <w:pPr>
                    <w:widowControl w:val="0"/>
                    <w:autoSpaceDE w:val="0"/>
                    <w:adjustRightInd w:val="0"/>
                    <w:spacing w:before="60" w:after="60" w:line="360" w:lineRule="auto"/>
                    <w:jc w:val="center"/>
                    <w:rPr>
                      <w:rFonts w:ascii="Arial Narrow" w:hAnsi="Arial Narrow"/>
                    </w:rPr>
                  </w:pPr>
                  <w:r w:rsidRPr="00E80CE9">
                    <w:rPr>
                      <w:rFonts w:ascii="Arial Narrow" w:hAnsi="Arial Narrow"/>
                    </w:rPr>
                    <w:t>Chef de chantier</w:t>
                  </w:r>
                </w:p>
              </w:tc>
            </w:tr>
          </w:tbl>
          <w:p w14:paraId="06D8C136" w14:textId="31B5691D" w:rsidR="00A85CAC" w:rsidRPr="00E80CE9" w:rsidRDefault="00A85CAC" w:rsidP="00CA2ABA">
            <w:pPr>
              <w:pStyle w:val="Paragraphedeliste"/>
              <w:ind w:left="0"/>
              <w:rPr>
                <w:rFonts w:ascii="Times New Roman" w:hAnsi="Times New Roman"/>
                <w:b/>
                <w:bCs/>
                <w:i/>
                <w:iCs/>
                <w:sz w:val="24"/>
                <w:szCs w:val="24"/>
                <w:u w:val="single"/>
              </w:rPr>
            </w:pPr>
          </w:p>
          <w:p w14:paraId="27C9E558" w14:textId="77777777" w:rsidR="008D1EE8" w:rsidRPr="00E80CE9"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b/>
                <w:bCs/>
                <w:lang w:eastAsia="en-US"/>
              </w:rPr>
            </w:pPr>
            <w:r w:rsidRPr="00E80CE9">
              <w:rPr>
                <w:rFonts w:ascii="Bookman Old Style" w:eastAsia="Calibri" w:hAnsi="Bookman Old Style" w:cs="Arial Narrow"/>
                <w:b/>
                <w:bCs/>
                <w:u w:val="single"/>
                <w:lang w:eastAsia="en-US"/>
              </w:rPr>
              <w:t>NB</w:t>
            </w:r>
            <w:r w:rsidRPr="00E80CE9">
              <w:rPr>
                <w:rFonts w:ascii="Bookman Old Style" w:eastAsia="Calibri" w:hAnsi="Bookman Old Style" w:cs="Arial Narrow"/>
                <w:b/>
                <w:bCs/>
                <w:lang w:eastAsia="en-US"/>
              </w:rPr>
              <w:t xml:space="preserve"> </w:t>
            </w:r>
            <w:r w:rsidRPr="00E80CE9">
              <w:rPr>
                <w:rFonts w:ascii="Bookman Old Style" w:eastAsia="Calibri" w:hAnsi="Bookman Old Style" w:cs="Arial Narrow"/>
                <w:lang w:eastAsia="en-US"/>
              </w:rPr>
              <w:t xml:space="preserve">: </w:t>
            </w:r>
            <w:r w:rsidRPr="00E80CE9">
              <w:rPr>
                <w:rFonts w:ascii="Bookman Old Style" w:eastAsia="Calibri" w:hAnsi="Bookman Old Style" w:cs="Arial Narrow"/>
                <w:b/>
                <w:bCs/>
                <w:lang w:eastAsia="en-US"/>
              </w:rPr>
              <w:t>Joindre pour chaque candidat :</w:t>
            </w:r>
          </w:p>
          <w:p w14:paraId="07703904" w14:textId="77777777" w:rsidR="008D1EE8" w:rsidRPr="00E80CE9"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E80CE9">
              <w:rPr>
                <w:rFonts w:ascii="Bookman Old Style" w:eastAsia="Calibri" w:hAnsi="Bookman Old Style" w:cs="Arial Narrow"/>
                <w:lang w:eastAsia="en-US"/>
              </w:rPr>
              <w:t>a. Un Curriculum Vitae daté et signé par le candidat ;</w:t>
            </w:r>
          </w:p>
          <w:p w14:paraId="7747FA5C" w14:textId="77777777" w:rsidR="008D1EE8" w:rsidRPr="00E80CE9"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E80CE9">
              <w:rPr>
                <w:rFonts w:ascii="Bookman Old Style" w:eastAsia="Calibri" w:hAnsi="Bookman Old Style" w:cs="Arial Narrow"/>
                <w:lang w:eastAsia="en-US"/>
              </w:rPr>
              <w:t>b. Une copie du diplôme le plus élevé, certifiée conforme par une autorité administrative     compétente</w:t>
            </w:r>
          </w:p>
          <w:p w14:paraId="178E38CE" w14:textId="1006E104" w:rsidR="008D1EE8" w:rsidRPr="00E80CE9" w:rsidRDefault="008D1EE8" w:rsidP="008D1EE8">
            <w:pPr>
              <w:widowControl w:val="0"/>
              <w:tabs>
                <w:tab w:val="left" w:pos="9072"/>
              </w:tabs>
              <w:suppressAutoHyphens w:val="0"/>
              <w:autoSpaceDE w:val="0"/>
              <w:adjustRightInd w:val="0"/>
              <w:jc w:val="both"/>
              <w:textAlignment w:val="auto"/>
              <w:rPr>
                <w:rFonts w:ascii="Bookman Old Style" w:eastAsia="Calibri" w:hAnsi="Bookman Old Style" w:cs="Arial Narrow"/>
                <w:lang w:eastAsia="en-US"/>
              </w:rPr>
            </w:pPr>
            <w:r w:rsidRPr="00E80CE9">
              <w:rPr>
                <w:rFonts w:ascii="Bookman Old Style" w:eastAsia="Calibri" w:hAnsi="Bookman Old Style" w:cs="Arial Narrow"/>
                <w:lang w:eastAsia="en-US"/>
              </w:rPr>
              <w:t>f. L’attestation de disponibilité signée du candidat ;</w:t>
            </w:r>
          </w:p>
          <w:p w14:paraId="06B8EFCB" w14:textId="77777777" w:rsidR="00856F9D" w:rsidRPr="00E80CE9" w:rsidRDefault="00856F9D" w:rsidP="00230C15">
            <w:pPr>
              <w:pStyle w:val="Paragraphedeliste"/>
              <w:spacing w:line="360" w:lineRule="auto"/>
              <w:ind w:left="0"/>
              <w:jc w:val="both"/>
              <w:rPr>
                <w:rFonts w:ascii="Times New Roman" w:hAnsi="Times New Roman"/>
                <w:b/>
                <w:bCs/>
                <w:sz w:val="24"/>
                <w:szCs w:val="24"/>
                <w:u w:val="single"/>
              </w:rPr>
            </w:pPr>
          </w:p>
          <w:p w14:paraId="34C04103" w14:textId="22A3F349" w:rsidR="00A85CAC" w:rsidRPr="00E80CE9" w:rsidRDefault="00A85CAC" w:rsidP="00230C15">
            <w:pPr>
              <w:pStyle w:val="Paragraphedeliste"/>
              <w:spacing w:line="360" w:lineRule="auto"/>
              <w:ind w:left="0"/>
              <w:jc w:val="both"/>
              <w:rPr>
                <w:rFonts w:ascii="Times New Roman" w:hAnsi="Times New Roman"/>
                <w:sz w:val="24"/>
                <w:szCs w:val="24"/>
              </w:rPr>
            </w:pPr>
            <w:r w:rsidRPr="00E80CE9">
              <w:rPr>
                <w:rFonts w:ascii="Times New Roman" w:hAnsi="Times New Roman"/>
                <w:b/>
                <w:bCs/>
                <w:sz w:val="24"/>
                <w:szCs w:val="24"/>
                <w:u w:val="single"/>
              </w:rPr>
              <w:t>NB</w:t>
            </w:r>
            <w:r w:rsidRPr="00E80CE9">
              <w:rPr>
                <w:rFonts w:ascii="Times New Roman" w:hAnsi="Times New Roman"/>
                <w:bCs/>
                <w:sz w:val="24"/>
                <w:szCs w:val="24"/>
              </w:rPr>
              <w:t xml:space="preserve"> : </w:t>
            </w:r>
            <w:r w:rsidRPr="00E80CE9">
              <w:rPr>
                <w:rFonts w:ascii="Times New Roman" w:hAnsi="Times New Roman"/>
                <w:sz w:val="24"/>
                <w:szCs w:val="24"/>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E80CE9" w:rsidRDefault="00A85CAC" w:rsidP="00230C15">
            <w:pPr>
              <w:spacing w:line="360" w:lineRule="auto"/>
              <w:jc w:val="both"/>
              <w:rPr>
                <w:rFonts w:eastAsia="Calibri"/>
                <w:lang w:eastAsia="en-US"/>
              </w:rPr>
            </w:pPr>
            <w:r w:rsidRPr="00E80CE9">
              <w:rPr>
                <w:rFonts w:eastAsia="Calibri"/>
                <w:lang w:val="fr-CM" w:eastAsia="en-US"/>
              </w:rPr>
              <w:t xml:space="preserve">En cas de présence du CV d’un même expert dans plus d’une offre ou s’il y a divergence entre les CV présentés pour le même expert, une demande d’éclaircissements lui sera adressée en vue </w:t>
            </w:r>
            <w:r w:rsidRPr="00E80CE9">
              <w:rPr>
                <w:rFonts w:eastAsia="Calibri"/>
                <w:lang w:eastAsia="en-US"/>
              </w:rPr>
              <w:t>d’établir</w:t>
            </w:r>
            <w:r w:rsidRPr="00E80CE9">
              <w:rPr>
                <w:rFonts w:eastAsia="Calibri"/>
                <w:lang w:val="fr-CM" w:eastAsia="en-US"/>
              </w:rPr>
              <w:t xml:space="preserve"> </w:t>
            </w:r>
            <w:r w:rsidRPr="00E80CE9">
              <w:rPr>
                <w:rFonts w:eastAsia="Calibri"/>
                <w:lang w:eastAsia="en-US"/>
              </w:rPr>
              <w:t>l’offre du soumissionnaire à considérer</w:t>
            </w:r>
            <w:r w:rsidRPr="00E80CE9">
              <w:rPr>
                <w:rFonts w:eastAsia="Calibri"/>
                <w:lang w:val="fr-CM" w:eastAsia="en-US"/>
              </w:rPr>
              <w:t xml:space="preserve"> pour son évaluation. </w:t>
            </w:r>
            <w:r w:rsidRPr="00E80CE9">
              <w:rPr>
                <w:rFonts w:eastAsia="Calibri"/>
                <w:lang w:eastAsia="en-US"/>
              </w:rPr>
              <w:t xml:space="preserve">Dans ce cas l’expert en question ne sera pas évalué dans l’Offre concurrente et son </w:t>
            </w:r>
            <w:r w:rsidRPr="00E80CE9">
              <w:rPr>
                <w:rFonts w:eastAsia="Calibri"/>
                <w:lang w:val="fr-CM" w:eastAsia="en-US"/>
              </w:rPr>
              <w:t>CV sera examiné à condition que celui produit pour la demande d’éclaircissement soit identique à celui dans l’offres considérée</w:t>
            </w:r>
            <w:r w:rsidRPr="00E80CE9">
              <w:rPr>
                <w:rFonts w:eastAsia="Calibri"/>
                <w:lang w:eastAsia="en-US"/>
              </w:rPr>
              <w:t xml:space="preserve">. </w:t>
            </w:r>
          </w:p>
          <w:p w14:paraId="0355842D" w14:textId="77777777" w:rsidR="00A85CAC" w:rsidRPr="00E80CE9" w:rsidRDefault="00A85CAC">
            <w:pPr>
              <w:pStyle w:val="Paragraphedeliste"/>
              <w:numPr>
                <w:ilvl w:val="0"/>
                <w:numId w:val="19"/>
              </w:numPr>
              <w:spacing w:after="0" w:line="360" w:lineRule="auto"/>
              <w:jc w:val="both"/>
              <w:rPr>
                <w:rFonts w:ascii="Times New Roman" w:hAnsi="Times New Roman"/>
                <w:sz w:val="24"/>
                <w:szCs w:val="24"/>
                <w:u w:val="single"/>
              </w:rPr>
            </w:pPr>
            <w:r w:rsidRPr="00E80CE9">
              <w:rPr>
                <w:rFonts w:ascii="Times New Roman" w:hAnsi="Times New Roman"/>
                <w:sz w:val="24"/>
                <w:szCs w:val="24"/>
                <w:u w:val="single"/>
              </w:rPr>
              <w:t>Matériels</w:t>
            </w:r>
          </w:p>
          <w:p w14:paraId="0DC3E20C" w14:textId="77777777" w:rsidR="00A85CAC" w:rsidRPr="00E80CE9" w:rsidRDefault="00A85CAC" w:rsidP="00230C15">
            <w:pPr>
              <w:pStyle w:val="Paragraphedeliste"/>
              <w:spacing w:after="0" w:line="360" w:lineRule="auto"/>
              <w:ind w:left="0"/>
              <w:jc w:val="both"/>
              <w:rPr>
                <w:rFonts w:ascii="Times New Roman" w:hAnsi="Times New Roman"/>
                <w:sz w:val="24"/>
                <w:szCs w:val="24"/>
              </w:rPr>
            </w:pPr>
            <w:r w:rsidRPr="00E80CE9">
              <w:rPr>
                <w:rFonts w:ascii="Times New Roman" w:hAnsi="Times New Roman"/>
                <w:sz w:val="24"/>
                <w:szCs w:val="24"/>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E80CE9" w:rsidRPr="00E80CE9"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9F18E" w14:textId="3244BB6E" w:rsidR="00A85CAC" w:rsidRPr="00E80CE9" w:rsidRDefault="00A85CAC" w:rsidP="00D154B7">
                  <w:pPr>
                    <w:jc w:val="center"/>
                    <w:rPr>
                      <w:rFonts w:eastAsia="Calibri"/>
                      <w:b/>
                    </w:rPr>
                  </w:pPr>
                  <w:r w:rsidRPr="00E80CE9">
                    <w:t xml:space="preserve">  </w:t>
                  </w:r>
                  <w:r w:rsidRPr="00E80CE9">
                    <w:rPr>
                      <w:b/>
                    </w:rPr>
                    <w:t>N°</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4AA4D" w14:textId="77777777" w:rsidR="00A85CAC" w:rsidRPr="00E80CE9" w:rsidRDefault="00A85CAC" w:rsidP="00D154B7">
                  <w:pPr>
                    <w:jc w:val="center"/>
                    <w:rPr>
                      <w:rFonts w:eastAsia="Calibri"/>
                      <w:b/>
                    </w:rPr>
                  </w:pPr>
                  <w:r w:rsidRPr="00E80CE9">
                    <w:rPr>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E80CE9" w:rsidRDefault="00A85CAC" w:rsidP="00D154B7">
                  <w:pPr>
                    <w:jc w:val="center"/>
                    <w:rPr>
                      <w:b/>
                    </w:rPr>
                  </w:pPr>
                  <w:r w:rsidRPr="00E80CE9">
                    <w:rPr>
                      <w:b/>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E80CE9" w:rsidRDefault="00A85CAC" w:rsidP="00D154B7">
                  <w:pPr>
                    <w:jc w:val="center"/>
                    <w:rPr>
                      <w:b/>
                    </w:rPr>
                  </w:pPr>
                  <w:r w:rsidRPr="00E80CE9">
                    <w:rPr>
                      <w:b/>
                    </w:rPr>
                    <w:t>Nombre minimal requis</w:t>
                  </w:r>
                </w:p>
              </w:tc>
              <w:tc>
                <w:tcPr>
                  <w:tcW w:w="959" w:type="dxa"/>
                  <w:tcBorders>
                    <w:top w:val="single" w:sz="4" w:space="0" w:color="000000"/>
                    <w:left w:val="single" w:sz="4" w:space="0" w:color="000000"/>
                    <w:bottom w:val="single" w:sz="4" w:space="0" w:color="000000"/>
                    <w:right w:val="single" w:sz="4" w:space="0" w:color="000000"/>
                  </w:tcBorders>
                  <w:vAlign w:val="center"/>
                </w:tcPr>
                <w:p w14:paraId="727B9093" w14:textId="77777777" w:rsidR="00A85CAC" w:rsidRPr="00E80CE9" w:rsidRDefault="00A85CAC" w:rsidP="00D154B7">
                  <w:pPr>
                    <w:jc w:val="center"/>
                    <w:rPr>
                      <w:rFonts w:eastAsia="Calibri"/>
                      <w:b/>
                    </w:rPr>
                  </w:pPr>
                  <w:r w:rsidRPr="00E80CE9">
                    <w:rPr>
                      <w:rFonts w:eastAsia="Calibri"/>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E80CE9" w:rsidRDefault="00A85CAC" w:rsidP="00D154B7">
                  <w:pPr>
                    <w:jc w:val="center"/>
                    <w:rPr>
                      <w:b/>
                    </w:rPr>
                  </w:pPr>
                  <w:r w:rsidRPr="00E80CE9">
                    <w:rPr>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E80CE9" w:rsidRDefault="00A85CAC" w:rsidP="00D154B7">
                  <w:pPr>
                    <w:jc w:val="center"/>
                    <w:rPr>
                      <w:b/>
                    </w:rPr>
                  </w:pPr>
                  <w:r w:rsidRPr="00E80CE9">
                    <w:rPr>
                      <w:b/>
                    </w:rPr>
                    <w:t xml:space="preserve">Justificatif </w:t>
                  </w:r>
                </w:p>
              </w:tc>
            </w:tr>
            <w:tr w:rsidR="00E80CE9" w:rsidRPr="00E80CE9"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7F893" w14:textId="77777777" w:rsidR="00A85CAC" w:rsidRPr="00E80CE9" w:rsidRDefault="00A85CAC" w:rsidP="00D154B7">
                  <w:pPr>
                    <w:jc w:val="center"/>
                    <w:rPr>
                      <w:rFonts w:eastAsia="Calibri"/>
                    </w:rPr>
                  </w:pPr>
                  <w:r w:rsidRPr="00E80CE9">
                    <w:rPr>
                      <w:rFonts w:eastAsia="Calibri"/>
                    </w:rPr>
                    <w:t>1</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8102C" w14:textId="1D2D6D7D" w:rsidR="00A85CAC" w:rsidRPr="00E80CE9" w:rsidRDefault="00187F9B" w:rsidP="00187F9B">
                  <w:pPr>
                    <w:rPr>
                      <w:rFonts w:eastAsia="Calibri"/>
                    </w:rPr>
                  </w:pPr>
                  <w:r w:rsidRPr="00E80CE9">
                    <w:rPr>
                      <w:rFonts w:eastAsia="Calibri"/>
                    </w:rPr>
                    <w:t>Une bétonnière</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464BC5C6" w:rsidR="00A85CAC" w:rsidRPr="00E80CE9"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0FD5FFB8" w:rsidR="00A85CAC" w:rsidRPr="00E80CE9" w:rsidRDefault="00187F9B" w:rsidP="00D154B7">
                  <w:pPr>
                    <w:rPr>
                      <w:rFonts w:eastAsia="Calibri"/>
                    </w:rPr>
                  </w:pPr>
                  <w:r w:rsidRPr="00E80CE9">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E80CE9"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E80CE9"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E80CE9" w:rsidRDefault="00A85CAC" w:rsidP="00D154B7">
                  <w:pPr>
                    <w:rPr>
                      <w:rFonts w:eastAsia="Calibri"/>
                    </w:rPr>
                  </w:pPr>
                </w:p>
              </w:tc>
            </w:tr>
            <w:tr w:rsidR="00E80CE9" w:rsidRPr="00E80CE9" w14:paraId="7B81A160" w14:textId="77777777" w:rsidTr="00724180">
              <w:trPr>
                <w:trHeight w:val="448"/>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E7409" w14:textId="77777777" w:rsidR="00A85CAC" w:rsidRPr="00E80CE9" w:rsidRDefault="00A85CAC" w:rsidP="00D154B7">
                  <w:pPr>
                    <w:jc w:val="center"/>
                    <w:rPr>
                      <w:rFonts w:eastAsia="Calibri"/>
                    </w:rPr>
                  </w:pPr>
                  <w:r w:rsidRPr="00E80CE9">
                    <w:rPr>
                      <w:rFonts w:eastAsia="Calibri"/>
                    </w:rPr>
                    <w:t>2</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9F456" w14:textId="3619FA9E" w:rsidR="00187F9B" w:rsidRPr="00E80CE9" w:rsidRDefault="00187F9B" w:rsidP="00187F9B">
                  <w:pPr>
                    <w:rPr>
                      <w:rFonts w:eastAsia="Calibri"/>
                    </w:rPr>
                  </w:pPr>
                  <w:r w:rsidRPr="00E80CE9">
                    <w:rPr>
                      <w:rFonts w:eastAsia="Calibri"/>
                    </w:rPr>
                    <w:t>Un camion benne</w:t>
                  </w:r>
                </w:p>
                <w:p w14:paraId="1986626D" w14:textId="77777777" w:rsidR="00A85CAC" w:rsidRPr="00E80CE9"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7777777" w:rsidR="00A85CAC" w:rsidRPr="00E80CE9"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1FBFF144" w:rsidR="00A85CAC" w:rsidRPr="00E80CE9" w:rsidRDefault="00187F9B" w:rsidP="00D154B7">
                  <w:pPr>
                    <w:rPr>
                      <w:rFonts w:eastAsia="Calibri"/>
                    </w:rPr>
                  </w:pPr>
                  <w:r w:rsidRPr="00E80CE9">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E80CE9"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E80CE9"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E80CE9" w:rsidRDefault="00A85CAC" w:rsidP="00D154B7">
                  <w:pPr>
                    <w:rPr>
                      <w:rFonts w:eastAsia="Calibri"/>
                    </w:rPr>
                  </w:pPr>
                </w:p>
              </w:tc>
            </w:tr>
            <w:tr w:rsidR="00E80CE9" w:rsidRPr="00E80CE9"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8D5F6" w14:textId="14A15766" w:rsidR="00A85CAC" w:rsidRPr="00E80CE9" w:rsidRDefault="00187F9B" w:rsidP="00D154B7">
                  <w:pPr>
                    <w:jc w:val="center"/>
                    <w:rPr>
                      <w:rFonts w:eastAsia="Calibri"/>
                    </w:rPr>
                  </w:pPr>
                  <w:r w:rsidRPr="00E80CE9">
                    <w:rPr>
                      <w:rFonts w:eastAsia="Calibri"/>
                    </w:rPr>
                    <w:t>3</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FDAB5" w14:textId="23A95D01" w:rsidR="00187F9B" w:rsidRPr="00E80CE9" w:rsidRDefault="00187F9B" w:rsidP="00187F9B">
                  <w:pPr>
                    <w:rPr>
                      <w:rFonts w:eastAsia="Calibri"/>
                    </w:rPr>
                  </w:pPr>
                  <w:r w:rsidRPr="00E80CE9">
                    <w:rPr>
                      <w:rFonts w:eastAsia="Calibri"/>
                    </w:rPr>
                    <w:t xml:space="preserve">Un véhicule de liaison </w:t>
                  </w:r>
                  <w:proofErr w:type="gramStart"/>
                  <w:r w:rsidRPr="00E80CE9">
                    <w:rPr>
                      <w:rFonts w:eastAsia="Calibri"/>
                    </w:rPr>
                    <w:t xml:space="preserve">( </w:t>
                  </w:r>
                  <w:proofErr w:type="spellStart"/>
                  <w:r w:rsidRPr="00E80CE9">
                    <w:rPr>
                      <w:rFonts w:eastAsia="Calibri"/>
                    </w:rPr>
                    <w:t>pick</w:t>
                  </w:r>
                  <w:proofErr w:type="spellEnd"/>
                  <w:proofErr w:type="gramEnd"/>
                  <w:r w:rsidRPr="00E80CE9">
                    <w:rPr>
                      <w:rFonts w:eastAsia="Calibri"/>
                    </w:rPr>
                    <w:t xml:space="preserve"> up) </w:t>
                  </w:r>
                </w:p>
                <w:p w14:paraId="4ED52265" w14:textId="77777777" w:rsidR="00A85CAC" w:rsidRPr="00E80CE9" w:rsidRDefault="00A85CAC" w:rsidP="00D154B7">
                  <w:pPr>
                    <w:rPr>
                      <w:rFonts w:eastAsia="Calibr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E80CE9" w:rsidRDefault="00A85CAC"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219772C1" w:rsidR="00A85CAC" w:rsidRPr="00E80CE9" w:rsidRDefault="00187F9B" w:rsidP="00D154B7">
                  <w:pPr>
                    <w:rPr>
                      <w:rFonts w:eastAsia="Calibri"/>
                    </w:rPr>
                  </w:pPr>
                  <w:r w:rsidRPr="00E80CE9">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E80CE9" w:rsidRDefault="00A85CAC"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E80CE9" w:rsidRDefault="00A85CAC"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E80CE9" w:rsidRDefault="00A85CAC" w:rsidP="00D154B7">
                  <w:pPr>
                    <w:rPr>
                      <w:rFonts w:eastAsia="Calibri"/>
                    </w:rPr>
                  </w:pPr>
                </w:p>
              </w:tc>
            </w:tr>
            <w:tr w:rsidR="00E80CE9" w:rsidRPr="00E80CE9" w14:paraId="7577DEB8"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44B15" w14:textId="5C4CF814" w:rsidR="00187F9B" w:rsidRPr="00E80CE9" w:rsidRDefault="00187F9B" w:rsidP="00D154B7">
                  <w:pPr>
                    <w:jc w:val="center"/>
                    <w:rPr>
                      <w:rFonts w:eastAsia="Calibri"/>
                    </w:rPr>
                  </w:pPr>
                  <w:r w:rsidRPr="00E80CE9">
                    <w:rPr>
                      <w:rFonts w:eastAsia="Calibri"/>
                    </w:rPr>
                    <w:t>4</w:t>
                  </w:r>
                </w:p>
              </w:tc>
              <w:tc>
                <w:tcPr>
                  <w:tcW w:w="2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13CE6" w14:textId="68E2B52A" w:rsidR="00187F9B" w:rsidRPr="00E80CE9" w:rsidRDefault="00187F9B" w:rsidP="00D154B7">
                  <w:pPr>
                    <w:rPr>
                      <w:rFonts w:eastAsia="Calibri"/>
                    </w:rPr>
                  </w:pPr>
                  <w:r w:rsidRPr="00E80CE9">
                    <w:rPr>
                      <w:rFonts w:eastAsia="Calibri"/>
                    </w:rPr>
                    <w:t>Une aiguille vibrante</w:t>
                  </w:r>
                </w:p>
              </w:tc>
              <w:tc>
                <w:tcPr>
                  <w:tcW w:w="840" w:type="dxa"/>
                  <w:tcBorders>
                    <w:top w:val="single" w:sz="4" w:space="0" w:color="000000"/>
                    <w:left w:val="single" w:sz="4" w:space="0" w:color="000000"/>
                    <w:bottom w:val="single" w:sz="4" w:space="0" w:color="000000"/>
                    <w:right w:val="single" w:sz="4" w:space="0" w:color="000000"/>
                  </w:tcBorders>
                  <w:vAlign w:val="center"/>
                </w:tcPr>
                <w:p w14:paraId="7E29F5FA" w14:textId="77777777" w:rsidR="00187F9B" w:rsidRPr="00E80CE9" w:rsidRDefault="00187F9B" w:rsidP="00D154B7">
                  <w:pPr>
                    <w:rPr>
                      <w:rFonts w:eastAsia="Calibri"/>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ACE8164" w14:textId="4A1A20AB" w:rsidR="00187F9B" w:rsidRPr="00E80CE9" w:rsidRDefault="00187F9B" w:rsidP="00D154B7">
                  <w:pPr>
                    <w:rPr>
                      <w:rFonts w:eastAsia="Calibri"/>
                    </w:rPr>
                  </w:pPr>
                  <w:r w:rsidRPr="00E80CE9">
                    <w:rPr>
                      <w:rFonts w:eastAsia="Calibri"/>
                    </w:rPr>
                    <w:t>1</w:t>
                  </w:r>
                </w:p>
              </w:tc>
              <w:tc>
                <w:tcPr>
                  <w:tcW w:w="959" w:type="dxa"/>
                  <w:tcBorders>
                    <w:top w:val="single" w:sz="4" w:space="0" w:color="000000"/>
                    <w:left w:val="single" w:sz="4" w:space="0" w:color="000000"/>
                    <w:bottom w:val="single" w:sz="4" w:space="0" w:color="000000"/>
                    <w:right w:val="single" w:sz="4" w:space="0" w:color="000000"/>
                  </w:tcBorders>
                  <w:vAlign w:val="center"/>
                </w:tcPr>
                <w:p w14:paraId="4F469FAF" w14:textId="77777777" w:rsidR="00187F9B" w:rsidRPr="00E80CE9" w:rsidRDefault="00187F9B" w:rsidP="00D154B7">
                  <w:pPr>
                    <w:rPr>
                      <w:rFonts w:eastAsia="Calibr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368EBEA" w14:textId="77777777" w:rsidR="00187F9B" w:rsidRPr="00E80CE9" w:rsidRDefault="00187F9B" w:rsidP="00D154B7">
                  <w:pPr>
                    <w:rPr>
                      <w:rFonts w:eastAsia="Calibri"/>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B2F6D10" w14:textId="77777777" w:rsidR="00187F9B" w:rsidRPr="00E80CE9" w:rsidRDefault="00187F9B" w:rsidP="00D154B7">
                  <w:pPr>
                    <w:rPr>
                      <w:rFonts w:eastAsia="Calibri"/>
                    </w:rPr>
                  </w:pPr>
                </w:p>
              </w:tc>
            </w:tr>
          </w:tbl>
          <w:p w14:paraId="26109865" w14:textId="77777777" w:rsidR="00A85CAC" w:rsidRPr="00E80CE9" w:rsidRDefault="00A85CAC" w:rsidP="00230C15">
            <w:pPr>
              <w:pStyle w:val="Paragraphedeliste"/>
              <w:spacing w:after="0" w:line="360" w:lineRule="auto"/>
              <w:ind w:left="0"/>
              <w:jc w:val="both"/>
              <w:rPr>
                <w:rFonts w:ascii="Times New Roman" w:hAnsi="Times New Roman"/>
                <w:sz w:val="24"/>
                <w:szCs w:val="24"/>
              </w:rPr>
            </w:pPr>
          </w:p>
          <w:p w14:paraId="6CDD0E0A" w14:textId="3691CEB5" w:rsidR="00A85CAC" w:rsidRPr="00E80CE9" w:rsidRDefault="00A85CAC" w:rsidP="00230C15">
            <w:pPr>
              <w:pStyle w:val="Paragraphedeliste"/>
              <w:spacing w:after="0" w:line="360" w:lineRule="auto"/>
              <w:ind w:left="0"/>
              <w:jc w:val="both"/>
              <w:rPr>
                <w:rFonts w:ascii="Times New Roman" w:hAnsi="Times New Roman"/>
                <w:i/>
                <w:sz w:val="24"/>
                <w:szCs w:val="24"/>
              </w:rPr>
            </w:pPr>
            <w:r w:rsidRPr="00E80CE9">
              <w:rPr>
                <w:rFonts w:ascii="Times New Roman" w:hAnsi="Times New Roman"/>
                <w:i/>
                <w:sz w:val="24"/>
                <w:szCs w:val="24"/>
              </w:rPr>
              <w:t>]</w:t>
            </w:r>
          </w:p>
          <w:p w14:paraId="79F4D916" w14:textId="709D4EBB" w:rsidR="00A85CAC" w:rsidRPr="00E80CE9" w:rsidRDefault="00A85CAC" w:rsidP="00F836AA">
            <w:pPr>
              <w:spacing w:line="276" w:lineRule="auto"/>
              <w:jc w:val="both"/>
              <w:rPr>
                <w:rFonts w:eastAsia="Calibri"/>
                <w:i/>
              </w:rPr>
            </w:pPr>
            <w:r w:rsidRPr="00E80CE9">
              <w:rPr>
                <w:rFonts w:eastAsia="Calibri"/>
                <w:b/>
                <w:i/>
                <w:u w:val="single"/>
              </w:rPr>
              <w:t>NB</w:t>
            </w:r>
            <w:r w:rsidRPr="00E80CE9">
              <w:rPr>
                <w:rFonts w:eastAsia="Calibri"/>
                <w:b/>
                <w:i/>
              </w:rPr>
              <w:t xml:space="preserve"> : </w:t>
            </w:r>
            <w:r w:rsidRPr="00E80CE9">
              <w:rPr>
                <w:rFonts w:eastAsia="Calibri"/>
                <w:i/>
              </w:rPr>
              <w:t>Joindre les copies certifiées par les services émetteurs ou toute autre autorité habilitée, des cartes grises pour les matériels roulants et les factures d’achat</w:t>
            </w:r>
            <w:r w:rsidRPr="00E80CE9">
              <w:t xml:space="preserve"> </w:t>
            </w:r>
            <w:r w:rsidRPr="00E80CE9">
              <w:rPr>
                <w:rFonts w:eastAsia="Calibri"/>
                <w:i/>
              </w:rPr>
              <w:t xml:space="preserve">indiquant le numéro de contribuable de chaque émetteur pour les autres, le cas échéant, accompagnées d’un engagement de location de matériel signé. </w:t>
            </w:r>
          </w:p>
          <w:p w14:paraId="43E06238" w14:textId="77777777" w:rsidR="00A85CAC" w:rsidRPr="00E80CE9" w:rsidRDefault="00A85CAC" w:rsidP="00230C15">
            <w:pPr>
              <w:pStyle w:val="Paragraphedeliste"/>
              <w:spacing w:after="0" w:line="360" w:lineRule="auto"/>
              <w:ind w:left="0"/>
              <w:jc w:val="both"/>
              <w:rPr>
                <w:rFonts w:ascii="Times New Roman" w:hAnsi="Times New Roman"/>
                <w:i/>
                <w:sz w:val="24"/>
                <w:szCs w:val="24"/>
              </w:rPr>
            </w:pPr>
          </w:p>
          <w:p w14:paraId="1224C89A" w14:textId="6CD73270" w:rsidR="00A85CAC" w:rsidRPr="00E80CE9" w:rsidRDefault="00A85CAC" w:rsidP="00230C15">
            <w:pPr>
              <w:pStyle w:val="Paragraphedeliste"/>
              <w:spacing w:after="0" w:line="360" w:lineRule="auto"/>
              <w:ind w:left="0"/>
              <w:jc w:val="both"/>
              <w:rPr>
                <w:rFonts w:ascii="Times New Roman" w:hAnsi="Times New Roman"/>
                <w:sz w:val="24"/>
                <w:szCs w:val="24"/>
              </w:rPr>
            </w:pPr>
            <w:r w:rsidRPr="00E80CE9">
              <w:rPr>
                <w:rFonts w:ascii="Times New Roman" w:hAnsi="Times New Roman"/>
                <w:b/>
                <w:sz w:val="24"/>
                <w:szCs w:val="24"/>
                <w:u w:val="single"/>
              </w:rPr>
              <w:t>N.B</w:t>
            </w:r>
            <w:r w:rsidRPr="00E80CE9">
              <w:rPr>
                <w:rFonts w:ascii="Times New Roman" w:hAnsi="Times New Roman"/>
                <w:sz w:val="24"/>
                <w:szCs w:val="24"/>
              </w:rPr>
              <w:t xml:space="preserve">. Le MO/MOD pourra fixer un certain type de matériels à avoir en propre. Dans ce cas cette disposition devra figurer parmi les critères éliminatoires. </w:t>
            </w:r>
          </w:p>
          <w:bookmarkEnd w:id="256"/>
          <w:p w14:paraId="34BB29DE" w14:textId="77777777" w:rsidR="00A85CAC" w:rsidRPr="00E80CE9" w:rsidRDefault="00A85CAC">
            <w:pPr>
              <w:pStyle w:val="Paragraphedeliste"/>
              <w:numPr>
                <w:ilvl w:val="0"/>
                <w:numId w:val="19"/>
              </w:numPr>
              <w:spacing w:after="0" w:line="360" w:lineRule="auto"/>
              <w:jc w:val="both"/>
              <w:rPr>
                <w:rFonts w:ascii="Times New Roman" w:hAnsi="Times New Roman"/>
                <w:sz w:val="24"/>
                <w:szCs w:val="24"/>
                <w:u w:val="single"/>
              </w:rPr>
            </w:pPr>
            <w:r w:rsidRPr="00E80CE9">
              <w:rPr>
                <w:rFonts w:ascii="Times New Roman" w:hAnsi="Times New Roman"/>
                <w:sz w:val="24"/>
                <w:szCs w:val="24"/>
                <w:u w:val="single"/>
              </w:rPr>
              <w:t>Capacité financière </w:t>
            </w:r>
          </w:p>
          <w:p w14:paraId="7D28341D" w14:textId="77777777" w:rsidR="00A85CAC" w:rsidRPr="00E80CE9" w:rsidRDefault="00A85CAC" w:rsidP="00230C15">
            <w:pPr>
              <w:spacing w:line="360" w:lineRule="auto"/>
              <w:jc w:val="both"/>
            </w:pPr>
            <w:r w:rsidRPr="00E80CE9">
              <w:t>Les Soumissionnaires devront présenter notamment :</w:t>
            </w:r>
          </w:p>
          <w:p w14:paraId="10DB00DE" w14:textId="1290852D" w:rsidR="00A85CAC" w:rsidRPr="00E80CE9" w:rsidRDefault="00A85CAC">
            <w:pPr>
              <w:pStyle w:val="Paragraphedeliste"/>
              <w:numPr>
                <w:ilvl w:val="0"/>
                <w:numId w:val="19"/>
              </w:numPr>
              <w:spacing w:line="360" w:lineRule="auto"/>
              <w:jc w:val="both"/>
              <w:rPr>
                <w:rFonts w:ascii="Times New Roman" w:hAnsi="Times New Roman"/>
                <w:sz w:val="24"/>
                <w:szCs w:val="24"/>
              </w:rPr>
            </w:pPr>
            <w:r w:rsidRPr="00E80CE9">
              <w:rPr>
                <w:rFonts w:ascii="Times New Roman" w:hAnsi="Times New Roman"/>
                <w:sz w:val="24"/>
                <w:szCs w:val="24"/>
              </w:rPr>
              <w:t xml:space="preserve">L’attestation de capacité financière d’un montant de </w:t>
            </w:r>
            <w:r w:rsidR="00F11F1C" w:rsidRPr="00E80CE9">
              <w:rPr>
                <w:rFonts w:ascii="Times New Roman" w:hAnsi="Times New Roman"/>
                <w:sz w:val="24"/>
                <w:szCs w:val="24"/>
              </w:rPr>
              <w:t>30</w:t>
            </w:r>
            <w:r w:rsidR="00292B9C" w:rsidRPr="00E80CE9">
              <w:rPr>
                <w:rFonts w:ascii="Times New Roman" w:hAnsi="Times New Roman"/>
                <w:sz w:val="24"/>
                <w:szCs w:val="24"/>
              </w:rPr>
              <w:t> 000 </w:t>
            </w:r>
            <w:r w:rsidR="008C2B3F" w:rsidRPr="00E80CE9">
              <w:rPr>
                <w:rFonts w:ascii="Times New Roman" w:hAnsi="Times New Roman"/>
                <w:sz w:val="24"/>
                <w:szCs w:val="24"/>
              </w:rPr>
              <w:t>000 (</w:t>
            </w:r>
            <w:r w:rsidR="00F11F1C" w:rsidRPr="00E80CE9">
              <w:rPr>
                <w:rFonts w:ascii="Times New Roman" w:hAnsi="Times New Roman"/>
                <w:sz w:val="24"/>
                <w:szCs w:val="24"/>
              </w:rPr>
              <w:t>trente</w:t>
            </w:r>
            <w:r w:rsidR="00292B9C" w:rsidRPr="00E80CE9">
              <w:rPr>
                <w:rFonts w:ascii="Times New Roman" w:hAnsi="Times New Roman"/>
                <w:sz w:val="24"/>
                <w:szCs w:val="24"/>
              </w:rPr>
              <w:t xml:space="preserve"> millions)</w:t>
            </w:r>
            <w:r w:rsidRPr="00E80CE9">
              <w:rPr>
                <w:rFonts w:ascii="Times New Roman" w:hAnsi="Times New Roman"/>
                <w:sz w:val="24"/>
                <w:szCs w:val="24"/>
              </w:rPr>
              <w:t xml:space="preserve"> francs CFA délivrée par une banque agréée.  </w:t>
            </w:r>
          </w:p>
          <w:p w14:paraId="462C56CD" w14:textId="090E85F1" w:rsidR="00A85CAC" w:rsidRPr="00E80CE9" w:rsidRDefault="00A85CAC" w:rsidP="00230C15">
            <w:pPr>
              <w:autoSpaceDE w:val="0"/>
              <w:spacing w:line="360" w:lineRule="auto"/>
              <w:jc w:val="both"/>
              <w:rPr>
                <w:i/>
                <w:iCs/>
              </w:rPr>
            </w:pPr>
            <w:r w:rsidRPr="00E80CE9">
              <w:rPr>
                <w:i/>
                <w:iCs/>
              </w:rPr>
              <w:t>. En cas de groupement, on pourra indiquer que chaque membre du groupement devra satisfaire à 25 ou 30 % du montant global exigé et que le mandataire d’un groupement devra satisfaire à 50 ou 60 % du montant global exigé.</w:t>
            </w:r>
          </w:p>
          <w:p w14:paraId="3EEF2224" w14:textId="77777777" w:rsidR="00A85CAC" w:rsidRPr="00E80CE9" w:rsidRDefault="00A85CAC">
            <w:pPr>
              <w:pStyle w:val="Paragraphedeliste"/>
              <w:numPr>
                <w:ilvl w:val="0"/>
                <w:numId w:val="51"/>
              </w:numPr>
              <w:spacing w:after="60" w:line="360" w:lineRule="auto"/>
              <w:jc w:val="both"/>
              <w:rPr>
                <w:rFonts w:ascii="Times New Roman" w:hAnsi="Times New Roman"/>
                <w:b/>
                <w:sz w:val="24"/>
                <w:szCs w:val="24"/>
                <w:u w:val="single"/>
              </w:rPr>
            </w:pPr>
            <w:r w:rsidRPr="00E80CE9">
              <w:rPr>
                <w:rFonts w:ascii="Times New Roman" w:hAnsi="Times New Roman"/>
                <w:b/>
                <w:sz w:val="24"/>
                <w:szCs w:val="24"/>
                <w:u w:val="single"/>
              </w:rPr>
              <w:t>Les preuves d’acceptations des conditions du marché</w:t>
            </w:r>
          </w:p>
          <w:p w14:paraId="76FD8356" w14:textId="15CDDCC0" w:rsidR="00A85CAC" w:rsidRPr="00E80CE9" w:rsidRDefault="00A85CAC" w:rsidP="00A96ACE">
            <w:pPr>
              <w:spacing w:after="60" w:line="360" w:lineRule="auto"/>
              <w:jc w:val="both"/>
            </w:pPr>
            <w:r w:rsidRPr="00E80CE9">
              <w:t>Les soumissionnaires devront présenter les copies dûment paraphées et signées avec la mention « lu et approuvé », des documents à caractères administratif et technique régissant le marché ci-</w:t>
            </w:r>
            <w:proofErr w:type="gramStart"/>
            <w:r w:rsidRPr="00E80CE9">
              <w:t>après:</w:t>
            </w:r>
            <w:proofErr w:type="gramEnd"/>
            <w:r w:rsidRPr="00E80CE9">
              <w:t xml:space="preserve"> </w:t>
            </w:r>
          </w:p>
          <w:p w14:paraId="76A46649" w14:textId="71F62B2F" w:rsidR="00A85CAC" w:rsidRPr="00E80CE9" w:rsidRDefault="00A85CAC">
            <w:pPr>
              <w:numPr>
                <w:ilvl w:val="0"/>
                <w:numId w:val="50"/>
              </w:numPr>
              <w:spacing w:after="60" w:line="360" w:lineRule="auto"/>
              <w:jc w:val="both"/>
            </w:pPr>
            <w:r w:rsidRPr="00E80CE9">
              <w:t xml:space="preserve">Le Cahier des Clauses Administratives </w:t>
            </w:r>
            <w:r w:rsidR="00E80CE9" w:rsidRPr="00E80CE9">
              <w:t>Particulières (</w:t>
            </w:r>
            <w:r w:rsidRPr="00E80CE9">
              <w:t>CCAP</w:t>
            </w:r>
            <w:proofErr w:type="gramStart"/>
            <w:r w:rsidRPr="00E80CE9">
              <w:t>);</w:t>
            </w:r>
            <w:proofErr w:type="gramEnd"/>
          </w:p>
          <w:p w14:paraId="7769D4C9" w14:textId="6D4FB1D4" w:rsidR="00A85CAC" w:rsidRPr="00E80CE9" w:rsidRDefault="00A85CAC" w:rsidP="00F11F1C">
            <w:pPr>
              <w:numPr>
                <w:ilvl w:val="0"/>
                <w:numId w:val="50"/>
              </w:numPr>
              <w:spacing w:after="60" w:line="360" w:lineRule="auto"/>
              <w:jc w:val="both"/>
            </w:pPr>
            <w:r w:rsidRPr="00E80CE9">
              <w:t>Les Cahiers des Clauses Techniques Particulières (CCTP)</w:t>
            </w:r>
            <w:proofErr w:type="gramStart"/>
            <w:r w:rsidRPr="00E80CE9">
              <w:t>, .</w:t>
            </w:r>
            <w:proofErr w:type="gramEnd"/>
          </w:p>
          <w:bookmarkEnd w:id="257"/>
          <w:p w14:paraId="424F1461" w14:textId="25660BC7" w:rsidR="00A85CAC" w:rsidRPr="00E80CE9" w:rsidRDefault="00A85CAC" w:rsidP="00681D06">
            <w:pPr>
              <w:widowControl w:val="0"/>
              <w:autoSpaceDE w:val="0"/>
              <w:adjustRightInd w:val="0"/>
              <w:spacing w:before="17" w:line="360" w:lineRule="auto"/>
              <w:jc w:val="both"/>
              <w:rPr>
                <w:b/>
                <w:bCs/>
                <w:i/>
                <w:iCs/>
              </w:rPr>
            </w:pPr>
          </w:p>
        </w:tc>
      </w:tr>
      <w:tr w:rsidR="00A85CAC" w:rsidRPr="0029472D" w14:paraId="2BCE1E74" w14:textId="77777777" w:rsidTr="00A85CAC">
        <w:trPr>
          <w:trHeight w:val="1077"/>
          <w:jc w:val="center"/>
        </w:trPr>
        <w:tc>
          <w:tcPr>
            <w:tcW w:w="1271" w:type="dxa"/>
            <w:tcMar>
              <w:top w:w="0" w:type="dxa"/>
              <w:left w:w="0" w:type="dxa"/>
              <w:bottom w:w="0" w:type="dxa"/>
              <w:right w:w="0" w:type="dxa"/>
            </w:tcMar>
            <w:vAlign w:val="center"/>
          </w:tcPr>
          <w:p w14:paraId="5AEC8FDC" w14:textId="77777777" w:rsidR="00A85CAC" w:rsidRPr="0029472D" w:rsidRDefault="00A85CAC" w:rsidP="00230C15">
            <w:pPr>
              <w:widowControl w:val="0"/>
              <w:autoSpaceDE w:val="0"/>
              <w:spacing w:line="360" w:lineRule="auto"/>
              <w:jc w:val="center"/>
            </w:pPr>
            <w:r w:rsidRPr="0029472D">
              <w:t>31.2.</w:t>
            </w:r>
          </w:p>
        </w:tc>
        <w:tc>
          <w:tcPr>
            <w:tcW w:w="8930" w:type="dxa"/>
            <w:tcMar>
              <w:top w:w="0" w:type="dxa"/>
              <w:left w:w="0" w:type="dxa"/>
              <w:bottom w:w="0" w:type="dxa"/>
              <w:right w:w="0" w:type="dxa"/>
            </w:tcMar>
            <w:vAlign w:val="center"/>
          </w:tcPr>
          <w:p w14:paraId="024F5C93" w14:textId="0800401A"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399F3557" w14:textId="2641ACE3" w:rsidR="00A85CAC" w:rsidRPr="0029472D" w:rsidRDefault="00A85CAC" w:rsidP="00F11F1C">
            <w:pPr>
              <w:widowControl w:val="0"/>
              <w:autoSpaceDE w:val="0"/>
              <w:spacing w:line="360" w:lineRule="auto"/>
              <w:jc w:val="both"/>
            </w:pPr>
            <w:r w:rsidRPr="0029472D">
              <w:t xml:space="preserve">La date du taux de change est : </w:t>
            </w:r>
            <w:r w:rsidR="00F11F1C">
              <w:rPr>
                <w:i/>
                <w:iCs/>
              </w:rPr>
              <w:t>RAS</w:t>
            </w:r>
          </w:p>
        </w:tc>
      </w:tr>
      <w:tr w:rsidR="00A85CAC" w:rsidRPr="0029472D" w14:paraId="563AEE0A" w14:textId="77777777" w:rsidTr="00F11F1C">
        <w:trPr>
          <w:trHeight w:val="673"/>
          <w:jc w:val="center"/>
        </w:trPr>
        <w:tc>
          <w:tcPr>
            <w:tcW w:w="1271" w:type="dxa"/>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8930" w:type="dxa"/>
            <w:tcMar>
              <w:top w:w="0" w:type="dxa"/>
              <w:left w:w="0" w:type="dxa"/>
              <w:bottom w:w="0" w:type="dxa"/>
              <w:right w:w="0" w:type="dxa"/>
            </w:tcMar>
            <w:vAlign w:val="center"/>
          </w:tcPr>
          <w:p w14:paraId="6416B56C" w14:textId="6986DCA2"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00F11F1C">
              <w:rPr>
                <w:i/>
              </w:rPr>
              <w:t>RAS</w:t>
            </w:r>
          </w:p>
        </w:tc>
      </w:tr>
      <w:tr w:rsidR="00A85CAC" w:rsidRPr="0029472D" w14:paraId="6302D90D" w14:textId="77777777" w:rsidTr="00F11F1C">
        <w:trPr>
          <w:trHeight w:hRule="exact" w:val="280"/>
          <w:jc w:val="center"/>
        </w:trPr>
        <w:tc>
          <w:tcPr>
            <w:tcW w:w="1271" w:type="dxa"/>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8930" w:type="dxa"/>
            <w:tcMar>
              <w:top w:w="0" w:type="dxa"/>
              <w:left w:w="0" w:type="dxa"/>
              <w:bottom w:w="0" w:type="dxa"/>
              <w:right w:w="0" w:type="dxa"/>
            </w:tcMar>
            <w:vAlign w:val="center"/>
          </w:tcPr>
          <w:p w14:paraId="2F14BE54" w14:textId="58EC50E2" w:rsidR="00F11F1C" w:rsidRPr="0029472D" w:rsidRDefault="00A85CAC" w:rsidP="00F11F1C">
            <w:pPr>
              <w:widowControl w:val="0"/>
              <w:autoSpaceDE w:val="0"/>
              <w:spacing w:line="360" w:lineRule="auto"/>
              <w:jc w:val="both"/>
              <w:rPr>
                <w:i/>
                <w:iCs/>
              </w:rPr>
            </w:pPr>
            <w:r w:rsidRPr="0029472D">
              <w:t xml:space="preserve">Le délai d’exécution sera évalué comme </w:t>
            </w:r>
            <w:proofErr w:type="gramStart"/>
            <w:r w:rsidRPr="0029472D">
              <w:t>suit:</w:t>
            </w:r>
            <w:proofErr w:type="gramEnd"/>
            <w:r w:rsidR="00F11F1C">
              <w:t xml:space="preserve"> SANS OBJET</w:t>
            </w:r>
          </w:p>
          <w:p w14:paraId="42877E3E" w14:textId="0E09F7C9" w:rsidR="00A85CAC" w:rsidRPr="0029472D" w:rsidRDefault="00A85CAC" w:rsidP="00230C15">
            <w:pPr>
              <w:widowControl w:val="0"/>
              <w:autoSpaceDE w:val="0"/>
              <w:spacing w:line="360" w:lineRule="auto"/>
              <w:jc w:val="both"/>
            </w:pPr>
            <w:r w:rsidRPr="0029472D">
              <w:rPr>
                <w:i/>
                <w:iCs/>
              </w:rPr>
              <w:t xml:space="preserve"> </w:t>
            </w:r>
          </w:p>
        </w:tc>
      </w:tr>
      <w:tr w:rsidR="00A85CAC" w:rsidRPr="0029472D" w14:paraId="0AB7B80F" w14:textId="77777777" w:rsidTr="00F11F1C">
        <w:trPr>
          <w:trHeight w:hRule="exact" w:val="568"/>
          <w:jc w:val="center"/>
        </w:trPr>
        <w:tc>
          <w:tcPr>
            <w:tcW w:w="1271" w:type="dxa"/>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8930" w:type="dxa"/>
            <w:tcMar>
              <w:top w:w="0" w:type="dxa"/>
              <w:left w:w="0" w:type="dxa"/>
              <w:bottom w:w="0" w:type="dxa"/>
              <w:right w:w="0" w:type="dxa"/>
            </w:tcMar>
            <w:vAlign w:val="center"/>
          </w:tcPr>
          <w:p w14:paraId="1BA7AD80" w14:textId="13A33E5A" w:rsidR="00A85CAC" w:rsidRPr="0029472D" w:rsidRDefault="00A85CAC" w:rsidP="00230C15">
            <w:pPr>
              <w:widowControl w:val="0"/>
              <w:autoSpaceDE w:val="0"/>
              <w:spacing w:line="360" w:lineRule="auto"/>
              <w:jc w:val="both"/>
            </w:pPr>
            <w:r w:rsidRPr="0029472D">
              <w:t xml:space="preserve">La méthode d’évaluation des variantes techniques est la </w:t>
            </w:r>
            <w:r w:rsidR="00F11F1C" w:rsidRPr="0029472D">
              <w:t>suivante :</w:t>
            </w:r>
            <w:r w:rsidR="00F11F1C">
              <w:t xml:space="preserve"> SANS OBJET</w:t>
            </w:r>
          </w:p>
        </w:tc>
      </w:tr>
      <w:tr w:rsidR="00A85CAC" w:rsidRPr="0029472D" w14:paraId="09AE8E88" w14:textId="77777777" w:rsidTr="00F11F1C">
        <w:trPr>
          <w:trHeight w:hRule="exact" w:val="859"/>
          <w:jc w:val="center"/>
        </w:trPr>
        <w:tc>
          <w:tcPr>
            <w:tcW w:w="1271" w:type="dxa"/>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8930" w:type="dxa"/>
            <w:tcMar>
              <w:top w:w="0" w:type="dxa"/>
              <w:left w:w="0" w:type="dxa"/>
              <w:bottom w:w="0" w:type="dxa"/>
              <w:right w:w="0" w:type="dxa"/>
            </w:tcMar>
            <w:vAlign w:val="center"/>
          </w:tcPr>
          <w:p w14:paraId="164DBB7D" w14:textId="3217AEB7" w:rsidR="00A85CAC" w:rsidRPr="0029472D" w:rsidRDefault="00A85CAC" w:rsidP="00230C15">
            <w:pPr>
              <w:widowControl w:val="0"/>
              <w:autoSpaceDE w:val="0"/>
              <w:spacing w:line="360" w:lineRule="auto"/>
              <w:jc w:val="both"/>
            </w:pPr>
            <w:r w:rsidRPr="0029472D">
              <w:t xml:space="preserve">Les soumissionnaires nationaux </w:t>
            </w:r>
            <w:r w:rsidR="00F11F1C" w:rsidRPr="00F11F1C">
              <w:rPr>
                <w:b/>
                <w:bCs/>
                <w:position w:val="1"/>
              </w:rPr>
              <w:t>\</w:t>
            </w:r>
            <w:r w:rsidRPr="00F11F1C">
              <w:rPr>
                <w:b/>
                <w:bCs/>
              </w:rPr>
              <w:t xml:space="preserve"> </w:t>
            </w:r>
            <w:r w:rsidRPr="00F11F1C">
              <w:rPr>
                <w:b/>
                <w:bCs/>
                <w:position w:val="1"/>
              </w:rPr>
              <w:t>ne bénéficient pas</w:t>
            </w:r>
            <w:r w:rsidR="00F11F1C">
              <w:rPr>
                <w:i/>
                <w:iCs/>
                <w:position w:val="1"/>
              </w:rPr>
              <w:t xml:space="preserve"> </w:t>
            </w:r>
            <w:r w:rsidRPr="0029472D">
              <w:t>d’une marge de préférence</w:t>
            </w:r>
            <w:r w:rsidRPr="0029472D">
              <w:rPr>
                <w:spacing w:val="1"/>
              </w:rPr>
              <w:t xml:space="preserve"> nationale </w:t>
            </w:r>
            <w:r w:rsidRPr="0029472D">
              <w:t>au cours de l’évaluation.</w:t>
            </w:r>
          </w:p>
          <w:p w14:paraId="3F1E54F8" w14:textId="519660AC" w:rsidR="00A85CAC" w:rsidRPr="0029472D" w:rsidRDefault="00A85CAC" w:rsidP="00230C15">
            <w:pPr>
              <w:widowControl w:val="0"/>
              <w:autoSpaceDE w:val="0"/>
              <w:spacing w:line="360" w:lineRule="auto"/>
              <w:jc w:val="both"/>
            </w:pPr>
          </w:p>
        </w:tc>
      </w:tr>
      <w:tr w:rsidR="00A85CAC" w:rsidRPr="0029472D" w14:paraId="48BE20E8" w14:textId="77777777" w:rsidTr="00A85CAC">
        <w:trPr>
          <w:trHeight w:hRule="exact" w:val="525"/>
          <w:jc w:val="center"/>
        </w:trPr>
        <w:tc>
          <w:tcPr>
            <w:tcW w:w="10201" w:type="dxa"/>
            <w:gridSpan w:val="2"/>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85CAC">
        <w:trPr>
          <w:jc w:val="center"/>
        </w:trPr>
        <w:tc>
          <w:tcPr>
            <w:tcW w:w="1271" w:type="dxa"/>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8930" w:type="dxa"/>
            <w:tcMar>
              <w:top w:w="0" w:type="dxa"/>
              <w:left w:w="0" w:type="dxa"/>
              <w:bottom w:w="0" w:type="dxa"/>
              <w:right w:w="0" w:type="dxa"/>
            </w:tcMar>
            <w:vAlign w:val="center"/>
          </w:tcPr>
          <w:p w14:paraId="52A81BEF" w14:textId="3185339A" w:rsidR="00A85CAC" w:rsidRPr="00F11F1C" w:rsidRDefault="00A85CAC" w:rsidP="00230C15">
            <w:pPr>
              <w:widowControl w:val="0"/>
              <w:autoSpaceDE w:val="0"/>
              <w:spacing w:line="360" w:lineRule="auto"/>
              <w:jc w:val="both"/>
            </w:pPr>
            <w:r w:rsidRPr="00F11F1C">
              <w:t xml:space="preserve">Le Maitre d’Ouvrage ou le Maitre d’Ouvrage Délégué attribue le marché au soumissionnaire dont l’offre </w:t>
            </w:r>
            <w:bookmarkStart w:id="258" w:name="_Hlk163151479"/>
            <w:r w:rsidRPr="00F11F1C">
              <w:t xml:space="preserve">a été reconnue conforme pour l’essentiel </w:t>
            </w:r>
            <w:bookmarkEnd w:id="258"/>
            <w:r w:rsidRPr="00F11F1C">
              <w:t xml:space="preserve">au Dossier d’Appel d’offres </w:t>
            </w:r>
            <w:bookmarkStart w:id="259" w:name="_Hlk163151511"/>
            <w:r w:rsidRPr="00F11F1C">
              <w:t xml:space="preserve">et qui dispose des capacités techniques et financières requises pour exécuter le marché de façon satisfaisante et dont l’offre a été évaluée la moins disante après application des remises proposées le cas échéant. </w:t>
            </w:r>
            <w:bookmarkEnd w:id="259"/>
          </w:p>
        </w:tc>
      </w:tr>
      <w:tr w:rsidR="00A85CAC" w:rsidRPr="0029472D" w14:paraId="0C1BD19C" w14:textId="77777777" w:rsidTr="00A85CAC">
        <w:trPr>
          <w:jc w:val="center"/>
        </w:trPr>
        <w:tc>
          <w:tcPr>
            <w:tcW w:w="1271" w:type="dxa"/>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8930" w:type="dxa"/>
            <w:tcMar>
              <w:top w:w="0" w:type="dxa"/>
              <w:left w:w="0" w:type="dxa"/>
              <w:bottom w:w="0" w:type="dxa"/>
              <w:right w:w="0" w:type="dxa"/>
            </w:tcMar>
            <w:vAlign w:val="center"/>
          </w:tcPr>
          <w:p w14:paraId="4C66501A" w14:textId="0443808C" w:rsidR="00A85CAC" w:rsidRPr="0029472D" w:rsidRDefault="00A85CAC" w:rsidP="00230C15">
            <w:pPr>
              <w:widowControl w:val="0"/>
              <w:autoSpaceDE w:val="0"/>
              <w:spacing w:line="360" w:lineRule="auto"/>
              <w:jc w:val="both"/>
              <w:rPr>
                <w:i/>
                <w:iCs/>
              </w:rPr>
            </w:pPr>
            <w:bookmarkStart w:id="260" w:name="_Hlk163151609"/>
            <w:r w:rsidRPr="0029472D">
              <w:rPr>
                <w:i/>
                <w:iCs/>
              </w:rPr>
              <w:t xml:space="preserve">La combinaison à appliquer en cas d’attribution simultanée de plusieurs lots est la </w:t>
            </w:r>
            <w:proofErr w:type="gramStart"/>
            <w:r w:rsidRPr="0029472D">
              <w:rPr>
                <w:i/>
                <w:iCs/>
              </w:rPr>
              <w:t>suivante </w:t>
            </w:r>
            <w:bookmarkEnd w:id="260"/>
            <w:r w:rsidR="007F5C0E">
              <w:rPr>
                <w:i/>
                <w:iCs/>
              </w:rPr>
              <w:t> :</w:t>
            </w:r>
            <w:proofErr w:type="gramEnd"/>
            <w:r w:rsidR="007F5C0E">
              <w:rPr>
                <w:i/>
                <w:iCs/>
              </w:rPr>
              <w:t>SANS OBJET</w:t>
            </w:r>
          </w:p>
        </w:tc>
      </w:tr>
      <w:tr w:rsidR="00A85CAC" w:rsidRPr="0029472D" w14:paraId="63A72D79" w14:textId="77777777" w:rsidTr="00A85CAC">
        <w:trPr>
          <w:jc w:val="center"/>
        </w:trPr>
        <w:tc>
          <w:tcPr>
            <w:tcW w:w="1271" w:type="dxa"/>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8930" w:type="dxa"/>
            <w:tcMar>
              <w:top w:w="0" w:type="dxa"/>
              <w:left w:w="0" w:type="dxa"/>
              <w:bottom w:w="0" w:type="dxa"/>
              <w:right w:w="0" w:type="dxa"/>
            </w:tcMar>
            <w:vAlign w:val="center"/>
          </w:tcPr>
          <w:p w14:paraId="6D8BBB34" w14:textId="5D0FFF8E" w:rsidR="00A85CAC" w:rsidRPr="0029472D" w:rsidRDefault="00A85CAC" w:rsidP="00230C15">
            <w:pPr>
              <w:widowControl w:val="0"/>
              <w:autoSpaceDE w:val="0"/>
              <w:spacing w:line="360" w:lineRule="auto"/>
              <w:jc w:val="both"/>
            </w:pPr>
            <w:r w:rsidRPr="0029472D">
              <w:t>Le taux du cautionnement définitif est de </w:t>
            </w:r>
            <w:r w:rsidR="00292B9C" w:rsidRPr="00292B9C">
              <w:rPr>
                <w:b/>
              </w:rPr>
              <w:t>2%</w:t>
            </w:r>
            <w:r w:rsidRPr="0029472D">
              <w:t xml:space="preserve"> du montant toutes taxes comprises du marché</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A85CAC">
        <w:trPr>
          <w:trHeight w:val="8732"/>
          <w:jc w:val="center"/>
        </w:trPr>
        <w:tc>
          <w:tcPr>
            <w:tcW w:w="1271" w:type="dxa"/>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t>40</w:t>
            </w:r>
          </w:p>
        </w:tc>
        <w:tc>
          <w:tcPr>
            <w:tcW w:w="8930" w:type="dxa"/>
            <w:tcMar>
              <w:top w:w="0" w:type="dxa"/>
              <w:left w:w="0" w:type="dxa"/>
              <w:bottom w:w="0" w:type="dxa"/>
              <w:right w:w="0" w:type="dxa"/>
            </w:tcMar>
            <w:vAlign w:val="center"/>
          </w:tcPr>
          <w:p w14:paraId="005C03FE" w14:textId="30F99080" w:rsidR="00A85CAC" w:rsidRPr="007F5C0E" w:rsidRDefault="00A85CAC" w:rsidP="00F758F6">
            <w:pPr>
              <w:widowControl w:val="0"/>
              <w:autoSpaceDE w:val="0"/>
              <w:spacing w:line="360" w:lineRule="auto"/>
              <w:jc w:val="center"/>
              <w:rPr>
                <w:b/>
                <w:bCs/>
              </w:rPr>
            </w:pPr>
            <w:bookmarkStart w:id="261" w:name="_Toc159496870"/>
            <w:r w:rsidRPr="007F5C0E">
              <w:rPr>
                <w:b/>
                <w:bCs/>
              </w:rPr>
              <w:t xml:space="preserve">Principes </w:t>
            </w:r>
            <w:bookmarkEnd w:id="261"/>
            <w:r w:rsidR="00991F9A" w:rsidRPr="007F5C0E">
              <w:rPr>
                <w:b/>
                <w:bCs/>
              </w:rPr>
              <w:t>Éthiques</w:t>
            </w:r>
          </w:p>
          <w:p w14:paraId="6511C910" w14:textId="5242E088" w:rsidR="00A85CAC" w:rsidRPr="007F5C0E" w:rsidRDefault="000741A8" w:rsidP="00F758F6">
            <w:pPr>
              <w:widowControl w:val="0"/>
              <w:autoSpaceDE w:val="0"/>
              <w:spacing w:line="360" w:lineRule="auto"/>
              <w:jc w:val="both"/>
            </w:pPr>
            <w:r w:rsidRPr="007F5C0E">
              <w:t>Les Présidents et Membres de C</w:t>
            </w:r>
            <w:r w:rsidR="00A85CAC" w:rsidRPr="007F5C0E">
              <w:t>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7F5C0E"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proofErr w:type="gramStart"/>
            <w:r w:rsidRPr="007F5C0E">
              <w:rPr>
                <w:rFonts w:ascii="Times New Roman" w:hAnsi="Times New Roman"/>
              </w:rPr>
              <w:t>est</w:t>
            </w:r>
            <w:proofErr w:type="gramEnd"/>
            <w:r w:rsidRPr="007F5C0E">
              <w:rPr>
                <w:rFonts w:ascii="Times New Roman" w:hAnsi="Times New Roman"/>
              </w:rPr>
              <w:t xml:space="preserve"> coupable de </w:t>
            </w:r>
            <w:r w:rsidRPr="007F5C0E">
              <w:rPr>
                <w:rFonts w:ascii="Times New Roman" w:hAnsi="Times New Roman"/>
                <w:b/>
              </w:rPr>
              <w:t>“corruption”</w:t>
            </w:r>
            <w:r w:rsidRPr="007F5C0E">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7F5C0E" w:rsidRDefault="00A85CAC">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rPr>
            </w:pPr>
            <w:proofErr w:type="gramStart"/>
            <w:r w:rsidRPr="007F5C0E">
              <w:rPr>
                <w:rFonts w:ascii="Times New Roman" w:hAnsi="Times New Roman"/>
              </w:rPr>
              <w:t>est</w:t>
            </w:r>
            <w:proofErr w:type="gramEnd"/>
            <w:r w:rsidRPr="007F5C0E">
              <w:rPr>
                <w:rFonts w:ascii="Times New Roman" w:hAnsi="Times New Roman"/>
              </w:rPr>
              <w:t xml:space="preserve"> coupable de ‘’corruption’’ quiconque fournit, sollicite ou accepte plusieurs </w:t>
            </w:r>
            <w:proofErr w:type="gramStart"/>
            <w:r w:rsidRPr="007F5C0E">
              <w:rPr>
                <w:rFonts w:ascii="Times New Roman" w:hAnsi="Times New Roman"/>
              </w:rPr>
              <w:t>offres  émises</w:t>
            </w:r>
            <w:proofErr w:type="gramEnd"/>
            <w:r w:rsidRPr="007F5C0E">
              <w:rPr>
                <w:rFonts w:ascii="Times New Roman" w:hAnsi="Times New Roman"/>
              </w:rPr>
              <w:t xml:space="preserve"> par le même soumissionnaire sous des noms des sociétés différentes et/ou sur des numéros d’enregistrement différents. </w:t>
            </w:r>
          </w:p>
          <w:p w14:paraId="1B577A43" w14:textId="504D723C" w:rsidR="00A85CAC" w:rsidRPr="00D154B7" w:rsidRDefault="00A85CAC">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7F5C0E">
              <w:rPr>
                <w:rFonts w:ascii="Times New Roman" w:hAnsi="Times New Roman"/>
              </w:rPr>
              <w:t xml:space="preserve"> </w:t>
            </w:r>
            <w:proofErr w:type="gramStart"/>
            <w:r w:rsidRPr="007F5C0E">
              <w:rPr>
                <w:rFonts w:ascii="Times New Roman" w:hAnsi="Times New Roman"/>
              </w:rPr>
              <w:t>se</w:t>
            </w:r>
            <w:proofErr w:type="gramEnd"/>
            <w:r w:rsidRPr="007F5C0E">
              <w:rPr>
                <w:rFonts w:ascii="Times New Roman" w:hAnsi="Times New Roman"/>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50B3893" w14:textId="1F669259" w:rsidR="00741A36" w:rsidRPr="0029472D" w:rsidRDefault="00741A36" w:rsidP="00230C15">
      <w:pPr>
        <w:suppressAutoHyphens w:val="0"/>
        <w:autoSpaceDN/>
        <w:spacing w:line="360" w:lineRule="auto"/>
        <w:textAlignment w:val="auto"/>
      </w:pPr>
      <w:r w:rsidRPr="0029472D">
        <w:br w:type="page"/>
      </w:r>
    </w:p>
    <w:p w14:paraId="51472C2D" w14:textId="77777777" w:rsidR="006B53BC" w:rsidRPr="006B53BC" w:rsidRDefault="006B53BC" w:rsidP="006B53BC">
      <w:pPr>
        <w:widowControl w:val="0"/>
        <w:tabs>
          <w:tab w:val="left" w:pos="426"/>
        </w:tabs>
        <w:suppressAutoHyphens w:val="0"/>
        <w:autoSpaceDE w:val="0"/>
        <w:spacing w:before="70"/>
        <w:ind w:left="142"/>
        <w:jc w:val="center"/>
        <w:textAlignment w:val="auto"/>
        <w:rPr>
          <w:rFonts w:ascii="Tahoma" w:hAnsi="Tahoma" w:cs="Tahoma"/>
          <w:b/>
          <w:szCs w:val="22"/>
          <w:lang w:eastAsia="en-US"/>
        </w:rPr>
      </w:pPr>
      <w:r w:rsidRPr="006B53BC">
        <w:rPr>
          <w:rFonts w:ascii="Tahoma" w:hAnsi="Tahoma" w:cs="Tahoma"/>
          <w:b/>
          <w:szCs w:val="22"/>
          <w:u w:val="single"/>
          <w:lang w:eastAsia="en-US"/>
        </w:rPr>
        <w:t>GRILLE</w:t>
      </w:r>
      <w:r w:rsidRPr="006B53BC">
        <w:rPr>
          <w:rFonts w:ascii="Tahoma" w:hAnsi="Tahoma" w:cs="Tahoma"/>
          <w:b/>
          <w:spacing w:val="-4"/>
          <w:szCs w:val="22"/>
          <w:u w:val="single"/>
          <w:lang w:eastAsia="en-US"/>
        </w:rPr>
        <w:t xml:space="preserve"> </w:t>
      </w:r>
      <w:r w:rsidRPr="006B53BC">
        <w:rPr>
          <w:rFonts w:ascii="Tahoma" w:hAnsi="Tahoma" w:cs="Tahoma"/>
          <w:b/>
          <w:szCs w:val="22"/>
          <w:u w:val="single"/>
          <w:lang w:eastAsia="en-US"/>
        </w:rPr>
        <w:t>D’EVALUATION</w:t>
      </w:r>
      <w:r w:rsidRPr="006B53BC">
        <w:rPr>
          <w:rFonts w:ascii="Tahoma" w:hAnsi="Tahoma" w:cs="Tahoma"/>
          <w:b/>
          <w:spacing w:val="-5"/>
          <w:szCs w:val="22"/>
          <w:u w:val="single"/>
          <w:lang w:eastAsia="en-US"/>
        </w:rPr>
        <w:t xml:space="preserve"> </w:t>
      </w:r>
      <w:r w:rsidRPr="006B53BC">
        <w:rPr>
          <w:rFonts w:ascii="Tahoma" w:hAnsi="Tahoma" w:cs="Tahoma"/>
          <w:b/>
          <w:szCs w:val="22"/>
          <w:u w:val="single"/>
          <w:lang w:eastAsia="en-US"/>
        </w:rPr>
        <w:t>DES</w:t>
      </w:r>
      <w:r w:rsidRPr="006B53BC">
        <w:rPr>
          <w:rFonts w:ascii="Tahoma" w:hAnsi="Tahoma" w:cs="Tahoma"/>
          <w:b/>
          <w:spacing w:val="-3"/>
          <w:szCs w:val="22"/>
          <w:u w:val="single"/>
          <w:lang w:eastAsia="en-US"/>
        </w:rPr>
        <w:t xml:space="preserve"> </w:t>
      </w:r>
      <w:r w:rsidRPr="006B53BC">
        <w:rPr>
          <w:rFonts w:ascii="Tahoma" w:hAnsi="Tahoma" w:cs="Tahoma"/>
          <w:b/>
          <w:szCs w:val="22"/>
          <w:u w:val="single"/>
          <w:lang w:eastAsia="en-US"/>
        </w:rPr>
        <w:t>OFFRES</w:t>
      </w:r>
      <w:r w:rsidRPr="006B53BC">
        <w:rPr>
          <w:rFonts w:ascii="Tahoma" w:hAnsi="Tahoma" w:cs="Tahoma"/>
          <w:b/>
          <w:spacing w:val="-3"/>
          <w:szCs w:val="22"/>
          <w:u w:val="single"/>
          <w:lang w:eastAsia="en-US"/>
        </w:rPr>
        <w:t xml:space="preserve"> </w:t>
      </w:r>
      <w:r w:rsidRPr="006B53BC">
        <w:rPr>
          <w:rFonts w:ascii="Tahoma" w:hAnsi="Tahoma" w:cs="Tahoma"/>
          <w:b/>
          <w:spacing w:val="-2"/>
          <w:szCs w:val="22"/>
          <w:u w:val="single"/>
          <w:lang w:eastAsia="en-US"/>
        </w:rPr>
        <w:t>TECHNIQUES</w:t>
      </w:r>
    </w:p>
    <w:p w14:paraId="3276AC9D" w14:textId="77777777" w:rsidR="006B53BC" w:rsidRPr="006B53BC" w:rsidRDefault="006B53BC" w:rsidP="006B53BC">
      <w:pPr>
        <w:widowControl w:val="0"/>
        <w:tabs>
          <w:tab w:val="left" w:pos="426"/>
        </w:tabs>
        <w:suppressAutoHyphens w:val="0"/>
        <w:autoSpaceDE w:val="0"/>
        <w:spacing w:before="28"/>
        <w:ind w:left="142"/>
        <w:textAlignment w:val="auto"/>
        <w:rPr>
          <w:rFonts w:ascii="Tahoma" w:hAnsi="Tahoma" w:cs="Tahoma"/>
          <w:b/>
          <w:sz w:val="20"/>
          <w:lang w:eastAsia="en-US"/>
        </w:r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965"/>
        <w:gridCol w:w="1390"/>
        <w:gridCol w:w="2828"/>
        <w:gridCol w:w="2395"/>
        <w:gridCol w:w="1202"/>
      </w:tblGrid>
      <w:tr w:rsidR="006B53BC" w:rsidRPr="006B53BC" w14:paraId="44D558AF" w14:textId="77777777" w:rsidTr="009C0779">
        <w:trPr>
          <w:trHeight w:val="251"/>
        </w:trPr>
        <w:tc>
          <w:tcPr>
            <w:tcW w:w="345" w:type="pct"/>
            <w:vMerge w:val="restart"/>
          </w:tcPr>
          <w:p w14:paraId="0DC8DCF4"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53" w:type="pct"/>
            <w:gridSpan w:val="2"/>
            <w:vMerge w:val="restart"/>
          </w:tcPr>
          <w:p w14:paraId="6DD12EE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547" w:type="pct"/>
            <w:gridSpan w:val="2"/>
          </w:tcPr>
          <w:p w14:paraId="0D01C2A5"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455" w:type="pct"/>
            <w:vMerge w:val="restart"/>
          </w:tcPr>
          <w:p w14:paraId="1794DC55"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1E479F75" w14:textId="77777777" w:rsidTr="009C0779">
        <w:trPr>
          <w:trHeight w:val="254"/>
        </w:trPr>
        <w:tc>
          <w:tcPr>
            <w:tcW w:w="345" w:type="pct"/>
            <w:vMerge/>
            <w:tcBorders>
              <w:top w:val="nil"/>
            </w:tcBorders>
          </w:tcPr>
          <w:p w14:paraId="47B80711"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53" w:type="pct"/>
            <w:gridSpan w:val="2"/>
            <w:vMerge/>
            <w:tcBorders>
              <w:top w:val="nil"/>
            </w:tcBorders>
          </w:tcPr>
          <w:p w14:paraId="79F3FAA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77" w:type="pct"/>
          </w:tcPr>
          <w:p w14:paraId="1FE4C772"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70" w:type="pct"/>
          </w:tcPr>
          <w:p w14:paraId="26C418FD"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455" w:type="pct"/>
            <w:vMerge/>
            <w:tcBorders>
              <w:top w:val="nil"/>
            </w:tcBorders>
          </w:tcPr>
          <w:p w14:paraId="4BFF5AB5"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639F94B8" w14:textId="77777777" w:rsidTr="009C0779">
        <w:trPr>
          <w:trHeight w:val="357"/>
        </w:trPr>
        <w:tc>
          <w:tcPr>
            <w:tcW w:w="345" w:type="pct"/>
          </w:tcPr>
          <w:p w14:paraId="3CBD0CD8" w14:textId="77777777" w:rsidR="006B53BC" w:rsidRPr="006B53BC" w:rsidRDefault="006B53BC" w:rsidP="006B53BC">
            <w:pPr>
              <w:tabs>
                <w:tab w:val="left" w:pos="426"/>
              </w:tabs>
              <w:suppressAutoHyphens w:val="0"/>
              <w:spacing w:before="46"/>
              <w:ind w:left="142"/>
              <w:jc w:val="right"/>
              <w:textAlignment w:val="auto"/>
              <w:rPr>
                <w:rFonts w:ascii="Tahoma" w:eastAsia="Times New Roman" w:hAnsi="Tahoma" w:cs="Tahoma"/>
                <w:sz w:val="22"/>
                <w:szCs w:val="22"/>
              </w:rPr>
            </w:pPr>
            <w:r w:rsidRPr="006B53BC">
              <w:rPr>
                <w:rFonts w:ascii="Tahoma" w:eastAsia="Times New Roman" w:hAnsi="Tahoma" w:cs="Tahoma"/>
                <w:spacing w:val="-10"/>
                <w:sz w:val="22"/>
                <w:szCs w:val="22"/>
              </w:rPr>
              <w:t>I</w:t>
            </w:r>
          </w:p>
        </w:tc>
        <w:tc>
          <w:tcPr>
            <w:tcW w:w="4655" w:type="pct"/>
            <w:gridSpan w:val="5"/>
          </w:tcPr>
          <w:p w14:paraId="3BA27CEE" w14:textId="77777777" w:rsidR="006B53BC" w:rsidRPr="006B53BC" w:rsidRDefault="006B53BC" w:rsidP="006B53BC">
            <w:pPr>
              <w:tabs>
                <w:tab w:val="left" w:pos="426"/>
              </w:tabs>
              <w:suppressAutoHyphens w:val="0"/>
              <w:spacing w:before="51"/>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PRESENTATION</w:t>
            </w:r>
            <w:r w:rsidRPr="006B53BC">
              <w:rPr>
                <w:rFonts w:ascii="Tahoma" w:eastAsia="Times New Roman" w:hAnsi="Tahoma" w:cs="Tahoma"/>
                <w:b/>
                <w:spacing w:val="-7"/>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6"/>
                <w:sz w:val="22"/>
                <w:szCs w:val="22"/>
              </w:rPr>
              <w:t xml:space="preserve"> </w:t>
            </w:r>
            <w:r w:rsidRPr="006B53BC">
              <w:rPr>
                <w:rFonts w:ascii="Tahoma" w:eastAsia="Times New Roman" w:hAnsi="Tahoma" w:cs="Tahoma"/>
                <w:b/>
                <w:spacing w:val="-2"/>
                <w:sz w:val="22"/>
                <w:szCs w:val="22"/>
              </w:rPr>
              <w:t>L’OFFRE</w:t>
            </w:r>
          </w:p>
        </w:tc>
      </w:tr>
      <w:tr w:rsidR="006B53BC" w:rsidRPr="006B53BC" w14:paraId="1E0A92F4" w14:textId="77777777" w:rsidTr="009C0779">
        <w:trPr>
          <w:trHeight w:val="1518"/>
        </w:trPr>
        <w:tc>
          <w:tcPr>
            <w:tcW w:w="345" w:type="pct"/>
          </w:tcPr>
          <w:p w14:paraId="7C19440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05319E1"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3F14B111" w14:textId="77777777" w:rsidR="006B53BC" w:rsidRPr="006B53BC" w:rsidRDefault="006B53BC" w:rsidP="006B53BC">
            <w:pPr>
              <w:tabs>
                <w:tab w:val="left" w:pos="426"/>
              </w:tabs>
              <w:suppressAutoHyphens w:val="0"/>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I.1</w:t>
            </w:r>
          </w:p>
        </w:tc>
        <w:tc>
          <w:tcPr>
            <w:tcW w:w="1653" w:type="pct"/>
            <w:gridSpan w:val="2"/>
          </w:tcPr>
          <w:p w14:paraId="17D9BB69" w14:textId="77777777"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Présentation de l’offre (lisible, pièces dans l’ordre du RPAO, pré- </w:t>
            </w:r>
            <w:proofErr w:type="spellStart"/>
            <w:r w:rsidRPr="006B53BC">
              <w:rPr>
                <w:rFonts w:ascii="Tahoma" w:eastAsia="Times New Roman" w:hAnsi="Tahoma" w:cs="Tahoma"/>
                <w:sz w:val="22"/>
                <w:szCs w:val="22"/>
                <w:lang w:val="fr-CA"/>
              </w:rPr>
              <w:t>sence</w:t>
            </w:r>
            <w:proofErr w:type="spellEnd"/>
            <w:r w:rsidRPr="006B53BC">
              <w:rPr>
                <w:rFonts w:ascii="Tahoma" w:eastAsia="Times New Roman" w:hAnsi="Tahoma" w:cs="Tahoma"/>
                <w:sz w:val="22"/>
                <w:szCs w:val="22"/>
                <w:lang w:val="fr-CA"/>
              </w:rPr>
              <w:t xml:space="preserve"> des sommaires, présence des intercalaires de couleur, paginées, </w:t>
            </w:r>
            <w:r w:rsidRPr="006B53BC">
              <w:rPr>
                <w:rFonts w:ascii="Tahoma" w:eastAsia="Times New Roman" w:hAnsi="Tahoma" w:cs="Tahoma"/>
                <w:spacing w:val="-2"/>
                <w:sz w:val="22"/>
                <w:szCs w:val="22"/>
                <w:lang w:val="fr-CA"/>
              </w:rPr>
              <w:t>reliées)</w:t>
            </w:r>
          </w:p>
        </w:tc>
        <w:tc>
          <w:tcPr>
            <w:tcW w:w="1377" w:type="pct"/>
          </w:tcPr>
          <w:p w14:paraId="16F763A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BB662C5"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lang w:val="fr-CA"/>
              </w:rPr>
            </w:pPr>
          </w:p>
          <w:p w14:paraId="0EF7F164"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z w:val="22"/>
                <w:szCs w:val="22"/>
              </w:rPr>
              <w:t>Bonne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pour</w:t>
            </w:r>
            <w:r w:rsidRPr="006B53BC">
              <w:rPr>
                <w:rFonts w:ascii="Tahoma" w:eastAsia="Times New Roman" w:hAnsi="Tahoma" w:cs="Tahoma"/>
                <w:spacing w:val="-1"/>
                <w:sz w:val="22"/>
                <w:szCs w:val="22"/>
              </w:rPr>
              <w:t xml:space="preserve"> </w:t>
            </w:r>
            <w:proofErr w:type="spellStart"/>
            <w:r w:rsidRPr="006B53BC">
              <w:rPr>
                <w:rFonts w:ascii="Tahoma" w:eastAsia="Times New Roman" w:hAnsi="Tahoma" w:cs="Tahoma"/>
                <w:spacing w:val="-2"/>
                <w:sz w:val="22"/>
                <w:szCs w:val="22"/>
              </w:rPr>
              <w:t>l’essentiel</w:t>
            </w:r>
            <w:proofErr w:type="spellEnd"/>
          </w:p>
        </w:tc>
        <w:tc>
          <w:tcPr>
            <w:tcW w:w="1170" w:type="pct"/>
          </w:tcPr>
          <w:p w14:paraId="58F44A4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ED2E53B"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6BB0D4EF"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Mauvaise</w:t>
            </w:r>
            <w:proofErr w:type="spellEnd"/>
          </w:p>
        </w:tc>
        <w:tc>
          <w:tcPr>
            <w:tcW w:w="455" w:type="pct"/>
          </w:tcPr>
          <w:p w14:paraId="79E5C01E" w14:textId="77777777" w:rsidR="006B53BC" w:rsidRPr="006B53BC" w:rsidRDefault="006B53BC" w:rsidP="006B53BC">
            <w:pPr>
              <w:tabs>
                <w:tab w:val="left" w:pos="426"/>
                <w:tab w:val="left" w:pos="738"/>
                <w:tab w:val="left" w:pos="847"/>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élément exigé,</w:t>
            </w:r>
            <w:r w:rsidRPr="006B53BC">
              <w:rPr>
                <w:rFonts w:ascii="Tahoma" w:eastAsia="Times New Roman" w:hAnsi="Tahoma" w:cs="Tahoma"/>
                <w:i/>
                <w:sz w:val="22"/>
                <w:szCs w:val="22"/>
                <w:lang w:val="fr-CA"/>
              </w:rPr>
              <w:tab/>
            </w:r>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pacing w:val="29"/>
                <w:sz w:val="22"/>
                <w:szCs w:val="22"/>
                <w:lang w:val="fr-CA"/>
              </w:rPr>
              <w:t xml:space="preserve"> </w:t>
            </w:r>
            <w:r w:rsidRPr="006B53BC">
              <w:rPr>
                <w:rFonts w:ascii="Tahoma" w:eastAsia="Times New Roman" w:hAnsi="Tahoma" w:cs="Tahoma"/>
                <w:i/>
                <w:sz w:val="22"/>
                <w:szCs w:val="22"/>
                <w:lang w:val="fr-CA"/>
              </w:rPr>
              <w:t>le</w:t>
            </w:r>
            <w:r w:rsidRPr="006B53BC">
              <w:rPr>
                <w:rFonts w:ascii="Tahoma" w:eastAsia="Times New Roman" w:hAnsi="Tahoma" w:cs="Tahoma"/>
                <w:i/>
                <w:spacing w:val="31"/>
                <w:sz w:val="22"/>
                <w:szCs w:val="22"/>
                <w:lang w:val="fr-CA"/>
              </w:rPr>
              <w:t xml:space="preserve"> </w:t>
            </w:r>
            <w:r w:rsidRPr="006B53BC">
              <w:rPr>
                <w:rFonts w:ascii="Tahoma" w:eastAsia="Times New Roman" w:hAnsi="Tahoma" w:cs="Tahoma"/>
                <w:i/>
                <w:spacing w:val="-4"/>
                <w:sz w:val="22"/>
                <w:szCs w:val="22"/>
                <w:lang w:val="fr-CA"/>
              </w:rPr>
              <w:t>cri-</w:t>
            </w:r>
          </w:p>
          <w:p w14:paraId="7E08434B" w14:textId="77777777" w:rsidR="006B53BC" w:rsidRPr="006B53BC" w:rsidRDefault="006B53BC" w:rsidP="006B53BC">
            <w:pPr>
              <w:tabs>
                <w:tab w:val="left" w:pos="426"/>
              </w:tabs>
              <w:suppressAutoHyphens w:val="0"/>
              <w:ind w:left="142"/>
              <w:textAlignment w:val="auto"/>
              <w:rPr>
                <w:rFonts w:ascii="Tahoma" w:eastAsia="Times New Roman" w:hAnsi="Tahoma" w:cs="Tahoma"/>
                <w:i/>
                <w:sz w:val="22"/>
                <w:szCs w:val="22"/>
              </w:rPr>
            </w:pPr>
            <w:proofErr w:type="spellStart"/>
            <w:r w:rsidRPr="006B53BC">
              <w:rPr>
                <w:rFonts w:ascii="Tahoma" w:eastAsia="Times New Roman" w:hAnsi="Tahoma" w:cs="Tahoma"/>
                <w:i/>
                <w:spacing w:val="-4"/>
                <w:sz w:val="22"/>
                <w:szCs w:val="22"/>
              </w:rPr>
              <w:t>tère</w:t>
            </w:r>
            <w:proofErr w:type="spellEnd"/>
          </w:p>
        </w:tc>
      </w:tr>
      <w:tr w:rsidR="006B53BC" w:rsidRPr="006B53BC" w14:paraId="1B751FAF" w14:textId="77777777" w:rsidTr="009C0779">
        <w:trPr>
          <w:trHeight w:val="455"/>
        </w:trPr>
        <w:tc>
          <w:tcPr>
            <w:tcW w:w="345" w:type="pct"/>
          </w:tcPr>
          <w:p w14:paraId="16B4541D" w14:textId="77777777" w:rsidR="006B53BC" w:rsidRPr="006B53BC" w:rsidRDefault="006B53BC" w:rsidP="006B53BC">
            <w:pPr>
              <w:tabs>
                <w:tab w:val="left" w:pos="426"/>
              </w:tabs>
              <w:suppressAutoHyphens w:val="0"/>
              <w:spacing w:before="94"/>
              <w:ind w:left="142"/>
              <w:jc w:val="right"/>
              <w:textAlignment w:val="auto"/>
              <w:rPr>
                <w:rFonts w:ascii="Tahoma" w:eastAsia="Times New Roman" w:hAnsi="Tahoma" w:cs="Tahoma"/>
                <w:sz w:val="22"/>
                <w:szCs w:val="22"/>
              </w:rPr>
            </w:pPr>
            <w:r w:rsidRPr="006B53BC">
              <w:rPr>
                <w:rFonts w:ascii="Tahoma" w:eastAsia="Times New Roman" w:hAnsi="Tahoma" w:cs="Tahoma"/>
                <w:spacing w:val="-5"/>
                <w:sz w:val="22"/>
                <w:szCs w:val="22"/>
              </w:rPr>
              <w:t>II</w:t>
            </w:r>
          </w:p>
        </w:tc>
        <w:tc>
          <w:tcPr>
            <w:tcW w:w="4655" w:type="pct"/>
            <w:gridSpan w:val="5"/>
          </w:tcPr>
          <w:p w14:paraId="1F0B9C3A" w14:textId="77777777" w:rsidR="006B53BC" w:rsidRPr="006B53BC" w:rsidRDefault="006B53BC" w:rsidP="006B53BC">
            <w:pPr>
              <w:tabs>
                <w:tab w:val="left" w:pos="426"/>
              </w:tabs>
              <w:suppressAutoHyphens w:val="0"/>
              <w:spacing w:before="99"/>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EXPERIENCE</w:t>
            </w:r>
            <w:r w:rsidRPr="006B53BC">
              <w:rPr>
                <w:rFonts w:ascii="Tahoma" w:eastAsia="Times New Roman" w:hAnsi="Tahoma" w:cs="Tahoma"/>
                <w:b/>
                <w:spacing w:val="-8"/>
                <w:sz w:val="22"/>
                <w:szCs w:val="22"/>
              </w:rPr>
              <w:t xml:space="preserve"> </w:t>
            </w:r>
            <w:r w:rsidRPr="006B53BC">
              <w:rPr>
                <w:rFonts w:ascii="Tahoma" w:eastAsia="Times New Roman" w:hAnsi="Tahoma" w:cs="Tahoma"/>
                <w:b/>
                <w:sz w:val="22"/>
                <w:szCs w:val="22"/>
              </w:rPr>
              <w:t>DE</w:t>
            </w:r>
            <w:r w:rsidRPr="006B53BC">
              <w:rPr>
                <w:rFonts w:ascii="Tahoma" w:eastAsia="Times New Roman" w:hAnsi="Tahoma" w:cs="Tahoma"/>
                <w:b/>
                <w:spacing w:val="-7"/>
                <w:sz w:val="22"/>
                <w:szCs w:val="22"/>
              </w:rPr>
              <w:t xml:space="preserve"> </w:t>
            </w:r>
            <w:r w:rsidRPr="006B53BC">
              <w:rPr>
                <w:rFonts w:ascii="Tahoma" w:eastAsia="Times New Roman" w:hAnsi="Tahoma" w:cs="Tahoma"/>
                <w:b/>
                <w:spacing w:val="-2"/>
                <w:sz w:val="22"/>
                <w:szCs w:val="22"/>
              </w:rPr>
              <w:t>L’ENTREPRISE</w:t>
            </w:r>
          </w:p>
        </w:tc>
      </w:tr>
      <w:tr w:rsidR="006B53BC" w:rsidRPr="006B53BC" w14:paraId="668277EE" w14:textId="77777777" w:rsidTr="009C0779">
        <w:trPr>
          <w:trHeight w:val="2025"/>
        </w:trPr>
        <w:tc>
          <w:tcPr>
            <w:tcW w:w="345" w:type="pct"/>
            <w:vMerge w:val="restart"/>
          </w:tcPr>
          <w:p w14:paraId="774D426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9F974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1FF375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56FBF56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B024B9C"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421B5552"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DA506B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EFFE28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9A2A13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5F0FE06C"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
          <w:p w14:paraId="7F216B78" w14:textId="77777777" w:rsidR="006B53BC" w:rsidRPr="006B53BC" w:rsidRDefault="006B53BC" w:rsidP="006B53BC">
            <w:pPr>
              <w:tabs>
                <w:tab w:val="left" w:pos="426"/>
              </w:tabs>
              <w:suppressAutoHyphens w:val="0"/>
              <w:spacing w:before="1"/>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II.1</w:t>
            </w:r>
          </w:p>
        </w:tc>
        <w:tc>
          <w:tcPr>
            <w:tcW w:w="1653" w:type="pct"/>
            <w:gridSpan w:val="2"/>
          </w:tcPr>
          <w:p w14:paraId="4024CB70"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Expérience générale en travaux publics :</w:t>
            </w:r>
          </w:p>
          <w:p w14:paraId="5E9D5071" w14:textId="418444CD"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Au moins deux (02) marchés exécutés de manière satisfaisante et achevée pour l’essentiel dans le domaine</w:t>
            </w:r>
            <w:r w:rsidRPr="006B53BC">
              <w:rPr>
                <w:rFonts w:ascii="Tahoma" w:eastAsia="Times New Roman" w:hAnsi="Tahoma" w:cs="Tahoma"/>
                <w:b/>
                <w:spacing w:val="1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16"/>
                <w:sz w:val="22"/>
                <w:szCs w:val="22"/>
                <w:lang w:val="fr-CA"/>
              </w:rPr>
              <w:t xml:space="preserve"> </w:t>
            </w:r>
            <w:r w:rsidRPr="006B53BC">
              <w:rPr>
                <w:rFonts w:ascii="Tahoma" w:eastAsia="Times New Roman" w:hAnsi="Tahoma" w:cs="Tahoma"/>
                <w:b/>
                <w:sz w:val="22"/>
                <w:szCs w:val="22"/>
                <w:lang w:val="fr-CA"/>
              </w:rPr>
              <w:t>BTP</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à</w:t>
            </w:r>
            <w:r w:rsidRPr="006B53BC">
              <w:rPr>
                <w:rFonts w:ascii="Tahoma" w:eastAsia="Times New Roman" w:hAnsi="Tahoma" w:cs="Tahoma"/>
                <w:b/>
                <w:spacing w:val="18"/>
                <w:sz w:val="22"/>
                <w:szCs w:val="22"/>
                <w:lang w:val="fr-CA"/>
              </w:rPr>
              <w:t xml:space="preserve"> </w:t>
            </w:r>
            <w:r w:rsidRPr="006B53BC">
              <w:rPr>
                <w:rFonts w:ascii="Tahoma" w:eastAsia="Times New Roman" w:hAnsi="Tahoma" w:cs="Tahoma"/>
                <w:b/>
                <w:sz w:val="22"/>
                <w:szCs w:val="22"/>
                <w:lang w:val="fr-CA"/>
              </w:rPr>
              <w:t>titre</w:t>
            </w:r>
            <w:r w:rsidRPr="006B53BC">
              <w:rPr>
                <w:rFonts w:ascii="Tahoma" w:eastAsia="Times New Roman" w:hAnsi="Tahoma" w:cs="Tahoma"/>
                <w:b/>
                <w:spacing w:val="19"/>
                <w:sz w:val="22"/>
                <w:szCs w:val="22"/>
                <w:lang w:val="fr-CA"/>
              </w:rPr>
              <w:t xml:space="preserve"> </w:t>
            </w:r>
            <w:r w:rsidRPr="006B53BC">
              <w:rPr>
                <w:rFonts w:ascii="Tahoma" w:eastAsia="Times New Roman" w:hAnsi="Tahoma" w:cs="Tahoma"/>
                <w:b/>
                <w:spacing w:val="-2"/>
                <w:sz w:val="22"/>
                <w:szCs w:val="22"/>
                <w:lang w:val="fr-CA"/>
              </w:rPr>
              <w:t>d’entre-</w:t>
            </w:r>
          </w:p>
          <w:p w14:paraId="5423E733" w14:textId="0A4D8020" w:rsidR="006B53BC" w:rsidRPr="006B53BC" w:rsidRDefault="006B53BC" w:rsidP="006B53BC">
            <w:pPr>
              <w:tabs>
                <w:tab w:val="left" w:pos="426"/>
              </w:tabs>
              <w:suppressAutoHyphens w:val="0"/>
              <w:ind w:left="142"/>
              <w:jc w:val="both"/>
              <w:textAlignment w:val="auto"/>
              <w:rPr>
                <w:rFonts w:ascii="Tahoma" w:eastAsia="Times New Roman" w:hAnsi="Tahoma" w:cs="Tahoma"/>
                <w:b/>
                <w:sz w:val="22"/>
                <w:szCs w:val="22"/>
                <w:lang w:val="fr-CA"/>
              </w:rPr>
            </w:pPr>
            <w:proofErr w:type="gramStart"/>
            <w:r w:rsidRPr="006B53BC">
              <w:rPr>
                <w:rFonts w:ascii="Tahoma" w:eastAsia="Times New Roman" w:hAnsi="Tahoma" w:cs="Tahoma"/>
                <w:b/>
                <w:sz w:val="22"/>
                <w:szCs w:val="22"/>
                <w:lang w:val="fr-CA"/>
              </w:rPr>
              <w:t>preneur</w:t>
            </w:r>
            <w:proofErr w:type="gramEnd"/>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ou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sous-traitant</w:t>
            </w:r>
            <w:r w:rsidRPr="006B53BC">
              <w:rPr>
                <w:rFonts w:ascii="Tahoma" w:eastAsia="Times New Roman" w:hAnsi="Tahoma" w:cs="Tahoma"/>
                <w:b/>
                <w:spacing w:val="-1"/>
                <w:sz w:val="22"/>
                <w:szCs w:val="22"/>
                <w:lang w:val="fr-CA"/>
              </w:rPr>
              <w:t xml:space="preserve"> </w:t>
            </w:r>
            <w:r w:rsidRPr="006B53BC">
              <w:rPr>
                <w:rFonts w:ascii="Tahoma" w:eastAsia="Times New Roman" w:hAnsi="Tahoma" w:cs="Tahoma"/>
                <w:b/>
                <w:sz w:val="22"/>
                <w:szCs w:val="22"/>
                <w:lang w:val="fr-CA"/>
              </w:rPr>
              <w:t>au</w:t>
            </w:r>
            <w:r w:rsidRPr="006B53BC">
              <w:rPr>
                <w:rFonts w:ascii="Tahoma" w:eastAsia="Times New Roman" w:hAnsi="Tahoma" w:cs="Tahoma"/>
                <w:b/>
                <w:spacing w:val="-2"/>
                <w:sz w:val="22"/>
                <w:szCs w:val="22"/>
                <w:lang w:val="fr-CA"/>
              </w:rPr>
              <w:t xml:space="preserve"> </w:t>
            </w:r>
            <w:r w:rsidRPr="006B53BC">
              <w:rPr>
                <w:rFonts w:ascii="Tahoma" w:eastAsia="Times New Roman" w:hAnsi="Tahoma" w:cs="Tahoma"/>
                <w:b/>
                <w:sz w:val="22"/>
                <w:szCs w:val="22"/>
                <w:lang w:val="fr-CA"/>
              </w:rPr>
              <w:t xml:space="preserve">cours des </w:t>
            </w:r>
            <w:r w:rsidR="009B231F">
              <w:rPr>
                <w:rFonts w:ascii="Tahoma" w:eastAsia="Times New Roman" w:hAnsi="Tahoma" w:cs="Tahoma"/>
                <w:b/>
                <w:sz w:val="22"/>
                <w:szCs w:val="22"/>
                <w:lang w:val="fr-CA"/>
              </w:rPr>
              <w:t>trois</w:t>
            </w:r>
            <w:r w:rsidRPr="006B53BC">
              <w:rPr>
                <w:rFonts w:ascii="Tahoma" w:eastAsia="Times New Roman" w:hAnsi="Tahoma" w:cs="Tahoma"/>
                <w:b/>
                <w:spacing w:val="40"/>
                <w:sz w:val="22"/>
                <w:szCs w:val="22"/>
                <w:lang w:val="fr-CA"/>
              </w:rPr>
              <w:t xml:space="preserve"> </w:t>
            </w:r>
            <w:r w:rsidRPr="006B53BC">
              <w:rPr>
                <w:rFonts w:ascii="Tahoma" w:eastAsia="Times New Roman" w:hAnsi="Tahoma" w:cs="Tahoma"/>
                <w:b/>
                <w:sz w:val="22"/>
                <w:szCs w:val="22"/>
                <w:lang w:val="fr-CA"/>
              </w:rPr>
              <w:t>(0</w:t>
            </w:r>
            <w:r w:rsidR="009B231F">
              <w:rPr>
                <w:rFonts w:ascii="Tahoma" w:eastAsia="Times New Roman" w:hAnsi="Tahoma" w:cs="Tahoma"/>
                <w:b/>
                <w:sz w:val="22"/>
                <w:szCs w:val="22"/>
                <w:lang w:val="fr-CA"/>
              </w:rPr>
              <w:t>3</w:t>
            </w:r>
            <w:r w:rsidRPr="006B53BC">
              <w:rPr>
                <w:rFonts w:ascii="Tahoma" w:eastAsia="Times New Roman" w:hAnsi="Tahoma" w:cs="Tahoma"/>
                <w:b/>
                <w:sz w:val="22"/>
                <w:szCs w:val="22"/>
                <w:lang w:val="fr-CA"/>
              </w:rPr>
              <w:t>) dernières années.</w:t>
            </w:r>
          </w:p>
        </w:tc>
        <w:tc>
          <w:tcPr>
            <w:tcW w:w="1377" w:type="pct"/>
          </w:tcPr>
          <w:p w14:paraId="00697BC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
        </w:tc>
        <w:tc>
          <w:tcPr>
            <w:tcW w:w="1170" w:type="pct"/>
          </w:tcPr>
          <w:p w14:paraId="69BF2D01"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
        </w:tc>
        <w:tc>
          <w:tcPr>
            <w:tcW w:w="455" w:type="pct"/>
            <w:vMerge w:val="restart"/>
          </w:tcPr>
          <w:p w14:paraId="662E6EC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E5CDA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3F026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4B3F0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BD7F5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CB861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AE538B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6BD9C1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319455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0B85FC8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E35FD1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83C5092"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CEBE7B9"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125999F" w14:textId="77777777" w:rsidR="006B53BC" w:rsidRPr="006B53BC" w:rsidRDefault="006B53BC" w:rsidP="006B53BC">
            <w:pPr>
              <w:tabs>
                <w:tab w:val="left" w:pos="426"/>
              </w:tabs>
              <w:suppressAutoHyphens w:val="0"/>
              <w:spacing w:before="9"/>
              <w:ind w:left="142"/>
              <w:textAlignment w:val="auto"/>
              <w:rPr>
                <w:rFonts w:ascii="Tahoma" w:eastAsia="Times New Roman" w:hAnsi="Tahoma" w:cs="Tahoma"/>
                <w:b/>
                <w:sz w:val="22"/>
                <w:szCs w:val="22"/>
                <w:lang w:val="fr-CA"/>
              </w:rPr>
            </w:pPr>
          </w:p>
          <w:p w14:paraId="0A833485"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annule le critère</w:t>
            </w:r>
          </w:p>
        </w:tc>
      </w:tr>
      <w:tr w:rsidR="006B53BC" w:rsidRPr="006B53BC" w14:paraId="0475207F" w14:textId="77777777" w:rsidTr="009C0779">
        <w:trPr>
          <w:trHeight w:val="1771"/>
        </w:trPr>
        <w:tc>
          <w:tcPr>
            <w:tcW w:w="345" w:type="pct"/>
            <w:vMerge/>
            <w:tcBorders>
              <w:top w:val="nil"/>
            </w:tcBorders>
          </w:tcPr>
          <w:p w14:paraId="363FC658"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c>
          <w:tcPr>
            <w:tcW w:w="1653" w:type="pct"/>
            <w:gridSpan w:val="2"/>
          </w:tcPr>
          <w:p w14:paraId="47A8F27D" w14:textId="77777777" w:rsidR="006B53BC" w:rsidRPr="006B53BC" w:rsidRDefault="006B53BC" w:rsidP="006B53BC">
            <w:pPr>
              <w:tabs>
                <w:tab w:val="left" w:pos="426"/>
              </w:tabs>
              <w:suppressAutoHyphens w:val="0"/>
              <w:spacing w:before="22"/>
              <w:ind w:left="142"/>
              <w:textAlignment w:val="auto"/>
              <w:rPr>
                <w:rFonts w:ascii="Tahoma" w:eastAsia="Times New Roman" w:hAnsi="Tahoma" w:cs="Tahoma"/>
                <w:b/>
                <w:sz w:val="22"/>
                <w:szCs w:val="22"/>
                <w:lang w:val="fr-CA"/>
              </w:rPr>
            </w:pPr>
          </w:p>
          <w:p w14:paraId="376B7B0E" w14:textId="1B06FA8C" w:rsidR="006B53BC" w:rsidRPr="006B53BC" w:rsidRDefault="006B53BC">
            <w:pPr>
              <w:numPr>
                <w:ilvl w:val="0"/>
                <w:numId w:val="89"/>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D62926">
              <w:rPr>
                <w:rFonts w:ascii="Tahoma" w:eastAsia="Times New Roman" w:hAnsi="Tahoma" w:cs="Tahoma"/>
                <w:sz w:val="22"/>
                <w:szCs w:val="22"/>
                <w:lang w:val="fr-CA"/>
              </w:rPr>
              <w:t>30</w:t>
            </w:r>
            <w:r w:rsidRPr="006B53BC">
              <w:rPr>
                <w:rFonts w:ascii="Tahoma" w:eastAsia="Times New Roman" w:hAnsi="Tahoma" w:cs="Tahoma"/>
                <w:sz w:val="22"/>
                <w:szCs w:val="22"/>
                <w:lang w:val="fr-CA"/>
              </w:rPr>
              <w:t xml:space="preserve"> 000</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000 (</w:t>
            </w:r>
            <w:r w:rsidR="00D62926">
              <w:rPr>
                <w:rFonts w:ascii="Tahoma" w:eastAsia="Times New Roman" w:hAnsi="Tahoma" w:cs="Tahoma"/>
                <w:sz w:val="22"/>
                <w:szCs w:val="22"/>
                <w:lang w:val="fr-CA"/>
              </w:rPr>
              <w:t>trente</w:t>
            </w:r>
            <w:r w:rsidRPr="006B53BC">
              <w:rPr>
                <w:rFonts w:ascii="Tahoma" w:eastAsia="Times New Roman" w:hAnsi="Tahoma" w:cs="Tahoma"/>
                <w:sz w:val="22"/>
                <w:szCs w:val="22"/>
                <w:lang w:val="fr-CA"/>
              </w:rPr>
              <w:t xml:space="preserve"> millions) FCFA </w:t>
            </w:r>
            <w:r w:rsidRPr="006B53BC">
              <w:rPr>
                <w:rFonts w:ascii="Tahoma" w:eastAsia="Times New Roman" w:hAnsi="Tahoma" w:cs="Tahoma"/>
                <w:spacing w:val="-4"/>
                <w:sz w:val="22"/>
                <w:szCs w:val="22"/>
                <w:lang w:val="fr-CA"/>
              </w:rPr>
              <w:t>TTC.</w:t>
            </w:r>
          </w:p>
        </w:tc>
        <w:tc>
          <w:tcPr>
            <w:tcW w:w="1377" w:type="pct"/>
          </w:tcPr>
          <w:p w14:paraId="315C932A" w14:textId="6B2C0004" w:rsidR="006B53BC" w:rsidRPr="006B53BC" w:rsidRDefault="006B53BC" w:rsidP="006B53BC">
            <w:pPr>
              <w:tabs>
                <w:tab w:val="left" w:pos="426"/>
              </w:tabs>
              <w:suppressAutoHyphens w:val="0"/>
              <w:spacing w:before="11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w:t>
            </w:r>
            <w:proofErr w:type="gramStart"/>
            <w:r w:rsidRPr="006B53BC">
              <w:rPr>
                <w:rFonts w:ascii="Tahoma" w:eastAsia="Times New Roman" w:hAnsi="Tahoma" w:cs="Tahoma"/>
                <w:sz w:val="22"/>
                <w:szCs w:val="22"/>
                <w:lang w:val="fr-CA"/>
              </w:rPr>
              <w:t>dernière pages</w:t>
            </w:r>
            <w:proofErr w:type="gramEnd"/>
            <w:r w:rsidRPr="006B53BC">
              <w:rPr>
                <w:rFonts w:ascii="Tahoma" w:eastAsia="Times New Roman" w:hAnsi="Tahoma" w:cs="Tahoma"/>
                <w:sz w:val="22"/>
                <w:szCs w:val="22"/>
                <w:lang w:val="fr-CA"/>
              </w:rPr>
              <w:t xml:space="preserve"> du contrat, PV de ré- </w:t>
            </w:r>
            <w:proofErr w:type="spellStart"/>
            <w:r w:rsidRPr="006B53BC">
              <w:rPr>
                <w:rFonts w:ascii="Tahoma" w:eastAsia="Times New Roman" w:hAnsi="Tahoma" w:cs="Tahoma"/>
                <w:sz w:val="22"/>
                <w:szCs w:val="22"/>
                <w:lang w:val="fr-CA"/>
              </w:rPr>
              <w:t>ception</w:t>
            </w:r>
            <w:proofErr w:type="spellEnd"/>
            <w:r w:rsidRPr="006B53BC">
              <w:rPr>
                <w:rFonts w:ascii="Tahoma" w:eastAsia="Times New Roman" w:hAnsi="Tahoma" w:cs="Tahoma"/>
                <w:sz w:val="22"/>
                <w:szCs w:val="22"/>
                <w:lang w:val="fr-CA"/>
              </w:rPr>
              <w:t xml:space="preserve"> définitive ou </w:t>
            </w:r>
            <w:proofErr w:type="spellStart"/>
            <w:r w:rsidRPr="006B53BC">
              <w:rPr>
                <w:rFonts w:ascii="Tahoma" w:eastAsia="Times New Roman" w:hAnsi="Tahoma" w:cs="Tahoma"/>
                <w:sz w:val="22"/>
                <w:szCs w:val="22"/>
                <w:lang w:val="fr-CA"/>
              </w:rPr>
              <w:t>provi</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z w:val="22"/>
                <w:szCs w:val="22"/>
                <w:lang w:val="fr-CA"/>
              </w:rPr>
              <w:t>soire</w:t>
            </w:r>
            <w:proofErr w:type="spellEnd"/>
            <w:r w:rsidRPr="006B53BC">
              <w:rPr>
                <w:rFonts w:ascii="Tahoma" w:eastAsia="Times New Roman" w:hAnsi="Tahoma" w:cs="Tahoma"/>
                <w:sz w:val="22"/>
                <w:szCs w:val="22"/>
                <w:lang w:val="fr-CA"/>
              </w:rPr>
              <w:t>, ou attestation de b</w:t>
            </w:r>
            <w:r w:rsidR="000741A8">
              <w:rPr>
                <w:rFonts w:ascii="Tahoma" w:eastAsia="Times New Roman" w:hAnsi="Tahoma" w:cs="Tahoma"/>
                <w:sz w:val="22"/>
                <w:szCs w:val="22"/>
                <w:lang w:val="fr-CA"/>
              </w:rPr>
              <w:t>onne fin signée du Maître d’ou</w:t>
            </w:r>
            <w:r w:rsidRPr="006B53BC">
              <w:rPr>
                <w:rFonts w:ascii="Tahoma" w:eastAsia="Times New Roman" w:hAnsi="Tahoma" w:cs="Tahoma"/>
                <w:spacing w:val="-2"/>
                <w:sz w:val="22"/>
                <w:szCs w:val="22"/>
                <w:lang w:val="fr-CA"/>
              </w:rPr>
              <w:t>vrage</w:t>
            </w:r>
          </w:p>
        </w:tc>
        <w:tc>
          <w:tcPr>
            <w:tcW w:w="1170" w:type="pct"/>
          </w:tcPr>
          <w:p w14:paraId="47868C3F"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w:t>
            </w:r>
            <w:proofErr w:type="gramStart"/>
            <w:r w:rsidRPr="006B53BC">
              <w:rPr>
                <w:rFonts w:ascii="Tahoma" w:eastAsia="Times New Roman" w:hAnsi="Tahoma" w:cs="Tahoma"/>
                <w:sz w:val="22"/>
                <w:szCs w:val="22"/>
                <w:lang w:val="fr-CA"/>
              </w:rPr>
              <w:t>dernière pages</w:t>
            </w:r>
            <w:proofErr w:type="gramEnd"/>
            <w:r w:rsidRPr="006B53BC">
              <w:rPr>
                <w:rFonts w:ascii="Tahoma" w:eastAsia="Times New Roman" w:hAnsi="Tahoma" w:cs="Tahoma"/>
                <w:sz w:val="22"/>
                <w:szCs w:val="22"/>
                <w:lang w:val="fr-CA"/>
              </w:rPr>
              <w:t xml:space="preserve"> du contrat, PV de réception définitive ou provisoire, ou attestation de bonne </w:t>
            </w:r>
            <w:proofErr w:type="gramStart"/>
            <w:r w:rsidRPr="006B53BC">
              <w:rPr>
                <w:rFonts w:ascii="Tahoma" w:eastAsia="Times New Roman" w:hAnsi="Tahoma" w:cs="Tahoma"/>
                <w:sz w:val="22"/>
                <w:szCs w:val="22"/>
                <w:lang w:val="fr-CA"/>
              </w:rPr>
              <w:t>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signée</w:t>
            </w:r>
            <w:proofErr w:type="gramEnd"/>
            <w:r w:rsidRPr="006B53BC">
              <w:rPr>
                <w:rFonts w:ascii="Tahoma" w:eastAsia="Times New Roman" w:hAnsi="Tahoma" w:cs="Tahoma"/>
                <w:spacing w:val="40"/>
                <w:sz w:val="22"/>
                <w:szCs w:val="22"/>
                <w:lang w:val="fr-CA"/>
              </w:rPr>
              <w:t xml:space="preserve">  </w:t>
            </w:r>
            <w:proofErr w:type="gramStart"/>
            <w:r w:rsidRPr="006B53BC">
              <w:rPr>
                <w:rFonts w:ascii="Tahoma" w:eastAsia="Times New Roman" w:hAnsi="Tahoma" w:cs="Tahoma"/>
                <w:sz w:val="22"/>
                <w:szCs w:val="22"/>
                <w:lang w:val="fr-CA"/>
              </w:rPr>
              <w:t>du</w:t>
            </w:r>
            <w:r w:rsidRPr="006B53BC">
              <w:rPr>
                <w:rFonts w:ascii="Tahoma" w:eastAsia="Times New Roman" w:hAnsi="Tahoma" w:cs="Tahoma"/>
                <w:spacing w:val="41"/>
                <w:sz w:val="22"/>
                <w:szCs w:val="22"/>
                <w:lang w:val="fr-CA"/>
              </w:rPr>
              <w:t xml:space="preserve">  </w:t>
            </w:r>
            <w:r w:rsidRPr="006B53BC">
              <w:rPr>
                <w:rFonts w:ascii="Tahoma" w:eastAsia="Times New Roman" w:hAnsi="Tahoma" w:cs="Tahoma"/>
                <w:spacing w:val="-2"/>
                <w:sz w:val="22"/>
                <w:szCs w:val="22"/>
                <w:lang w:val="fr-CA"/>
              </w:rPr>
              <w:t>Maître</w:t>
            </w:r>
            <w:proofErr w:type="gramEnd"/>
          </w:p>
          <w:p w14:paraId="0FBF2C80"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d’ouvrage</w:t>
            </w:r>
            <w:proofErr w:type="spellEnd"/>
          </w:p>
        </w:tc>
        <w:tc>
          <w:tcPr>
            <w:tcW w:w="455" w:type="pct"/>
            <w:vMerge/>
            <w:tcBorders>
              <w:top w:val="nil"/>
            </w:tcBorders>
          </w:tcPr>
          <w:p w14:paraId="341AD54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2AE80AD" w14:textId="77777777" w:rsidTr="009C0779">
        <w:trPr>
          <w:trHeight w:val="1770"/>
        </w:trPr>
        <w:tc>
          <w:tcPr>
            <w:tcW w:w="345" w:type="pct"/>
            <w:vMerge/>
            <w:tcBorders>
              <w:top w:val="nil"/>
            </w:tcBorders>
          </w:tcPr>
          <w:p w14:paraId="1C6C6CD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53" w:type="pct"/>
            <w:gridSpan w:val="2"/>
          </w:tcPr>
          <w:p w14:paraId="069889F7" w14:textId="77777777" w:rsidR="006B53BC" w:rsidRPr="006B53BC" w:rsidRDefault="006B53BC" w:rsidP="006B53BC">
            <w:pPr>
              <w:tabs>
                <w:tab w:val="left" w:pos="426"/>
              </w:tabs>
              <w:suppressAutoHyphens w:val="0"/>
              <w:spacing w:before="22"/>
              <w:ind w:left="142"/>
              <w:textAlignment w:val="auto"/>
              <w:rPr>
                <w:rFonts w:ascii="Tahoma" w:eastAsia="Times New Roman" w:hAnsi="Tahoma" w:cs="Tahoma"/>
                <w:b/>
                <w:sz w:val="22"/>
                <w:szCs w:val="22"/>
              </w:rPr>
            </w:pPr>
          </w:p>
          <w:p w14:paraId="24F186FF" w14:textId="1A70D266" w:rsidR="006B53BC" w:rsidRPr="006B53BC" w:rsidRDefault="006B53BC">
            <w:pPr>
              <w:numPr>
                <w:ilvl w:val="0"/>
                <w:numId w:val="88"/>
              </w:numPr>
              <w:tabs>
                <w:tab w:val="left" w:pos="426"/>
                <w:tab w:val="left" w:pos="830"/>
              </w:tabs>
              <w:suppressAutoHyphens w:val="0"/>
              <w:ind w:left="142" w:firstLine="0"/>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Un (01) marché d’un mon- tant minimal de </w:t>
            </w:r>
            <w:r w:rsidR="00D62926">
              <w:rPr>
                <w:rFonts w:ascii="Tahoma" w:eastAsia="Times New Roman" w:hAnsi="Tahoma" w:cs="Tahoma"/>
                <w:sz w:val="22"/>
                <w:szCs w:val="22"/>
                <w:lang w:val="fr-CA"/>
              </w:rPr>
              <w:t>65</w:t>
            </w:r>
            <w:r w:rsidRPr="006B53BC">
              <w:rPr>
                <w:rFonts w:ascii="Tahoma" w:eastAsia="Times New Roman" w:hAnsi="Tahoma" w:cs="Tahoma"/>
                <w:sz w:val="22"/>
                <w:szCs w:val="22"/>
                <w:lang w:val="fr-CA"/>
              </w:rPr>
              <w:t xml:space="preserve"> 000</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000 (</w:t>
            </w:r>
            <w:r w:rsidR="009D6BE3">
              <w:rPr>
                <w:rFonts w:ascii="Tahoma" w:eastAsia="Times New Roman" w:hAnsi="Tahoma" w:cs="Tahoma"/>
                <w:sz w:val="22"/>
                <w:szCs w:val="22"/>
                <w:lang w:val="fr-CA"/>
              </w:rPr>
              <w:t>soixante-cinq</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millions)</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 xml:space="preserve">FCFA </w:t>
            </w:r>
            <w:r w:rsidRPr="006B53BC">
              <w:rPr>
                <w:rFonts w:ascii="Tahoma" w:eastAsia="Times New Roman" w:hAnsi="Tahoma" w:cs="Tahoma"/>
                <w:spacing w:val="-4"/>
                <w:sz w:val="22"/>
                <w:szCs w:val="22"/>
                <w:lang w:val="fr-CA"/>
              </w:rPr>
              <w:t>TTC.</w:t>
            </w:r>
          </w:p>
        </w:tc>
        <w:tc>
          <w:tcPr>
            <w:tcW w:w="1377" w:type="pct"/>
          </w:tcPr>
          <w:p w14:paraId="60D4BC4D" w14:textId="7A22F930" w:rsidR="006B53BC" w:rsidRPr="006B53BC" w:rsidRDefault="006B53BC" w:rsidP="006B53BC">
            <w:pPr>
              <w:tabs>
                <w:tab w:val="left" w:pos="426"/>
              </w:tabs>
              <w:suppressAutoHyphens w:val="0"/>
              <w:spacing w:before="11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w:t>
            </w:r>
            <w:proofErr w:type="gramStart"/>
            <w:r w:rsidRPr="006B53BC">
              <w:rPr>
                <w:rFonts w:ascii="Tahoma" w:eastAsia="Times New Roman" w:hAnsi="Tahoma" w:cs="Tahoma"/>
                <w:sz w:val="22"/>
                <w:szCs w:val="22"/>
                <w:lang w:val="fr-CA"/>
              </w:rPr>
              <w:t>dernière pages</w:t>
            </w:r>
            <w:proofErr w:type="gramEnd"/>
            <w:r w:rsidRPr="006B53BC">
              <w:rPr>
                <w:rFonts w:ascii="Tahoma" w:eastAsia="Times New Roman" w:hAnsi="Tahoma" w:cs="Tahoma"/>
                <w:sz w:val="22"/>
                <w:szCs w:val="22"/>
                <w:lang w:val="fr-CA"/>
              </w:rPr>
              <w:t xml:space="preserve"> du contrat, PV de ré- </w:t>
            </w:r>
            <w:proofErr w:type="spellStart"/>
            <w:r w:rsidRPr="006B53BC">
              <w:rPr>
                <w:rFonts w:ascii="Tahoma" w:eastAsia="Times New Roman" w:hAnsi="Tahoma" w:cs="Tahoma"/>
                <w:sz w:val="22"/>
                <w:szCs w:val="22"/>
                <w:lang w:val="fr-CA"/>
              </w:rPr>
              <w:t>ception</w:t>
            </w:r>
            <w:proofErr w:type="spellEnd"/>
            <w:r w:rsidRPr="006B53BC">
              <w:rPr>
                <w:rFonts w:ascii="Tahoma" w:eastAsia="Times New Roman" w:hAnsi="Tahoma" w:cs="Tahoma"/>
                <w:sz w:val="22"/>
                <w:szCs w:val="22"/>
                <w:lang w:val="fr-CA"/>
              </w:rPr>
              <w:t xml:space="preserve"> définitive ou </w:t>
            </w:r>
            <w:proofErr w:type="spellStart"/>
            <w:r w:rsidRPr="006B53BC">
              <w:rPr>
                <w:rFonts w:ascii="Tahoma" w:eastAsia="Times New Roman" w:hAnsi="Tahoma" w:cs="Tahoma"/>
                <w:sz w:val="22"/>
                <w:szCs w:val="22"/>
                <w:lang w:val="fr-CA"/>
              </w:rPr>
              <w:t>provi</w:t>
            </w:r>
            <w:proofErr w:type="spellEnd"/>
            <w:r w:rsidRPr="006B53BC">
              <w:rPr>
                <w:rFonts w:ascii="Tahoma" w:eastAsia="Times New Roman" w:hAnsi="Tahoma" w:cs="Tahoma"/>
                <w:sz w:val="22"/>
                <w:szCs w:val="22"/>
                <w:lang w:val="fr-CA"/>
              </w:rPr>
              <w:t xml:space="preserve">- </w:t>
            </w:r>
            <w:proofErr w:type="spellStart"/>
            <w:r w:rsidRPr="006B53BC">
              <w:rPr>
                <w:rFonts w:ascii="Tahoma" w:eastAsia="Times New Roman" w:hAnsi="Tahoma" w:cs="Tahoma"/>
                <w:sz w:val="22"/>
                <w:szCs w:val="22"/>
                <w:lang w:val="fr-CA"/>
              </w:rPr>
              <w:t>soire</w:t>
            </w:r>
            <w:proofErr w:type="spellEnd"/>
            <w:r w:rsidRPr="006B53BC">
              <w:rPr>
                <w:rFonts w:ascii="Tahoma" w:eastAsia="Times New Roman" w:hAnsi="Tahoma" w:cs="Tahoma"/>
                <w:sz w:val="22"/>
                <w:szCs w:val="22"/>
                <w:lang w:val="fr-CA"/>
              </w:rPr>
              <w:t>, ou attestation de b</w:t>
            </w:r>
            <w:r w:rsidR="000741A8">
              <w:rPr>
                <w:rFonts w:ascii="Tahoma" w:eastAsia="Times New Roman" w:hAnsi="Tahoma" w:cs="Tahoma"/>
                <w:sz w:val="22"/>
                <w:szCs w:val="22"/>
                <w:lang w:val="fr-CA"/>
              </w:rPr>
              <w:t>onne fin signée du Maître d’ou</w:t>
            </w:r>
            <w:r w:rsidRPr="006B53BC">
              <w:rPr>
                <w:rFonts w:ascii="Tahoma" w:eastAsia="Times New Roman" w:hAnsi="Tahoma" w:cs="Tahoma"/>
                <w:spacing w:val="-2"/>
                <w:sz w:val="22"/>
                <w:szCs w:val="22"/>
                <w:lang w:val="fr-CA"/>
              </w:rPr>
              <w:t>vrage</w:t>
            </w:r>
          </w:p>
        </w:tc>
        <w:tc>
          <w:tcPr>
            <w:tcW w:w="1170" w:type="pct"/>
          </w:tcPr>
          <w:p w14:paraId="5C48C3BE"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des copies 1</w:t>
            </w:r>
            <w:r w:rsidRPr="006B53BC">
              <w:rPr>
                <w:rFonts w:ascii="Tahoma" w:eastAsia="Times New Roman" w:hAnsi="Tahoma" w:cs="Tahoma"/>
                <w:sz w:val="22"/>
                <w:szCs w:val="22"/>
                <w:vertAlign w:val="superscript"/>
                <w:lang w:val="fr-CA"/>
              </w:rPr>
              <w:t>ère</w:t>
            </w:r>
            <w:r w:rsidRPr="006B53BC">
              <w:rPr>
                <w:rFonts w:ascii="Tahoma" w:eastAsia="Times New Roman" w:hAnsi="Tahoma" w:cs="Tahoma"/>
                <w:sz w:val="22"/>
                <w:szCs w:val="22"/>
                <w:lang w:val="fr-CA"/>
              </w:rPr>
              <w:t>, 2</w:t>
            </w:r>
            <w:r w:rsidRPr="006B53BC">
              <w:rPr>
                <w:rFonts w:ascii="Tahoma" w:eastAsia="Times New Roman" w:hAnsi="Tahoma" w:cs="Tahoma"/>
                <w:sz w:val="22"/>
                <w:szCs w:val="22"/>
                <w:vertAlign w:val="superscript"/>
                <w:lang w:val="fr-CA"/>
              </w:rPr>
              <w:t>e</w:t>
            </w:r>
            <w:r w:rsidRPr="006B53BC">
              <w:rPr>
                <w:rFonts w:ascii="Tahoma" w:eastAsia="Times New Roman" w:hAnsi="Tahoma" w:cs="Tahoma"/>
                <w:sz w:val="22"/>
                <w:szCs w:val="22"/>
                <w:lang w:val="fr-CA"/>
              </w:rPr>
              <w:t xml:space="preserve"> et </w:t>
            </w:r>
            <w:proofErr w:type="gramStart"/>
            <w:r w:rsidRPr="006B53BC">
              <w:rPr>
                <w:rFonts w:ascii="Tahoma" w:eastAsia="Times New Roman" w:hAnsi="Tahoma" w:cs="Tahoma"/>
                <w:sz w:val="22"/>
                <w:szCs w:val="22"/>
                <w:lang w:val="fr-CA"/>
              </w:rPr>
              <w:t>dernière pages</w:t>
            </w:r>
            <w:proofErr w:type="gramEnd"/>
            <w:r w:rsidRPr="006B53BC">
              <w:rPr>
                <w:rFonts w:ascii="Tahoma" w:eastAsia="Times New Roman" w:hAnsi="Tahoma" w:cs="Tahoma"/>
                <w:sz w:val="22"/>
                <w:szCs w:val="22"/>
                <w:lang w:val="fr-CA"/>
              </w:rPr>
              <w:t xml:space="preserve"> du contrat, PV de réception définitive ou provisoire, ou attestation de bonne </w:t>
            </w:r>
            <w:proofErr w:type="gramStart"/>
            <w:r w:rsidRPr="006B53BC">
              <w:rPr>
                <w:rFonts w:ascii="Tahoma" w:eastAsia="Times New Roman" w:hAnsi="Tahoma" w:cs="Tahoma"/>
                <w:sz w:val="22"/>
                <w:szCs w:val="22"/>
                <w:lang w:val="fr-CA"/>
              </w:rPr>
              <w:t>fin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signée</w:t>
            </w:r>
            <w:proofErr w:type="gramEnd"/>
            <w:r w:rsidRPr="006B53BC">
              <w:rPr>
                <w:rFonts w:ascii="Tahoma" w:eastAsia="Times New Roman" w:hAnsi="Tahoma" w:cs="Tahoma"/>
                <w:spacing w:val="41"/>
                <w:sz w:val="22"/>
                <w:szCs w:val="22"/>
                <w:lang w:val="fr-CA"/>
              </w:rPr>
              <w:t xml:space="preserve">  </w:t>
            </w:r>
            <w:proofErr w:type="gramStart"/>
            <w:r w:rsidRPr="006B53BC">
              <w:rPr>
                <w:rFonts w:ascii="Tahoma" w:eastAsia="Times New Roman" w:hAnsi="Tahoma" w:cs="Tahoma"/>
                <w:sz w:val="22"/>
                <w:szCs w:val="22"/>
                <w:lang w:val="fr-CA"/>
              </w:rPr>
              <w:t>du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pacing w:val="-2"/>
                <w:sz w:val="22"/>
                <w:szCs w:val="22"/>
                <w:lang w:val="fr-CA"/>
              </w:rPr>
              <w:t>Maître</w:t>
            </w:r>
            <w:proofErr w:type="gramEnd"/>
          </w:p>
          <w:p w14:paraId="6E8A2DD5"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pacing w:val="-2"/>
                <w:sz w:val="22"/>
                <w:szCs w:val="22"/>
              </w:rPr>
              <w:t>d’ouvrage</w:t>
            </w:r>
            <w:proofErr w:type="spellEnd"/>
          </w:p>
        </w:tc>
        <w:tc>
          <w:tcPr>
            <w:tcW w:w="455" w:type="pct"/>
            <w:vMerge/>
            <w:tcBorders>
              <w:top w:val="nil"/>
            </w:tcBorders>
          </w:tcPr>
          <w:p w14:paraId="460D2E1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F13F0D0" w14:textId="77777777" w:rsidTr="009C0779">
        <w:trPr>
          <w:trHeight w:val="2781"/>
        </w:trPr>
        <w:tc>
          <w:tcPr>
            <w:tcW w:w="345" w:type="pct"/>
          </w:tcPr>
          <w:p w14:paraId="7B8B2F8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5AB679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3BB143DA"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A84C6AF"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rPr>
            </w:pPr>
          </w:p>
          <w:p w14:paraId="72C6DBC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4"/>
                <w:sz w:val="22"/>
                <w:szCs w:val="22"/>
              </w:rPr>
              <w:t>II.2</w:t>
            </w:r>
          </w:p>
        </w:tc>
        <w:tc>
          <w:tcPr>
            <w:tcW w:w="1653" w:type="pct"/>
            <w:gridSpan w:val="2"/>
          </w:tcPr>
          <w:p w14:paraId="51EB121A" w14:textId="215F12AE" w:rsidR="006B53BC" w:rsidRPr="000741A8"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0741A8">
              <w:rPr>
                <w:rFonts w:ascii="Tahoma" w:eastAsia="Times New Roman" w:hAnsi="Tahoma" w:cs="Tahoma"/>
                <w:sz w:val="22"/>
                <w:szCs w:val="22"/>
                <w:lang w:val="fr-CA"/>
              </w:rPr>
              <w:t>Expérience</w:t>
            </w:r>
            <w:r w:rsidRPr="000741A8">
              <w:rPr>
                <w:rFonts w:ascii="Tahoma" w:eastAsia="Times New Roman" w:hAnsi="Tahoma" w:cs="Tahoma"/>
                <w:spacing w:val="-13"/>
                <w:sz w:val="22"/>
                <w:szCs w:val="22"/>
                <w:lang w:val="fr-CA"/>
              </w:rPr>
              <w:t xml:space="preserve"> </w:t>
            </w:r>
            <w:r w:rsidRPr="000741A8">
              <w:rPr>
                <w:rFonts w:ascii="Tahoma" w:eastAsia="Times New Roman" w:hAnsi="Tahoma" w:cs="Tahoma"/>
                <w:sz w:val="22"/>
                <w:szCs w:val="22"/>
                <w:lang w:val="fr-CA"/>
              </w:rPr>
              <w:t>spécifique</w:t>
            </w:r>
            <w:r w:rsidRPr="000741A8">
              <w:rPr>
                <w:rFonts w:ascii="Tahoma" w:eastAsia="Times New Roman" w:hAnsi="Tahoma" w:cs="Tahoma"/>
                <w:spacing w:val="-13"/>
                <w:sz w:val="22"/>
                <w:szCs w:val="22"/>
                <w:lang w:val="fr-CA"/>
              </w:rPr>
              <w:t xml:space="preserve"> </w:t>
            </w:r>
            <w:r w:rsidRPr="000741A8">
              <w:rPr>
                <w:rFonts w:ascii="Tahoma" w:eastAsia="Times New Roman" w:hAnsi="Tahoma" w:cs="Tahoma"/>
                <w:sz w:val="22"/>
                <w:szCs w:val="22"/>
                <w:lang w:val="fr-CA"/>
              </w:rPr>
              <w:t>en</w:t>
            </w:r>
            <w:r w:rsidRPr="000741A8">
              <w:rPr>
                <w:rFonts w:ascii="Tahoma" w:eastAsia="Times New Roman" w:hAnsi="Tahoma" w:cs="Tahoma"/>
                <w:spacing w:val="-13"/>
                <w:sz w:val="22"/>
                <w:szCs w:val="22"/>
                <w:lang w:val="fr-CA"/>
              </w:rPr>
              <w:t xml:space="preserve"> </w:t>
            </w:r>
            <w:r w:rsidRPr="000741A8">
              <w:rPr>
                <w:rFonts w:ascii="Tahoma" w:eastAsia="Times New Roman" w:hAnsi="Tahoma" w:cs="Tahoma"/>
                <w:sz w:val="22"/>
                <w:szCs w:val="22"/>
                <w:lang w:val="fr-CA"/>
              </w:rPr>
              <w:t>travaux</w:t>
            </w:r>
            <w:r w:rsidRPr="000741A8">
              <w:rPr>
                <w:rFonts w:ascii="Tahoma" w:eastAsia="Times New Roman" w:hAnsi="Tahoma" w:cs="Tahoma"/>
                <w:spacing w:val="-13"/>
                <w:sz w:val="22"/>
                <w:szCs w:val="22"/>
                <w:lang w:val="fr-CA"/>
              </w:rPr>
              <w:t xml:space="preserve"> </w:t>
            </w:r>
            <w:r w:rsidR="000741A8" w:rsidRPr="000741A8">
              <w:rPr>
                <w:rFonts w:ascii="Tahoma" w:eastAsia="Times New Roman" w:hAnsi="Tahoma" w:cs="Tahoma"/>
                <w:sz w:val="22"/>
                <w:szCs w:val="22"/>
                <w:lang w:val="fr-CA"/>
              </w:rPr>
              <w:t>si</w:t>
            </w:r>
            <w:r w:rsidRPr="000741A8">
              <w:rPr>
                <w:rFonts w:ascii="Tahoma" w:eastAsia="Times New Roman" w:hAnsi="Tahoma" w:cs="Tahoma"/>
                <w:sz w:val="22"/>
                <w:szCs w:val="22"/>
                <w:lang w:val="fr-CA"/>
              </w:rPr>
              <w:t>milaires :</w:t>
            </w:r>
          </w:p>
          <w:p w14:paraId="422245FD" w14:textId="0332DD3D" w:rsidR="006B53BC" w:rsidRPr="000741A8"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0741A8">
              <w:rPr>
                <w:rFonts w:ascii="Tahoma" w:eastAsia="Times New Roman" w:hAnsi="Tahoma" w:cs="Tahoma"/>
                <w:sz w:val="22"/>
                <w:szCs w:val="22"/>
                <w:lang w:val="fr-CA"/>
              </w:rPr>
              <w:t>Au moins</w:t>
            </w:r>
            <w:r w:rsidRPr="000741A8">
              <w:rPr>
                <w:rFonts w:ascii="Tahoma" w:eastAsia="Times New Roman" w:hAnsi="Tahoma" w:cs="Tahoma"/>
                <w:spacing w:val="-1"/>
                <w:sz w:val="22"/>
                <w:szCs w:val="22"/>
                <w:lang w:val="fr-CA"/>
              </w:rPr>
              <w:t xml:space="preserve"> </w:t>
            </w:r>
            <w:r w:rsidRPr="000741A8">
              <w:rPr>
                <w:rFonts w:ascii="Tahoma" w:eastAsia="Times New Roman" w:hAnsi="Tahoma" w:cs="Tahoma"/>
                <w:sz w:val="22"/>
                <w:szCs w:val="22"/>
                <w:lang w:val="fr-CA"/>
              </w:rPr>
              <w:t>deux</w:t>
            </w:r>
            <w:r w:rsidRPr="000741A8">
              <w:rPr>
                <w:rFonts w:ascii="Tahoma" w:eastAsia="Times New Roman" w:hAnsi="Tahoma" w:cs="Tahoma"/>
                <w:spacing w:val="-1"/>
                <w:sz w:val="22"/>
                <w:szCs w:val="22"/>
                <w:lang w:val="fr-CA"/>
              </w:rPr>
              <w:t xml:space="preserve"> </w:t>
            </w:r>
            <w:r w:rsidRPr="000741A8">
              <w:rPr>
                <w:rFonts w:ascii="Tahoma" w:eastAsia="Times New Roman" w:hAnsi="Tahoma" w:cs="Tahoma"/>
                <w:sz w:val="22"/>
                <w:szCs w:val="22"/>
                <w:lang w:val="fr-CA"/>
              </w:rPr>
              <w:t>(02)</w:t>
            </w:r>
            <w:r w:rsidRPr="000741A8">
              <w:rPr>
                <w:rFonts w:ascii="Tahoma" w:eastAsia="Times New Roman" w:hAnsi="Tahoma" w:cs="Tahoma"/>
                <w:spacing w:val="-1"/>
                <w:sz w:val="22"/>
                <w:szCs w:val="22"/>
                <w:lang w:val="fr-CA"/>
              </w:rPr>
              <w:t xml:space="preserve"> </w:t>
            </w:r>
            <w:r w:rsidRPr="000741A8">
              <w:rPr>
                <w:rFonts w:ascii="Tahoma" w:eastAsia="Times New Roman" w:hAnsi="Tahoma" w:cs="Tahoma"/>
                <w:sz w:val="22"/>
                <w:szCs w:val="22"/>
                <w:lang w:val="fr-CA"/>
              </w:rPr>
              <w:t>marchés</w:t>
            </w:r>
            <w:r w:rsidRPr="000741A8">
              <w:rPr>
                <w:rFonts w:ascii="Tahoma" w:eastAsia="Times New Roman" w:hAnsi="Tahoma" w:cs="Tahoma"/>
                <w:spacing w:val="-1"/>
                <w:sz w:val="22"/>
                <w:szCs w:val="22"/>
                <w:lang w:val="fr-CA"/>
              </w:rPr>
              <w:t xml:space="preserve"> </w:t>
            </w:r>
            <w:r w:rsidR="000741A8" w:rsidRPr="000741A8">
              <w:rPr>
                <w:rFonts w:ascii="Tahoma" w:eastAsia="Times New Roman" w:hAnsi="Tahoma" w:cs="Tahoma"/>
                <w:sz w:val="22"/>
                <w:szCs w:val="22"/>
                <w:lang w:val="fr-CA"/>
              </w:rPr>
              <w:t>d’ouvrage d’art</w:t>
            </w:r>
            <w:r w:rsidRPr="000741A8">
              <w:rPr>
                <w:rFonts w:ascii="Tahoma" w:eastAsia="Times New Roman" w:hAnsi="Tahoma" w:cs="Tahoma"/>
                <w:sz w:val="22"/>
                <w:szCs w:val="22"/>
                <w:lang w:val="fr-CA"/>
              </w:rPr>
              <w:t xml:space="preserve"> d’une envergure au moins</w:t>
            </w:r>
            <w:r w:rsidRPr="000741A8">
              <w:rPr>
                <w:rFonts w:ascii="Tahoma" w:eastAsia="Times New Roman" w:hAnsi="Tahoma" w:cs="Tahoma"/>
                <w:spacing w:val="-13"/>
                <w:sz w:val="22"/>
                <w:szCs w:val="22"/>
                <w:lang w:val="fr-CA"/>
              </w:rPr>
              <w:t xml:space="preserve"> </w:t>
            </w:r>
            <w:r w:rsidRPr="000741A8">
              <w:rPr>
                <w:rFonts w:ascii="Tahoma" w:eastAsia="Times New Roman" w:hAnsi="Tahoma" w:cs="Tahoma"/>
                <w:sz w:val="22"/>
                <w:szCs w:val="22"/>
                <w:lang w:val="fr-CA"/>
              </w:rPr>
              <w:t>similaire</w:t>
            </w:r>
            <w:r w:rsidRPr="000741A8">
              <w:rPr>
                <w:rFonts w:ascii="Tahoma" w:eastAsia="Times New Roman" w:hAnsi="Tahoma" w:cs="Tahoma"/>
                <w:spacing w:val="-14"/>
                <w:sz w:val="22"/>
                <w:szCs w:val="22"/>
                <w:lang w:val="fr-CA"/>
              </w:rPr>
              <w:t xml:space="preserve"> </w:t>
            </w:r>
            <w:r w:rsidRPr="000741A8">
              <w:rPr>
                <w:rFonts w:ascii="Tahoma" w:eastAsia="Times New Roman" w:hAnsi="Tahoma" w:cs="Tahoma"/>
                <w:sz w:val="22"/>
                <w:szCs w:val="22"/>
                <w:lang w:val="fr-CA"/>
              </w:rPr>
              <w:t>exécutés</w:t>
            </w:r>
            <w:r w:rsidRPr="000741A8">
              <w:rPr>
                <w:rFonts w:ascii="Tahoma" w:eastAsia="Times New Roman" w:hAnsi="Tahoma" w:cs="Tahoma"/>
                <w:spacing w:val="-13"/>
                <w:sz w:val="22"/>
                <w:szCs w:val="22"/>
                <w:lang w:val="fr-CA"/>
              </w:rPr>
              <w:t xml:space="preserve"> </w:t>
            </w:r>
            <w:r w:rsidRPr="000741A8">
              <w:rPr>
                <w:rFonts w:ascii="Tahoma" w:eastAsia="Times New Roman" w:hAnsi="Tahoma" w:cs="Tahoma"/>
                <w:sz w:val="22"/>
                <w:szCs w:val="22"/>
                <w:lang w:val="fr-CA"/>
              </w:rPr>
              <w:t>de</w:t>
            </w:r>
            <w:r w:rsidRPr="000741A8">
              <w:rPr>
                <w:rFonts w:ascii="Tahoma" w:eastAsia="Times New Roman" w:hAnsi="Tahoma" w:cs="Tahoma"/>
                <w:spacing w:val="-14"/>
                <w:sz w:val="22"/>
                <w:szCs w:val="22"/>
                <w:lang w:val="fr-CA"/>
              </w:rPr>
              <w:t xml:space="preserve"> </w:t>
            </w:r>
            <w:r w:rsidRPr="000741A8">
              <w:rPr>
                <w:rFonts w:ascii="Tahoma" w:eastAsia="Times New Roman" w:hAnsi="Tahoma" w:cs="Tahoma"/>
                <w:sz w:val="22"/>
                <w:szCs w:val="22"/>
                <w:lang w:val="fr-CA"/>
              </w:rPr>
              <w:t>manière sati</w:t>
            </w:r>
            <w:r w:rsidR="000741A8" w:rsidRPr="000741A8">
              <w:rPr>
                <w:rFonts w:ascii="Tahoma" w:eastAsia="Times New Roman" w:hAnsi="Tahoma" w:cs="Tahoma"/>
                <w:sz w:val="22"/>
                <w:szCs w:val="22"/>
                <w:lang w:val="fr-CA"/>
              </w:rPr>
              <w:t>sfaisante et achevée pour l’es</w:t>
            </w:r>
            <w:r w:rsidRPr="000741A8">
              <w:rPr>
                <w:rFonts w:ascii="Tahoma" w:eastAsia="Times New Roman" w:hAnsi="Tahoma" w:cs="Tahoma"/>
                <w:sz w:val="22"/>
                <w:szCs w:val="22"/>
                <w:lang w:val="fr-CA"/>
              </w:rPr>
              <w:t>sentiel à titre d’entrepreneur ou sous-traitant</w:t>
            </w:r>
            <w:r w:rsidRPr="000741A8">
              <w:rPr>
                <w:rFonts w:ascii="Tahoma" w:eastAsia="Times New Roman" w:hAnsi="Tahoma" w:cs="Tahoma"/>
                <w:spacing w:val="53"/>
                <w:w w:val="150"/>
                <w:sz w:val="22"/>
                <w:szCs w:val="22"/>
                <w:lang w:val="fr-CA"/>
              </w:rPr>
              <w:t xml:space="preserve"> </w:t>
            </w:r>
            <w:r w:rsidRPr="000741A8">
              <w:rPr>
                <w:rFonts w:ascii="Tahoma" w:eastAsia="Times New Roman" w:hAnsi="Tahoma" w:cs="Tahoma"/>
                <w:sz w:val="22"/>
                <w:szCs w:val="22"/>
                <w:lang w:val="fr-CA"/>
              </w:rPr>
              <w:t>au</w:t>
            </w:r>
            <w:r w:rsidRPr="000741A8">
              <w:rPr>
                <w:rFonts w:ascii="Tahoma" w:eastAsia="Times New Roman" w:hAnsi="Tahoma" w:cs="Tahoma"/>
                <w:spacing w:val="55"/>
                <w:w w:val="150"/>
                <w:sz w:val="22"/>
                <w:szCs w:val="22"/>
                <w:lang w:val="fr-CA"/>
              </w:rPr>
              <w:t xml:space="preserve"> </w:t>
            </w:r>
            <w:r w:rsidRPr="000741A8">
              <w:rPr>
                <w:rFonts w:ascii="Tahoma" w:eastAsia="Times New Roman" w:hAnsi="Tahoma" w:cs="Tahoma"/>
                <w:sz w:val="22"/>
                <w:szCs w:val="22"/>
                <w:lang w:val="fr-CA"/>
              </w:rPr>
              <w:t>cours</w:t>
            </w:r>
            <w:r w:rsidRPr="000741A8">
              <w:rPr>
                <w:rFonts w:ascii="Tahoma" w:eastAsia="Times New Roman" w:hAnsi="Tahoma" w:cs="Tahoma"/>
                <w:spacing w:val="58"/>
                <w:w w:val="150"/>
                <w:sz w:val="22"/>
                <w:szCs w:val="22"/>
                <w:lang w:val="fr-CA"/>
              </w:rPr>
              <w:t xml:space="preserve"> </w:t>
            </w:r>
            <w:r w:rsidRPr="000741A8">
              <w:rPr>
                <w:rFonts w:ascii="Tahoma" w:eastAsia="Times New Roman" w:hAnsi="Tahoma" w:cs="Tahoma"/>
                <w:sz w:val="22"/>
                <w:szCs w:val="22"/>
                <w:lang w:val="fr-CA"/>
              </w:rPr>
              <w:t>des</w:t>
            </w:r>
            <w:r w:rsidRPr="000741A8">
              <w:rPr>
                <w:rFonts w:ascii="Tahoma" w:eastAsia="Times New Roman" w:hAnsi="Tahoma" w:cs="Tahoma"/>
                <w:spacing w:val="58"/>
                <w:w w:val="150"/>
                <w:sz w:val="22"/>
                <w:szCs w:val="22"/>
                <w:lang w:val="fr-CA"/>
              </w:rPr>
              <w:t xml:space="preserve"> </w:t>
            </w:r>
            <w:r w:rsidRPr="000741A8">
              <w:rPr>
                <w:rFonts w:ascii="Tahoma" w:eastAsia="Times New Roman" w:hAnsi="Tahoma" w:cs="Tahoma"/>
                <w:spacing w:val="-2"/>
                <w:sz w:val="22"/>
                <w:szCs w:val="22"/>
                <w:lang w:val="fr-CA"/>
              </w:rPr>
              <w:t>quatre</w:t>
            </w:r>
          </w:p>
          <w:p w14:paraId="37E3CCE2" w14:textId="0BB2C010" w:rsidR="006B53BC" w:rsidRPr="000741A8"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0741A8">
              <w:rPr>
                <w:rFonts w:ascii="Tahoma" w:eastAsia="Times New Roman" w:hAnsi="Tahoma" w:cs="Tahoma"/>
                <w:sz w:val="22"/>
                <w:szCs w:val="22"/>
                <w:lang w:val="fr-CA"/>
              </w:rPr>
              <w:t>(04</w:t>
            </w:r>
            <w:r w:rsidR="000741A8" w:rsidRPr="000741A8">
              <w:rPr>
                <w:rFonts w:ascii="Tahoma" w:eastAsia="Times New Roman" w:hAnsi="Tahoma" w:cs="Tahoma"/>
                <w:sz w:val="22"/>
                <w:szCs w:val="22"/>
                <w:lang w:val="fr-CA"/>
              </w:rPr>
              <w:t>) dernières années avec une va</w:t>
            </w:r>
            <w:r w:rsidRPr="000741A8">
              <w:rPr>
                <w:rFonts w:ascii="Tahoma" w:eastAsia="Times New Roman" w:hAnsi="Tahoma" w:cs="Tahoma"/>
                <w:sz w:val="22"/>
                <w:szCs w:val="22"/>
                <w:lang w:val="fr-CA"/>
              </w:rPr>
              <w:t>leur</w:t>
            </w:r>
            <w:r w:rsidRPr="000741A8">
              <w:rPr>
                <w:rFonts w:ascii="Tahoma" w:eastAsia="Times New Roman" w:hAnsi="Tahoma" w:cs="Tahoma"/>
                <w:spacing w:val="61"/>
                <w:sz w:val="22"/>
                <w:szCs w:val="22"/>
                <w:lang w:val="fr-CA"/>
              </w:rPr>
              <w:t xml:space="preserve">   </w:t>
            </w:r>
            <w:r w:rsidRPr="000741A8">
              <w:rPr>
                <w:rFonts w:ascii="Tahoma" w:eastAsia="Times New Roman" w:hAnsi="Tahoma" w:cs="Tahoma"/>
                <w:sz w:val="22"/>
                <w:szCs w:val="22"/>
                <w:lang w:val="fr-CA"/>
              </w:rPr>
              <w:t>minimale</w:t>
            </w:r>
            <w:r w:rsidRPr="000741A8">
              <w:rPr>
                <w:rFonts w:ascii="Tahoma" w:eastAsia="Times New Roman" w:hAnsi="Tahoma" w:cs="Tahoma"/>
                <w:spacing w:val="61"/>
                <w:sz w:val="22"/>
                <w:szCs w:val="22"/>
                <w:lang w:val="fr-CA"/>
              </w:rPr>
              <w:t xml:space="preserve">   </w:t>
            </w:r>
            <w:r w:rsidRPr="000741A8">
              <w:rPr>
                <w:rFonts w:ascii="Tahoma" w:eastAsia="Times New Roman" w:hAnsi="Tahoma" w:cs="Tahoma"/>
                <w:sz w:val="22"/>
                <w:szCs w:val="22"/>
                <w:lang w:val="fr-CA"/>
              </w:rPr>
              <w:t>cumulée</w:t>
            </w:r>
            <w:r w:rsidRPr="000741A8">
              <w:rPr>
                <w:rFonts w:ascii="Tahoma" w:eastAsia="Times New Roman" w:hAnsi="Tahoma" w:cs="Tahoma"/>
                <w:spacing w:val="61"/>
                <w:sz w:val="22"/>
                <w:szCs w:val="22"/>
                <w:lang w:val="fr-CA"/>
              </w:rPr>
              <w:t xml:space="preserve">   </w:t>
            </w:r>
            <w:r w:rsidRPr="000741A8">
              <w:rPr>
                <w:rFonts w:ascii="Tahoma" w:eastAsia="Times New Roman" w:hAnsi="Tahoma" w:cs="Tahoma"/>
                <w:spacing w:val="-5"/>
                <w:sz w:val="22"/>
                <w:szCs w:val="22"/>
                <w:lang w:val="fr-CA"/>
              </w:rPr>
              <w:t>de</w:t>
            </w:r>
          </w:p>
          <w:p w14:paraId="3937C900" w14:textId="77777777" w:rsidR="006B53BC" w:rsidRPr="000741A8" w:rsidRDefault="006B53BC" w:rsidP="006B53BC">
            <w:pPr>
              <w:tabs>
                <w:tab w:val="left" w:pos="426"/>
              </w:tabs>
              <w:suppressAutoHyphens w:val="0"/>
              <w:ind w:left="142"/>
              <w:jc w:val="both"/>
              <w:textAlignment w:val="auto"/>
              <w:rPr>
                <w:rFonts w:ascii="Tahoma" w:eastAsia="Times New Roman" w:hAnsi="Tahoma" w:cs="Tahoma"/>
                <w:sz w:val="22"/>
                <w:szCs w:val="22"/>
              </w:rPr>
            </w:pPr>
            <w:r w:rsidRPr="000741A8">
              <w:rPr>
                <w:rFonts w:ascii="Tahoma" w:eastAsia="Times New Roman" w:hAnsi="Tahoma" w:cs="Tahoma"/>
                <w:sz w:val="22"/>
                <w:szCs w:val="22"/>
              </w:rPr>
              <w:t>60</w:t>
            </w:r>
            <w:r w:rsidRPr="000741A8">
              <w:rPr>
                <w:rFonts w:ascii="Tahoma" w:eastAsia="Times New Roman" w:hAnsi="Tahoma" w:cs="Tahoma"/>
                <w:spacing w:val="-3"/>
                <w:sz w:val="22"/>
                <w:szCs w:val="22"/>
              </w:rPr>
              <w:t xml:space="preserve"> </w:t>
            </w:r>
            <w:r w:rsidRPr="000741A8">
              <w:rPr>
                <w:rFonts w:ascii="Tahoma" w:eastAsia="Times New Roman" w:hAnsi="Tahoma" w:cs="Tahoma"/>
                <w:sz w:val="22"/>
                <w:szCs w:val="22"/>
              </w:rPr>
              <w:t>000</w:t>
            </w:r>
            <w:r w:rsidRPr="000741A8">
              <w:rPr>
                <w:rFonts w:ascii="Tahoma" w:eastAsia="Times New Roman" w:hAnsi="Tahoma" w:cs="Tahoma"/>
                <w:spacing w:val="-3"/>
                <w:sz w:val="22"/>
                <w:szCs w:val="22"/>
              </w:rPr>
              <w:t xml:space="preserve"> </w:t>
            </w:r>
            <w:r w:rsidRPr="000741A8">
              <w:rPr>
                <w:rFonts w:ascii="Tahoma" w:eastAsia="Times New Roman" w:hAnsi="Tahoma" w:cs="Tahoma"/>
                <w:sz w:val="22"/>
                <w:szCs w:val="22"/>
              </w:rPr>
              <w:t>000</w:t>
            </w:r>
            <w:r w:rsidRPr="000741A8">
              <w:rPr>
                <w:rFonts w:ascii="Tahoma" w:eastAsia="Times New Roman" w:hAnsi="Tahoma" w:cs="Tahoma"/>
                <w:spacing w:val="-2"/>
                <w:sz w:val="22"/>
                <w:szCs w:val="22"/>
              </w:rPr>
              <w:t xml:space="preserve"> </w:t>
            </w:r>
            <w:r w:rsidRPr="000741A8">
              <w:rPr>
                <w:rFonts w:ascii="Tahoma" w:eastAsia="Times New Roman" w:hAnsi="Tahoma" w:cs="Tahoma"/>
                <w:sz w:val="22"/>
                <w:szCs w:val="22"/>
              </w:rPr>
              <w:t>(</w:t>
            </w:r>
            <w:proofErr w:type="spellStart"/>
            <w:r w:rsidRPr="000741A8">
              <w:rPr>
                <w:rFonts w:ascii="Tahoma" w:eastAsia="Times New Roman" w:hAnsi="Tahoma" w:cs="Tahoma"/>
                <w:sz w:val="22"/>
                <w:szCs w:val="22"/>
              </w:rPr>
              <w:t>Soixante</w:t>
            </w:r>
            <w:proofErr w:type="spellEnd"/>
            <w:r w:rsidRPr="000741A8">
              <w:rPr>
                <w:rFonts w:ascii="Tahoma" w:eastAsia="Times New Roman" w:hAnsi="Tahoma" w:cs="Tahoma"/>
                <w:spacing w:val="-4"/>
                <w:sz w:val="22"/>
                <w:szCs w:val="22"/>
              </w:rPr>
              <w:t xml:space="preserve"> </w:t>
            </w:r>
            <w:r w:rsidRPr="000741A8">
              <w:rPr>
                <w:rFonts w:ascii="Tahoma" w:eastAsia="Times New Roman" w:hAnsi="Tahoma" w:cs="Tahoma"/>
                <w:sz w:val="22"/>
                <w:szCs w:val="22"/>
              </w:rPr>
              <w:t>millions)</w:t>
            </w:r>
            <w:r w:rsidRPr="000741A8">
              <w:rPr>
                <w:rFonts w:ascii="Tahoma" w:eastAsia="Times New Roman" w:hAnsi="Tahoma" w:cs="Tahoma"/>
                <w:spacing w:val="-4"/>
                <w:sz w:val="22"/>
                <w:szCs w:val="22"/>
              </w:rPr>
              <w:t xml:space="preserve"> FCFA</w:t>
            </w:r>
          </w:p>
        </w:tc>
        <w:tc>
          <w:tcPr>
            <w:tcW w:w="1377" w:type="pct"/>
          </w:tcPr>
          <w:p w14:paraId="2C26E91B" w14:textId="77777777" w:rsidR="006B53BC" w:rsidRPr="000741A8"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6BC97E0F" w14:textId="77777777" w:rsidR="006B53BC" w:rsidRPr="000741A8" w:rsidRDefault="006B53BC" w:rsidP="006B53BC">
            <w:pPr>
              <w:tabs>
                <w:tab w:val="left" w:pos="426"/>
              </w:tabs>
              <w:suppressAutoHyphens w:val="0"/>
              <w:spacing w:before="119"/>
              <w:ind w:left="142"/>
              <w:textAlignment w:val="auto"/>
              <w:rPr>
                <w:rFonts w:ascii="Tahoma" w:eastAsia="Times New Roman" w:hAnsi="Tahoma" w:cs="Tahoma"/>
                <w:b/>
                <w:sz w:val="22"/>
                <w:szCs w:val="22"/>
                <w:lang w:val="fr-CA"/>
              </w:rPr>
            </w:pPr>
          </w:p>
          <w:p w14:paraId="2BF5E9B4" w14:textId="224B9970" w:rsidR="006B53BC" w:rsidRPr="000741A8"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0741A8">
              <w:rPr>
                <w:rFonts w:ascii="Tahoma" w:eastAsia="Times New Roman" w:hAnsi="Tahoma" w:cs="Tahoma"/>
                <w:sz w:val="22"/>
                <w:szCs w:val="22"/>
                <w:lang w:val="fr-CA"/>
              </w:rPr>
              <w:t>Copies 1</w:t>
            </w:r>
            <w:r w:rsidRPr="000741A8">
              <w:rPr>
                <w:rFonts w:ascii="Tahoma" w:eastAsia="Times New Roman" w:hAnsi="Tahoma" w:cs="Tahoma"/>
                <w:sz w:val="22"/>
                <w:szCs w:val="22"/>
                <w:vertAlign w:val="superscript"/>
                <w:lang w:val="fr-CA"/>
              </w:rPr>
              <w:t>ère</w:t>
            </w:r>
            <w:r w:rsidRPr="000741A8">
              <w:rPr>
                <w:rFonts w:ascii="Tahoma" w:eastAsia="Times New Roman" w:hAnsi="Tahoma" w:cs="Tahoma"/>
                <w:sz w:val="22"/>
                <w:szCs w:val="22"/>
                <w:lang w:val="fr-CA"/>
              </w:rPr>
              <w:t>, 2</w:t>
            </w:r>
            <w:r w:rsidRPr="000741A8">
              <w:rPr>
                <w:rFonts w:ascii="Tahoma" w:eastAsia="Times New Roman" w:hAnsi="Tahoma" w:cs="Tahoma"/>
                <w:sz w:val="22"/>
                <w:szCs w:val="22"/>
                <w:vertAlign w:val="superscript"/>
                <w:lang w:val="fr-CA"/>
              </w:rPr>
              <w:t>e</w:t>
            </w:r>
            <w:r w:rsidRPr="000741A8">
              <w:rPr>
                <w:rFonts w:ascii="Tahoma" w:eastAsia="Times New Roman" w:hAnsi="Tahoma" w:cs="Tahoma"/>
                <w:sz w:val="22"/>
                <w:szCs w:val="22"/>
                <w:lang w:val="fr-CA"/>
              </w:rPr>
              <w:t xml:space="preserve"> et </w:t>
            </w:r>
            <w:proofErr w:type="gramStart"/>
            <w:r w:rsidRPr="000741A8">
              <w:rPr>
                <w:rFonts w:ascii="Tahoma" w:eastAsia="Times New Roman" w:hAnsi="Tahoma" w:cs="Tahoma"/>
                <w:sz w:val="22"/>
                <w:szCs w:val="22"/>
                <w:lang w:val="fr-CA"/>
              </w:rPr>
              <w:t>dernièr</w:t>
            </w:r>
            <w:r w:rsidR="000741A8" w:rsidRPr="000741A8">
              <w:rPr>
                <w:rFonts w:ascii="Tahoma" w:eastAsia="Times New Roman" w:hAnsi="Tahoma" w:cs="Tahoma"/>
                <w:sz w:val="22"/>
                <w:szCs w:val="22"/>
                <w:lang w:val="fr-CA"/>
              </w:rPr>
              <w:t>e pages</w:t>
            </w:r>
            <w:proofErr w:type="gramEnd"/>
            <w:r w:rsidR="000741A8" w:rsidRPr="000741A8">
              <w:rPr>
                <w:rFonts w:ascii="Tahoma" w:eastAsia="Times New Roman" w:hAnsi="Tahoma" w:cs="Tahoma"/>
                <w:sz w:val="22"/>
                <w:szCs w:val="22"/>
                <w:lang w:val="fr-CA"/>
              </w:rPr>
              <w:t xml:space="preserve"> des contrats, PV de réception définitive ou provi</w:t>
            </w:r>
            <w:r w:rsidRPr="000741A8">
              <w:rPr>
                <w:rFonts w:ascii="Tahoma" w:eastAsia="Times New Roman" w:hAnsi="Tahoma" w:cs="Tahoma"/>
                <w:sz w:val="22"/>
                <w:szCs w:val="22"/>
                <w:lang w:val="fr-CA"/>
              </w:rPr>
              <w:t>soire, ou attestation de bonne fin signée du Maître d’</w:t>
            </w:r>
            <w:r w:rsidR="000741A8" w:rsidRPr="000741A8">
              <w:rPr>
                <w:rFonts w:ascii="Tahoma" w:eastAsia="Times New Roman" w:hAnsi="Tahoma" w:cs="Tahoma"/>
                <w:sz w:val="22"/>
                <w:szCs w:val="22"/>
                <w:lang w:val="fr-CA"/>
              </w:rPr>
              <w:t>ou</w:t>
            </w:r>
            <w:r w:rsidRPr="000741A8">
              <w:rPr>
                <w:rFonts w:ascii="Tahoma" w:eastAsia="Times New Roman" w:hAnsi="Tahoma" w:cs="Tahoma"/>
                <w:spacing w:val="-2"/>
                <w:sz w:val="22"/>
                <w:szCs w:val="22"/>
                <w:lang w:val="fr-CA"/>
              </w:rPr>
              <w:t>vrage</w:t>
            </w:r>
          </w:p>
        </w:tc>
        <w:tc>
          <w:tcPr>
            <w:tcW w:w="1170" w:type="pct"/>
          </w:tcPr>
          <w:p w14:paraId="141379BB" w14:textId="77777777" w:rsidR="006B53BC" w:rsidRPr="000741A8"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4A31BE85" w14:textId="77777777" w:rsidR="006B53BC" w:rsidRPr="000741A8"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0741A8">
              <w:rPr>
                <w:rFonts w:ascii="Tahoma" w:eastAsia="Times New Roman" w:hAnsi="Tahoma" w:cs="Tahoma"/>
                <w:sz w:val="22"/>
                <w:szCs w:val="22"/>
                <w:lang w:val="fr-CA"/>
              </w:rPr>
              <w:t>Absence des copies 1</w:t>
            </w:r>
            <w:r w:rsidRPr="000741A8">
              <w:rPr>
                <w:rFonts w:ascii="Tahoma" w:eastAsia="Times New Roman" w:hAnsi="Tahoma" w:cs="Tahoma"/>
                <w:sz w:val="22"/>
                <w:szCs w:val="22"/>
                <w:vertAlign w:val="superscript"/>
                <w:lang w:val="fr-CA"/>
              </w:rPr>
              <w:t>ère</w:t>
            </w:r>
            <w:r w:rsidRPr="000741A8">
              <w:rPr>
                <w:rFonts w:ascii="Tahoma" w:eastAsia="Times New Roman" w:hAnsi="Tahoma" w:cs="Tahoma"/>
                <w:sz w:val="22"/>
                <w:szCs w:val="22"/>
                <w:lang w:val="fr-CA"/>
              </w:rPr>
              <w:t>, 2</w:t>
            </w:r>
            <w:r w:rsidRPr="000741A8">
              <w:rPr>
                <w:rFonts w:ascii="Tahoma" w:eastAsia="Times New Roman" w:hAnsi="Tahoma" w:cs="Tahoma"/>
                <w:sz w:val="22"/>
                <w:szCs w:val="22"/>
                <w:vertAlign w:val="superscript"/>
                <w:lang w:val="fr-CA"/>
              </w:rPr>
              <w:t>e</w:t>
            </w:r>
            <w:r w:rsidRPr="000741A8">
              <w:rPr>
                <w:rFonts w:ascii="Tahoma" w:eastAsia="Times New Roman" w:hAnsi="Tahoma" w:cs="Tahoma"/>
                <w:sz w:val="22"/>
                <w:szCs w:val="22"/>
                <w:lang w:val="fr-CA"/>
              </w:rPr>
              <w:t xml:space="preserve"> et </w:t>
            </w:r>
            <w:proofErr w:type="gramStart"/>
            <w:r w:rsidRPr="000741A8">
              <w:rPr>
                <w:rFonts w:ascii="Tahoma" w:eastAsia="Times New Roman" w:hAnsi="Tahoma" w:cs="Tahoma"/>
                <w:sz w:val="22"/>
                <w:szCs w:val="22"/>
                <w:lang w:val="fr-CA"/>
              </w:rPr>
              <w:t>dernière pages</w:t>
            </w:r>
            <w:proofErr w:type="gramEnd"/>
            <w:r w:rsidRPr="000741A8">
              <w:rPr>
                <w:rFonts w:ascii="Tahoma" w:eastAsia="Times New Roman" w:hAnsi="Tahoma" w:cs="Tahoma"/>
                <w:sz w:val="22"/>
                <w:szCs w:val="22"/>
                <w:lang w:val="fr-CA"/>
              </w:rPr>
              <w:t xml:space="preserve"> du contrat, PV de réception définitive ou provisoire, ou attestation de bonne fin signée du Maître </w:t>
            </w:r>
            <w:r w:rsidRPr="000741A8">
              <w:rPr>
                <w:rFonts w:ascii="Tahoma" w:eastAsia="Times New Roman" w:hAnsi="Tahoma" w:cs="Tahoma"/>
                <w:spacing w:val="-2"/>
                <w:sz w:val="22"/>
                <w:szCs w:val="22"/>
                <w:lang w:val="fr-CA"/>
              </w:rPr>
              <w:t>d’ouvrage</w:t>
            </w:r>
          </w:p>
        </w:tc>
        <w:tc>
          <w:tcPr>
            <w:tcW w:w="455" w:type="pct"/>
            <w:vMerge/>
            <w:tcBorders>
              <w:top w:val="nil"/>
            </w:tcBorders>
          </w:tcPr>
          <w:p w14:paraId="7166C802"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0BAFB91A" w14:textId="77777777" w:rsidTr="009C0779">
        <w:trPr>
          <w:trHeight w:val="282"/>
        </w:trPr>
        <w:tc>
          <w:tcPr>
            <w:tcW w:w="345" w:type="pct"/>
          </w:tcPr>
          <w:p w14:paraId="0B0A0740" w14:textId="77777777" w:rsidR="006B53BC" w:rsidRPr="006B53BC" w:rsidRDefault="006B53BC" w:rsidP="006B53BC">
            <w:pPr>
              <w:tabs>
                <w:tab w:val="left" w:pos="426"/>
              </w:tabs>
              <w:suppressAutoHyphens w:val="0"/>
              <w:spacing w:before="8"/>
              <w:ind w:left="142"/>
              <w:textAlignment w:val="auto"/>
              <w:rPr>
                <w:rFonts w:ascii="Tahoma" w:eastAsia="Times New Roman" w:hAnsi="Tahoma" w:cs="Tahoma"/>
                <w:sz w:val="22"/>
                <w:szCs w:val="22"/>
              </w:rPr>
            </w:pPr>
            <w:r w:rsidRPr="006B53BC">
              <w:rPr>
                <w:rFonts w:ascii="Tahoma" w:eastAsia="Times New Roman" w:hAnsi="Tahoma" w:cs="Tahoma"/>
                <w:spacing w:val="-5"/>
                <w:sz w:val="22"/>
                <w:szCs w:val="22"/>
              </w:rPr>
              <w:t>III</w:t>
            </w:r>
          </w:p>
        </w:tc>
        <w:tc>
          <w:tcPr>
            <w:tcW w:w="4655" w:type="pct"/>
            <w:gridSpan w:val="5"/>
          </w:tcPr>
          <w:p w14:paraId="1AC4D1C2" w14:textId="77777777" w:rsidR="006B53BC" w:rsidRPr="006B53BC" w:rsidRDefault="006B53BC" w:rsidP="006B53BC">
            <w:pPr>
              <w:tabs>
                <w:tab w:val="left" w:pos="426"/>
              </w:tabs>
              <w:suppressAutoHyphens w:val="0"/>
              <w:spacing w:before="13"/>
              <w:ind w:left="142"/>
              <w:jc w:val="center"/>
              <w:textAlignment w:val="auto"/>
              <w:rPr>
                <w:rFonts w:ascii="Tahoma" w:eastAsia="Times New Roman" w:hAnsi="Tahoma" w:cs="Tahoma"/>
                <w:b/>
                <w:sz w:val="22"/>
                <w:szCs w:val="22"/>
                <w:lang w:val="fr-CA"/>
              </w:rPr>
            </w:pPr>
            <w:r w:rsidRPr="006B53BC">
              <w:rPr>
                <w:rFonts w:ascii="Tahoma" w:eastAsia="Times New Roman" w:hAnsi="Tahoma" w:cs="Tahoma"/>
                <w:b/>
                <w:sz w:val="22"/>
                <w:szCs w:val="22"/>
                <w:lang w:val="fr-CA"/>
              </w:rPr>
              <w:t>QUALIFICATION</w:t>
            </w:r>
            <w:r w:rsidRPr="006B53BC">
              <w:rPr>
                <w:rFonts w:ascii="Tahoma" w:eastAsia="Times New Roman" w:hAnsi="Tahoma" w:cs="Tahoma"/>
                <w:b/>
                <w:spacing w:val="-9"/>
                <w:sz w:val="22"/>
                <w:szCs w:val="22"/>
                <w:lang w:val="fr-CA"/>
              </w:rPr>
              <w:t xml:space="preserve"> </w:t>
            </w:r>
            <w:r w:rsidRPr="006B53BC">
              <w:rPr>
                <w:rFonts w:ascii="Tahoma" w:eastAsia="Times New Roman" w:hAnsi="Tahoma" w:cs="Tahoma"/>
                <w:b/>
                <w:sz w:val="22"/>
                <w:szCs w:val="22"/>
                <w:lang w:val="fr-CA"/>
              </w:rPr>
              <w:t>ET</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EXPERIENCE</w:t>
            </w:r>
            <w:r w:rsidRPr="006B53BC">
              <w:rPr>
                <w:rFonts w:ascii="Tahoma" w:eastAsia="Times New Roman" w:hAnsi="Tahoma" w:cs="Tahoma"/>
                <w:b/>
                <w:spacing w:val="-7"/>
                <w:sz w:val="22"/>
                <w:szCs w:val="22"/>
                <w:lang w:val="fr-CA"/>
              </w:rPr>
              <w:t xml:space="preserve"> </w:t>
            </w:r>
            <w:r w:rsidRPr="006B53BC">
              <w:rPr>
                <w:rFonts w:ascii="Tahoma" w:eastAsia="Times New Roman" w:hAnsi="Tahoma" w:cs="Tahoma"/>
                <w:b/>
                <w:sz w:val="22"/>
                <w:szCs w:val="22"/>
                <w:lang w:val="fr-CA"/>
              </w:rPr>
              <w:t>DES</w:t>
            </w:r>
            <w:r w:rsidRPr="006B53BC">
              <w:rPr>
                <w:rFonts w:ascii="Tahoma" w:eastAsia="Times New Roman" w:hAnsi="Tahoma" w:cs="Tahoma"/>
                <w:b/>
                <w:spacing w:val="-5"/>
                <w:sz w:val="22"/>
                <w:szCs w:val="22"/>
                <w:lang w:val="fr-CA"/>
              </w:rPr>
              <w:t xml:space="preserve"> </w:t>
            </w:r>
            <w:r w:rsidRPr="006B53BC">
              <w:rPr>
                <w:rFonts w:ascii="Tahoma" w:eastAsia="Times New Roman" w:hAnsi="Tahoma" w:cs="Tahoma"/>
                <w:b/>
                <w:spacing w:val="-2"/>
                <w:sz w:val="22"/>
                <w:szCs w:val="22"/>
                <w:lang w:val="fr-CA"/>
              </w:rPr>
              <w:t>PERSONNELS</w:t>
            </w:r>
          </w:p>
        </w:tc>
      </w:tr>
      <w:tr w:rsidR="006B53BC" w:rsidRPr="006B53BC" w14:paraId="0FA83AC7" w14:textId="77777777" w:rsidTr="009C0779">
        <w:trPr>
          <w:trHeight w:val="758"/>
        </w:trPr>
        <w:tc>
          <w:tcPr>
            <w:tcW w:w="345" w:type="pct"/>
            <w:vMerge w:val="restart"/>
          </w:tcPr>
          <w:p w14:paraId="6F5CC1B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4801D7C"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1F80B11" w14:textId="77777777" w:rsidR="006B53BC" w:rsidRPr="006B53BC" w:rsidRDefault="006B53BC" w:rsidP="006B53BC">
            <w:pPr>
              <w:tabs>
                <w:tab w:val="left" w:pos="426"/>
              </w:tabs>
              <w:suppressAutoHyphens w:val="0"/>
              <w:spacing w:before="125"/>
              <w:ind w:left="142"/>
              <w:textAlignment w:val="auto"/>
              <w:rPr>
                <w:rFonts w:ascii="Tahoma" w:eastAsia="Times New Roman" w:hAnsi="Tahoma" w:cs="Tahoma"/>
                <w:b/>
                <w:sz w:val="22"/>
                <w:szCs w:val="22"/>
                <w:lang w:val="fr-CA"/>
              </w:rPr>
            </w:pPr>
          </w:p>
          <w:p w14:paraId="33CD7008"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III.1</w:t>
            </w:r>
          </w:p>
        </w:tc>
        <w:tc>
          <w:tcPr>
            <w:tcW w:w="964" w:type="pct"/>
            <w:vMerge w:val="restart"/>
          </w:tcPr>
          <w:p w14:paraId="6B4FA91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A179EF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739627D" w14:textId="77777777" w:rsidR="006B53BC" w:rsidRPr="006B53BC" w:rsidRDefault="006B53BC" w:rsidP="006B53BC">
            <w:pPr>
              <w:tabs>
                <w:tab w:val="left" w:pos="426"/>
              </w:tabs>
              <w:suppressAutoHyphens w:val="0"/>
              <w:spacing w:before="3"/>
              <w:ind w:left="142"/>
              <w:textAlignment w:val="auto"/>
              <w:rPr>
                <w:rFonts w:ascii="Tahoma" w:eastAsia="Times New Roman" w:hAnsi="Tahoma" w:cs="Tahoma"/>
                <w:b/>
                <w:sz w:val="22"/>
                <w:szCs w:val="22"/>
              </w:rPr>
            </w:pPr>
          </w:p>
          <w:p w14:paraId="5F840E3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Conducteur</w:t>
            </w:r>
            <w:proofErr w:type="spellEnd"/>
            <w:r w:rsidRPr="006B53BC">
              <w:rPr>
                <w:rFonts w:ascii="Tahoma" w:eastAsia="Times New Roman" w:hAnsi="Tahoma" w:cs="Tahoma"/>
                <w:b/>
                <w:spacing w:val="-14"/>
                <w:sz w:val="22"/>
                <w:szCs w:val="22"/>
              </w:rPr>
              <w:t xml:space="preserve"> </w:t>
            </w:r>
            <w:r w:rsidRPr="006B53BC">
              <w:rPr>
                <w:rFonts w:ascii="Tahoma" w:eastAsia="Times New Roman" w:hAnsi="Tahoma" w:cs="Tahoma"/>
                <w:b/>
                <w:sz w:val="22"/>
                <w:szCs w:val="22"/>
              </w:rPr>
              <w:t xml:space="preserve">des </w:t>
            </w:r>
            <w:r w:rsidRPr="006B53BC">
              <w:rPr>
                <w:rFonts w:ascii="Tahoma" w:eastAsia="Times New Roman" w:hAnsi="Tahoma" w:cs="Tahoma"/>
                <w:b/>
                <w:spacing w:val="-2"/>
                <w:sz w:val="22"/>
                <w:szCs w:val="22"/>
              </w:rPr>
              <w:t>travaux</w:t>
            </w:r>
          </w:p>
        </w:tc>
        <w:tc>
          <w:tcPr>
            <w:tcW w:w="689" w:type="pct"/>
          </w:tcPr>
          <w:p w14:paraId="6821D4F4" w14:textId="77777777" w:rsidR="006B53BC" w:rsidRPr="006B53BC" w:rsidRDefault="006B53BC" w:rsidP="006B53BC">
            <w:pPr>
              <w:tabs>
                <w:tab w:val="left" w:pos="426"/>
              </w:tabs>
              <w:suppressAutoHyphens w:val="0"/>
              <w:spacing w:before="253"/>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Diplôme</w:t>
            </w:r>
          </w:p>
        </w:tc>
        <w:tc>
          <w:tcPr>
            <w:tcW w:w="1377" w:type="pct"/>
          </w:tcPr>
          <w:p w14:paraId="74F37C57" w14:textId="3F44C704"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Au</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moins</w:t>
            </w:r>
            <w:proofErr w:type="gramEnd"/>
            <w:r w:rsidRPr="006B53BC">
              <w:rPr>
                <w:rFonts w:ascii="Tahoma" w:eastAsia="Times New Roman" w:hAnsi="Tahoma" w:cs="Tahoma"/>
                <w:spacing w:val="29"/>
                <w:sz w:val="22"/>
                <w:szCs w:val="22"/>
                <w:lang w:val="fr-CA"/>
              </w:rPr>
              <w:t xml:space="preserve">  </w:t>
            </w:r>
            <w:r w:rsidR="009B231F">
              <w:rPr>
                <w:rFonts w:ascii="Tahoma" w:eastAsia="Times New Roman" w:hAnsi="Tahoma" w:cs="Tahoma"/>
                <w:spacing w:val="29"/>
                <w:sz w:val="22"/>
                <w:szCs w:val="22"/>
                <w:lang w:val="fr-CA"/>
              </w:rPr>
              <w:t>I</w:t>
            </w:r>
            <w:r w:rsidRPr="006B53BC">
              <w:rPr>
                <w:rFonts w:ascii="Tahoma" w:eastAsia="Times New Roman" w:hAnsi="Tahoma" w:cs="Tahoma"/>
                <w:sz w:val="22"/>
                <w:szCs w:val="22"/>
                <w:lang w:val="fr-CA"/>
              </w:rPr>
              <w:t xml:space="preserve">TGC Ou </w:t>
            </w:r>
            <w:r w:rsidR="009B231F">
              <w:rPr>
                <w:rFonts w:ascii="Tahoma" w:eastAsia="Times New Roman" w:hAnsi="Tahoma" w:cs="Tahoma"/>
                <w:sz w:val="22"/>
                <w:szCs w:val="22"/>
                <w:lang w:val="fr-CA"/>
              </w:rPr>
              <w:t>I</w:t>
            </w:r>
            <w:r w:rsidRPr="006B53BC">
              <w:rPr>
                <w:rFonts w:ascii="Tahoma" w:eastAsia="Times New Roman" w:hAnsi="Tahoma" w:cs="Tahoma"/>
                <w:sz w:val="22"/>
                <w:szCs w:val="22"/>
                <w:lang w:val="fr-CA"/>
              </w:rPr>
              <w:t>TGR ou autres Diplômes équivalent</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pacing w:val="-2"/>
                <w:sz w:val="22"/>
                <w:szCs w:val="22"/>
                <w:lang w:val="fr-CA"/>
              </w:rPr>
              <w:t>(diplôme</w:t>
            </w:r>
          </w:p>
          <w:p w14:paraId="3BF5FE6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certifié</w:t>
            </w:r>
            <w:proofErr w:type="gramEnd"/>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par</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une autorité compétente)</w:t>
            </w:r>
          </w:p>
        </w:tc>
        <w:tc>
          <w:tcPr>
            <w:tcW w:w="1170" w:type="pct"/>
          </w:tcPr>
          <w:p w14:paraId="672EA04B" w14:textId="42733534"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73"/>
                <w:sz w:val="22"/>
                <w:szCs w:val="22"/>
                <w:lang w:val="fr-CA"/>
              </w:rPr>
              <w:t xml:space="preserve"> </w:t>
            </w:r>
            <w:r w:rsidRPr="006B53BC">
              <w:rPr>
                <w:rFonts w:ascii="Tahoma" w:eastAsia="Times New Roman" w:hAnsi="Tahoma" w:cs="Tahoma"/>
                <w:spacing w:val="-10"/>
                <w:sz w:val="22"/>
                <w:szCs w:val="22"/>
                <w:lang w:val="fr-CA"/>
              </w:rPr>
              <w:t>à</w:t>
            </w:r>
            <w:r w:rsidRPr="006B53BC">
              <w:rPr>
                <w:rFonts w:ascii="Tahoma" w:eastAsia="Times New Roman" w:hAnsi="Tahoma" w:cs="Tahoma"/>
                <w:sz w:val="22"/>
                <w:szCs w:val="22"/>
                <w:lang w:val="fr-CA"/>
              </w:rPr>
              <w:t xml:space="preserve"> </w:t>
            </w:r>
            <w:r w:rsidR="009B231F">
              <w:rPr>
                <w:rFonts w:ascii="Tahoma" w:eastAsia="Times New Roman" w:hAnsi="Tahoma" w:cs="Tahoma"/>
                <w:sz w:val="22"/>
                <w:szCs w:val="22"/>
                <w:lang w:val="fr-CA"/>
              </w:rPr>
              <w:t>I</w:t>
            </w:r>
            <w:r w:rsidRPr="006B53BC">
              <w:rPr>
                <w:rFonts w:ascii="Tahoma" w:eastAsia="Times New Roman" w:hAnsi="Tahoma" w:cs="Tahoma"/>
                <w:sz w:val="22"/>
                <w:szCs w:val="22"/>
                <w:lang w:val="fr-CA"/>
              </w:rPr>
              <w:t xml:space="preserve">TGC OU </w:t>
            </w:r>
            <w:r w:rsidR="009B231F">
              <w:rPr>
                <w:rFonts w:ascii="Tahoma" w:eastAsia="Times New Roman" w:hAnsi="Tahoma" w:cs="Tahoma"/>
                <w:sz w:val="22"/>
                <w:szCs w:val="22"/>
                <w:lang w:val="fr-CA"/>
              </w:rPr>
              <w:t>I</w:t>
            </w:r>
            <w:r w:rsidRPr="006B53BC">
              <w:rPr>
                <w:rFonts w:ascii="Tahoma" w:eastAsia="Times New Roman" w:hAnsi="Tahoma" w:cs="Tahoma"/>
                <w:sz w:val="22"/>
                <w:szCs w:val="22"/>
                <w:lang w:val="fr-CA"/>
              </w:rPr>
              <w:t>TGR ou autres Diplômes équivalent,</w:t>
            </w:r>
            <w:r w:rsidRPr="006B53BC">
              <w:rPr>
                <w:rFonts w:ascii="Tahoma" w:eastAsia="Times New Roman" w:hAnsi="Tahoma" w:cs="Tahoma"/>
                <w:spacing w:val="19"/>
                <w:sz w:val="22"/>
                <w:szCs w:val="22"/>
                <w:lang w:val="fr-CA"/>
              </w:rPr>
              <w:t xml:space="preserve"> </w:t>
            </w:r>
            <w:r w:rsidRPr="006B53BC">
              <w:rPr>
                <w:rFonts w:ascii="Tahoma" w:eastAsia="Times New Roman" w:hAnsi="Tahoma" w:cs="Tahoma"/>
                <w:sz w:val="22"/>
                <w:szCs w:val="22"/>
                <w:lang w:val="fr-CA"/>
              </w:rPr>
              <w:t>soit diplôme</w:t>
            </w:r>
            <w:r w:rsidRPr="006B53BC">
              <w:rPr>
                <w:rFonts w:ascii="Tahoma" w:eastAsia="Times New Roman" w:hAnsi="Tahoma" w:cs="Tahoma"/>
                <w:spacing w:val="19"/>
                <w:sz w:val="22"/>
                <w:szCs w:val="22"/>
                <w:lang w:val="fr-CA"/>
              </w:rPr>
              <w:t xml:space="preserve"> </w:t>
            </w:r>
            <w:r w:rsidRPr="006B53BC">
              <w:rPr>
                <w:rFonts w:ascii="Tahoma" w:eastAsia="Times New Roman" w:hAnsi="Tahoma" w:cs="Tahoma"/>
                <w:sz w:val="22"/>
                <w:szCs w:val="22"/>
                <w:lang w:val="fr-CA"/>
              </w:rPr>
              <w:t xml:space="preserve">non </w:t>
            </w:r>
            <w:proofErr w:type="gramStart"/>
            <w:r w:rsidRPr="006B53BC">
              <w:rPr>
                <w:rFonts w:ascii="Tahoma" w:eastAsia="Times New Roman" w:hAnsi="Tahoma" w:cs="Tahoma"/>
                <w:sz w:val="22"/>
                <w:szCs w:val="22"/>
                <w:lang w:val="fr-CA"/>
              </w:rPr>
              <w:t>certifié</w:t>
            </w:r>
            <w:proofErr w:type="gramEnd"/>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(plus</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pacing w:val="-2"/>
                <w:sz w:val="22"/>
                <w:szCs w:val="22"/>
                <w:lang w:val="fr-CA"/>
              </w:rPr>
              <w:t>mois)</w:t>
            </w:r>
          </w:p>
        </w:tc>
        <w:tc>
          <w:tcPr>
            <w:tcW w:w="455" w:type="pct"/>
            <w:vMerge w:val="restart"/>
          </w:tcPr>
          <w:p w14:paraId="02C85164"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ou</w:t>
            </w:r>
            <w:r w:rsidRPr="006B53BC">
              <w:rPr>
                <w:rFonts w:ascii="Tahoma" w:eastAsia="Times New Roman" w:hAnsi="Tahoma" w:cs="Tahoma"/>
                <w:i/>
                <w:spacing w:val="40"/>
                <w:sz w:val="22"/>
                <w:szCs w:val="22"/>
                <w:lang w:val="fr-CA"/>
              </w:rPr>
              <w:t xml:space="preserve"> </w:t>
            </w:r>
            <w:r w:rsidRPr="006B53BC">
              <w:rPr>
                <w:rFonts w:ascii="Tahoma" w:eastAsia="Times New Roman" w:hAnsi="Tahoma" w:cs="Tahoma"/>
                <w:i/>
                <w:sz w:val="22"/>
                <w:szCs w:val="22"/>
                <w:lang w:val="fr-CA"/>
              </w:rPr>
              <w:t>un CV</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non</w:t>
            </w:r>
            <w:r w:rsidRPr="006B53BC">
              <w:rPr>
                <w:rFonts w:ascii="Tahoma" w:eastAsia="Times New Roman" w:hAnsi="Tahoma" w:cs="Tahoma"/>
                <w:i/>
                <w:spacing w:val="27"/>
                <w:sz w:val="22"/>
                <w:szCs w:val="22"/>
                <w:lang w:val="fr-CA"/>
              </w:rPr>
              <w:t xml:space="preserve"> </w:t>
            </w:r>
            <w:r w:rsidRPr="006B53BC">
              <w:rPr>
                <w:rFonts w:ascii="Tahoma" w:eastAsia="Times New Roman" w:hAnsi="Tahoma" w:cs="Tahoma"/>
                <w:i/>
                <w:sz w:val="22"/>
                <w:szCs w:val="22"/>
                <w:lang w:val="fr-CA"/>
              </w:rPr>
              <w:t xml:space="preserve">si- </w:t>
            </w:r>
            <w:proofErr w:type="spellStart"/>
            <w:r w:rsidRPr="006B53BC">
              <w:rPr>
                <w:rFonts w:ascii="Tahoma" w:eastAsia="Times New Roman" w:hAnsi="Tahoma" w:cs="Tahoma"/>
                <w:i/>
                <w:sz w:val="22"/>
                <w:szCs w:val="22"/>
                <w:lang w:val="fr-CA"/>
              </w:rPr>
              <w:t>gné</w:t>
            </w:r>
            <w:proofErr w:type="spellEnd"/>
            <w:r w:rsidRPr="006B53BC">
              <w:rPr>
                <w:rFonts w:ascii="Tahoma" w:eastAsia="Times New Roman" w:hAnsi="Tahoma" w:cs="Tahoma"/>
                <w:i/>
                <w:spacing w:val="55"/>
                <w:sz w:val="22"/>
                <w:szCs w:val="22"/>
                <w:lang w:val="fr-CA"/>
              </w:rPr>
              <w:t xml:space="preserve"> </w:t>
            </w:r>
            <w:r w:rsidRPr="006B53BC">
              <w:rPr>
                <w:rFonts w:ascii="Tahoma" w:eastAsia="Times New Roman" w:hAnsi="Tahoma" w:cs="Tahoma"/>
                <w:i/>
                <w:sz w:val="22"/>
                <w:szCs w:val="22"/>
                <w:lang w:val="fr-CA"/>
              </w:rPr>
              <w:t>et</w:t>
            </w:r>
            <w:r w:rsidRPr="006B53BC">
              <w:rPr>
                <w:rFonts w:ascii="Tahoma" w:eastAsia="Times New Roman" w:hAnsi="Tahoma" w:cs="Tahoma"/>
                <w:i/>
                <w:spacing w:val="57"/>
                <w:sz w:val="22"/>
                <w:szCs w:val="22"/>
                <w:lang w:val="fr-CA"/>
              </w:rPr>
              <w:t xml:space="preserve"> </w:t>
            </w:r>
            <w:r w:rsidRPr="006B53BC">
              <w:rPr>
                <w:rFonts w:ascii="Tahoma" w:eastAsia="Times New Roman" w:hAnsi="Tahoma" w:cs="Tahoma"/>
                <w:i/>
                <w:spacing w:val="-5"/>
                <w:sz w:val="22"/>
                <w:szCs w:val="22"/>
                <w:lang w:val="fr-CA"/>
              </w:rPr>
              <w:t>non</w:t>
            </w:r>
          </w:p>
          <w:p w14:paraId="59E70B45" w14:textId="77777777" w:rsidR="006B53BC" w:rsidRPr="006B53BC" w:rsidRDefault="006B53BC" w:rsidP="006B53BC">
            <w:pPr>
              <w:tabs>
                <w:tab w:val="left" w:pos="426"/>
              </w:tabs>
              <w:suppressAutoHyphens w:val="0"/>
              <w:ind w:left="142"/>
              <w:textAlignment w:val="auto"/>
              <w:rPr>
                <w:rFonts w:ascii="Tahoma" w:eastAsia="Times New Roman" w:hAnsi="Tahoma" w:cs="Tahoma"/>
                <w:i/>
                <w:sz w:val="22"/>
                <w:szCs w:val="22"/>
              </w:rPr>
            </w:pPr>
            <w:proofErr w:type="spellStart"/>
            <w:r w:rsidRPr="006B53BC">
              <w:rPr>
                <w:rFonts w:ascii="Tahoma" w:eastAsia="Times New Roman" w:hAnsi="Tahoma" w:cs="Tahoma"/>
                <w:i/>
                <w:sz w:val="22"/>
                <w:szCs w:val="22"/>
              </w:rPr>
              <w:t>daté</w:t>
            </w:r>
            <w:proofErr w:type="spellEnd"/>
            <w:r w:rsidRPr="006B53BC">
              <w:rPr>
                <w:rFonts w:ascii="Tahoma" w:eastAsia="Times New Roman" w:hAnsi="Tahoma" w:cs="Tahoma"/>
                <w:i/>
                <w:spacing w:val="-14"/>
                <w:sz w:val="22"/>
                <w:szCs w:val="22"/>
              </w:rPr>
              <w:t xml:space="preserve"> </w:t>
            </w:r>
            <w:r w:rsidRPr="006B53BC">
              <w:rPr>
                <w:rFonts w:ascii="Tahoma" w:eastAsia="Times New Roman" w:hAnsi="Tahoma" w:cs="Tahoma"/>
                <w:i/>
                <w:sz w:val="22"/>
                <w:szCs w:val="22"/>
              </w:rPr>
              <w:t xml:space="preserve">annule le </w:t>
            </w:r>
            <w:proofErr w:type="spellStart"/>
            <w:r w:rsidRPr="006B53BC">
              <w:rPr>
                <w:rFonts w:ascii="Tahoma" w:eastAsia="Times New Roman" w:hAnsi="Tahoma" w:cs="Tahoma"/>
                <w:i/>
                <w:sz w:val="22"/>
                <w:szCs w:val="22"/>
              </w:rPr>
              <w:t>critère</w:t>
            </w:r>
            <w:proofErr w:type="spellEnd"/>
          </w:p>
        </w:tc>
      </w:tr>
      <w:tr w:rsidR="006B53BC" w:rsidRPr="006B53BC" w14:paraId="6606E6A2" w14:textId="77777777" w:rsidTr="009C0779">
        <w:trPr>
          <w:trHeight w:val="1267"/>
        </w:trPr>
        <w:tc>
          <w:tcPr>
            <w:tcW w:w="345" w:type="pct"/>
            <w:vMerge/>
            <w:tcBorders>
              <w:top w:val="nil"/>
            </w:tcBorders>
          </w:tcPr>
          <w:p w14:paraId="43E38D3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64" w:type="pct"/>
            <w:vMerge/>
            <w:tcBorders>
              <w:top w:val="nil"/>
            </w:tcBorders>
          </w:tcPr>
          <w:p w14:paraId="0BACE47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689" w:type="pct"/>
          </w:tcPr>
          <w:p w14:paraId="02C5D4F8" w14:textId="77777777" w:rsidR="006B53BC" w:rsidRPr="006B53BC" w:rsidRDefault="006B53BC" w:rsidP="006B53BC">
            <w:pPr>
              <w:tabs>
                <w:tab w:val="left" w:pos="426"/>
              </w:tabs>
              <w:suppressAutoHyphens w:val="0"/>
              <w:spacing w:before="252"/>
              <w:ind w:left="142"/>
              <w:textAlignment w:val="auto"/>
              <w:rPr>
                <w:rFonts w:ascii="Tahoma" w:eastAsia="Times New Roman" w:hAnsi="Tahoma" w:cs="Tahoma"/>
                <w:b/>
                <w:sz w:val="22"/>
                <w:szCs w:val="22"/>
              </w:rPr>
            </w:pPr>
          </w:p>
          <w:p w14:paraId="7A87EDDB"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Expérience</w:t>
            </w:r>
            <w:proofErr w:type="spellEnd"/>
          </w:p>
        </w:tc>
        <w:tc>
          <w:tcPr>
            <w:tcW w:w="1377" w:type="pct"/>
          </w:tcPr>
          <w:p w14:paraId="4BBCDA81"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 :</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78"/>
                <w:w w:val="150"/>
                <w:sz w:val="22"/>
                <w:szCs w:val="22"/>
                <w:lang w:val="fr-CA"/>
              </w:rPr>
              <w:t xml:space="preserve"> </w:t>
            </w:r>
            <w:r w:rsidRPr="006B53BC">
              <w:rPr>
                <w:rFonts w:ascii="Tahoma" w:eastAsia="Times New Roman" w:hAnsi="Tahoma" w:cs="Tahoma"/>
                <w:sz w:val="22"/>
                <w:szCs w:val="22"/>
                <w:lang w:val="fr-CA"/>
              </w:rPr>
              <w:t>conducteur</w:t>
            </w:r>
            <w:r w:rsidRPr="006B53BC">
              <w:rPr>
                <w:rFonts w:ascii="Tahoma" w:eastAsia="Times New Roman" w:hAnsi="Tahoma" w:cs="Tahoma"/>
                <w:spacing w:val="2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pacing w:val="-4"/>
                <w:sz w:val="22"/>
                <w:szCs w:val="22"/>
                <w:lang w:val="fr-CA"/>
              </w:rPr>
              <w:t>tra-</w:t>
            </w:r>
          </w:p>
          <w:p w14:paraId="27175FA8"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vaux</w:t>
            </w:r>
            <w:proofErr w:type="gramEnd"/>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1"/>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 ans</w:t>
            </w:r>
            <w:r w:rsidRPr="006B53BC">
              <w:rPr>
                <w:rFonts w:ascii="Tahoma" w:eastAsia="Times New Roman" w:hAnsi="Tahoma" w:cs="Tahoma"/>
                <w:spacing w:val="67"/>
                <w:sz w:val="22"/>
                <w:szCs w:val="22"/>
                <w:lang w:val="fr-CA"/>
              </w:rPr>
              <w:t xml:space="preserve"> </w:t>
            </w:r>
            <w:r w:rsidRPr="006B53BC">
              <w:rPr>
                <w:rFonts w:ascii="Tahoma" w:eastAsia="Times New Roman" w:hAnsi="Tahoma" w:cs="Tahoma"/>
                <w:sz w:val="22"/>
                <w:szCs w:val="22"/>
                <w:lang w:val="fr-CA"/>
              </w:rPr>
              <w:t>d’expérience</w:t>
            </w:r>
            <w:r w:rsidRPr="006B53BC">
              <w:rPr>
                <w:rFonts w:ascii="Tahoma" w:eastAsia="Times New Roman" w:hAnsi="Tahoma" w:cs="Tahoma"/>
                <w:spacing w:val="69"/>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70"/>
                <w:sz w:val="22"/>
                <w:szCs w:val="22"/>
                <w:lang w:val="fr-CA"/>
              </w:rPr>
              <w:t xml:space="preserve"> </w:t>
            </w:r>
            <w:r w:rsidRPr="006B53BC">
              <w:rPr>
                <w:rFonts w:ascii="Tahoma" w:eastAsia="Times New Roman" w:hAnsi="Tahoma" w:cs="Tahoma"/>
                <w:spacing w:val="-2"/>
                <w:sz w:val="22"/>
                <w:szCs w:val="22"/>
                <w:lang w:val="fr-CA"/>
              </w:rPr>
              <w:t>produire</w:t>
            </w:r>
          </w:p>
        </w:tc>
        <w:tc>
          <w:tcPr>
            <w:tcW w:w="1170" w:type="pct"/>
          </w:tcPr>
          <w:p w14:paraId="46BD6CDF"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5"/>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43"/>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7"/>
                <w:sz w:val="22"/>
                <w:szCs w:val="22"/>
                <w:lang w:val="fr-CA"/>
              </w:rPr>
              <w:t xml:space="preserve"> </w:t>
            </w:r>
            <w:r w:rsidRPr="006B53BC">
              <w:rPr>
                <w:rFonts w:ascii="Tahoma" w:eastAsia="Times New Roman" w:hAnsi="Tahoma" w:cs="Tahoma"/>
                <w:spacing w:val="-5"/>
                <w:sz w:val="22"/>
                <w:szCs w:val="22"/>
                <w:lang w:val="fr-CA"/>
              </w:rPr>
              <w:t xml:space="preserve">ans </w:t>
            </w:r>
          </w:p>
          <w:p w14:paraId="6C0693BB"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D’expérience, soit CV 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30"/>
                <w:sz w:val="22"/>
                <w:szCs w:val="22"/>
                <w:lang w:val="fr-CA"/>
              </w:rPr>
              <w:t xml:space="preserve"> </w:t>
            </w:r>
            <w:r w:rsidRPr="006B53BC">
              <w:rPr>
                <w:rFonts w:ascii="Tahoma" w:eastAsia="Times New Roman" w:hAnsi="Tahoma" w:cs="Tahoma"/>
                <w:spacing w:val="-5"/>
                <w:sz w:val="22"/>
                <w:szCs w:val="22"/>
                <w:lang w:val="fr-CA"/>
              </w:rPr>
              <w:t>ou</w:t>
            </w:r>
          </w:p>
        </w:tc>
        <w:tc>
          <w:tcPr>
            <w:tcW w:w="455" w:type="pct"/>
            <w:vMerge/>
            <w:tcBorders>
              <w:top w:val="nil"/>
            </w:tcBorders>
          </w:tcPr>
          <w:p w14:paraId="535E5C4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bl>
    <w:p w14:paraId="31CAC2B3"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
          <w:szCs w:val="2"/>
          <w:lang w:eastAsia="en-US"/>
        </w:rPr>
        <w:sectPr w:rsidR="006B53BC" w:rsidRPr="006B53BC" w:rsidSect="006B53BC">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1956"/>
        <w:gridCol w:w="1398"/>
        <w:gridCol w:w="2792"/>
        <w:gridCol w:w="2374"/>
        <w:gridCol w:w="1229"/>
      </w:tblGrid>
      <w:tr w:rsidR="006B53BC" w:rsidRPr="006B53BC" w14:paraId="7E3F72E2" w14:textId="77777777" w:rsidTr="00A04B2E">
        <w:trPr>
          <w:trHeight w:val="254"/>
        </w:trPr>
        <w:tc>
          <w:tcPr>
            <w:tcW w:w="335" w:type="pct"/>
            <w:vMerge w:val="restart"/>
          </w:tcPr>
          <w:p w14:paraId="4A9C0B71"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05" w:type="pct"/>
            <w:gridSpan w:val="2"/>
            <w:vMerge w:val="restart"/>
          </w:tcPr>
          <w:p w14:paraId="5F6FD3A7"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472" w:type="pct"/>
            <w:gridSpan w:val="2"/>
          </w:tcPr>
          <w:p w14:paraId="60179332"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0376C3B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4687896D" w14:textId="77777777" w:rsidTr="00A04B2E">
        <w:trPr>
          <w:trHeight w:val="254"/>
        </w:trPr>
        <w:tc>
          <w:tcPr>
            <w:tcW w:w="335" w:type="pct"/>
            <w:vMerge/>
            <w:tcBorders>
              <w:top w:val="nil"/>
            </w:tcBorders>
          </w:tcPr>
          <w:p w14:paraId="632750C5"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05" w:type="pct"/>
            <w:gridSpan w:val="2"/>
            <w:vMerge/>
            <w:tcBorders>
              <w:top w:val="nil"/>
            </w:tcBorders>
          </w:tcPr>
          <w:p w14:paraId="76527B6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36" w:type="pct"/>
          </w:tcPr>
          <w:p w14:paraId="5554A5C3"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36" w:type="pct"/>
          </w:tcPr>
          <w:p w14:paraId="2B67FC30"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4F4288D1"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4FCE3180" w14:textId="77777777" w:rsidTr="009C0779">
        <w:trPr>
          <w:trHeight w:val="539"/>
        </w:trPr>
        <w:tc>
          <w:tcPr>
            <w:tcW w:w="335" w:type="pct"/>
            <w:vMerge/>
            <w:tcBorders>
              <w:top w:val="nil"/>
            </w:tcBorders>
          </w:tcPr>
          <w:p w14:paraId="58AFE9B9"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36" w:type="pct"/>
            <w:tcBorders>
              <w:top w:val="nil"/>
            </w:tcBorders>
          </w:tcPr>
          <w:p w14:paraId="6FA630D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669" w:type="pct"/>
          </w:tcPr>
          <w:p w14:paraId="55AD027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336" w:type="pct"/>
          </w:tcPr>
          <w:p w14:paraId="6943B4F1"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une</w:t>
            </w:r>
            <w:proofErr w:type="gramEnd"/>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attestation</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31"/>
                <w:sz w:val="22"/>
                <w:szCs w:val="22"/>
                <w:lang w:val="fr-CA"/>
              </w:rPr>
              <w:t xml:space="preserve"> </w:t>
            </w:r>
            <w:proofErr w:type="spellStart"/>
            <w:r w:rsidRPr="006B53BC">
              <w:rPr>
                <w:rFonts w:ascii="Tahoma" w:eastAsia="Times New Roman" w:hAnsi="Tahoma" w:cs="Tahoma"/>
                <w:sz w:val="22"/>
                <w:szCs w:val="22"/>
                <w:lang w:val="fr-CA"/>
              </w:rPr>
              <w:t>disponibi</w:t>
            </w:r>
            <w:proofErr w:type="spellEnd"/>
            <w:r w:rsidRPr="006B53BC">
              <w:rPr>
                <w:rFonts w:ascii="Tahoma" w:eastAsia="Times New Roman" w:hAnsi="Tahoma" w:cs="Tahoma"/>
                <w:sz w:val="22"/>
                <w:szCs w:val="22"/>
                <w:lang w:val="fr-CA"/>
              </w:rPr>
              <w:t>- lité du CT</w:t>
            </w:r>
          </w:p>
        </w:tc>
        <w:tc>
          <w:tcPr>
            <w:tcW w:w="1136" w:type="pct"/>
          </w:tcPr>
          <w:p w14:paraId="6581601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ne</w:t>
            </w:r>
            <w:proofErr w:type="gramEnd"/>
            <w:r w:rsidRPr="006B53BC">
              <w:rPr>
                <w:rFonts w:ascii="Tahoma" w:eastAsia="Times New Roman" w:hAnsi="Tahoma" w:cs="Tahoma"/>
                <w:spacing w:val="-2"/>
                <w:sz w:val="22"/>
                <w:szCs w:val="22"/>
                <w:lang w:val="fr-CA"/>
              </w:rPr>
              <w:t xml:space="preserve"> </w:t>
            </w:r>
            <w:r w:rsidRPr="006B53BC">
              <w:rPr>
                <w:rFonts w:ascii="Tahoma" w:eastAsia="Times New Roman" w:hAnsi="Tahoma" w:cs="Tahoma"/>
                <w:sz w:val="22"/>
                <w:szCs w:val="22"/>
                <w:lang w:val="fr-CA"/>
              </w:rPr>
              <w:t>comporte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pas</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 xml:space="preserve">le </w:t>
            </w:r>
            <w:proofErr w:type="spellStart"/>
            <w:r w:rsidRPr="006B53BC">
              <w:rPr>
                <w:rFonts w:ascii="Tahoma" w:eastAsia="Times New Roman" w:hAnsi="Tahoma" w:cs="Tahoma"/>
                <w:sz w:val="22"/>
                <w:szCs w:val="22"/>
                <w:lang w:val="fr-CA"/>
              </w:rPr>
              <w:t>N°de</w:t>
            </w:r>
            <w:proofErr w:type="spellEnd"/>
            <w:r w:rsidRPr="006B53BC">
              <w:rPr>
                <w:rFonts w:ascii="Tahoma" w:eastAsia="Times New Roman" w:hAnsi="Tahoma" w:cs="Tahoma"/>
                <w:sz w:val="22"/>
                <w:szCs w:val="22"/>
                <w:lang w:val="fr-CA"/>
              </w:rPr>
              <w:t xml:space="preserve"> Téléphone du CT</w:t>
            </w:r>
          </w:p>
        </w:tc>
        <w:tc>
          <w:tcPr>
            <w:tcW w:w="588" w:type="pct"/>
            <w:vMerge/>
            <w:tcBorders>
              <w:top w:val="nil"/>
            </w:tcBorders>
          </w:tcPr>
          <w:p w14:paraId="2F50F4DB"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78E68C23" w14:textId="77777777" w:rsidTr="009C0779">
        <w:trPr>
          <w:trHeight w:val="758"/>
        </w:trPr>
        <w:tc>
          <w:tcPr>
            <w:tcW w:w="335" w:type="pct"/>
            <w:vMerge w:val="restart"/>
          </w:tcPr>
          <w:p w14:paraId="344DE15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ACA2796"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85D77B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24C57EBE" w14:textId="77777777" w:rsidR="006B53BC" w:rsidRPr="006B53BC" w:rsidRDefault="006B53BC" w:rsidP="006B53BC">
            <w:pPr>
              <w:tabs>
                <w:tab w:val="left" w:pos="426"/>
              </w:tabs>
              <w:suppressAutoHyphens w:val="0"/>
              <w:spacing w:before="124"/>
              <w:ind w:left="142"/>
              <w:textAlignment w:val="auto"/>
              <w:rPr>
                <w:rFonts w:ascii="Tahoma" w:eastAsia="Times New Roman" w:hAnsi="Tahoma" w:cs="Tahoma"/>
                <w:b/>
                <w:sz w:val="22"/>
                <w:szCs w:val="22"/>
                <w:lang w:val="fr-CA"/>
              </w:rPr>
            </w:pPr>
          </w:p>
          <w:p w14:paraId="479C16C4"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pacing w:val="-2"/>
                <w:sz w:val="22"/>
                <w:szCs w:val="22"/>
              </w:rPr>
              <w:t>III.2</w:t>
            </w:r>
          </w:p>
        </w:tc>
        <w:tc>
          <w:tcPr>
            <w:tcW w:w="936" w:type="pct"/>
            <w:vMerge w:val="restart"/>
          </w:tcPr>
          <w:p w14:paraId="4A222B94"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BEEA67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D749A3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D4DF7CA" w14:textId="77777777" w:rsidR="006B53BC" w:rsidRPr="006B53BC" w:rsidRDefault="006B53BC" w:rsidP="006B53BC">
            <w:pPr>
              <w:tabs>
                <w:tab w:val="left" w:pos="426"/>
              </w:tabs>
              <w:suppressAutoHyphens w:val="0"/>
              <w:spacing w:before="128"/>
              <w:ind w:left="142"/>
              <w:textAlignment w:val="auto"/>
              <w:rPr>
                <w:rFonts w:ascii="Tahoma" w:eastAsia="Times New Roman" w:hAnsi="Tahoma" w:cs="Tahoma"/>
                <w:b/>
                <w:sz w:val="22"/>
                <w:szCs w:val="22"/>
              </w:rPr>
            </w:pPr>
          </w:p>
          <w:p w14:paraId="6327F438" w14:textId="77777777" w:rsidR="006B53BC" w:rsidRPr="006B53BC" w:rsidRDefault="006B53BC" w:rsidP="006B53BC">
            <w:pPr>
              <w:tabs>
                <w:tab w:val="left" w:pos="426"/>
              </w:tabs>
              <w:suppressAutoHyphens w:val="0"/>
              <w:spacing w:before="1"/>
              <w:ind w:left="142"/>
              <w:textAlignment w:val="auto"/>
              <w:rPr>
                <w:rFonts w:ascii="Tahoma" w:eastAsia="Times New Roman" w:hAnsi="Tahoma" w:cs="Tahoma"/>
                <w:b/>
                <w:sz w:val="22"/>
                <w:szCs w:val="22"/>
              </w:rPr>
            </w:pPr>
            <w:r w:rsidRPr="006B53BC">
              <w:rPr>
                <w:rFonts w:ascii="Tahoma" w:eastAsia="Times New Roman" w:hAnsi="Tahoma" w:cs="Tahoma"/>
                <w:b/>
                <w:sz w:val="22"/>
                <w:szCs w:val="22"/>
              </w:rPr>
              <w:t>Chef</w:t>
            </w:r>
            <w:r w:rsidRPr="006B53BC">
              <w:rPr>
                <w:rFonts w:ascii="Tahoma" w:eastAsia="Times New Roman" w:hAnsi="Tahoma" w:cs="Tahoma"/>
                <w:b/>
                <w:spacing w:val="-4"/>
                <w:sz w:val="22"/>
                <w:szCs w:val="22"/>
              </w:rPr>
              <w:t xml:space="preserve"> </w:t>
            </w:r>
            <w:proofErr w:type="spellStart"/>
            <w:r w:rsidRPr="006B53BC">
              <w:rPr>
                <w:rFonts w:ascii="Tahoma" w:eastAsia="Times New Roman" w:hAnsi="Tahoma" w:cs="Tahoma"/>
                <w:b/>
                <w:spacing w:val="-2"/>
                <w:sz w:val="22"/>
                <w:szCs w:val="22"/>
              </w:rPr>
              <w:t>chantier</w:t>
            </w:r>
            <w:proofErr w:type="spellEnd"/>
          </w:p>
        </w:tc>
        <w:tc>
          <w:tcPr>
            <w:tcW w:w="669" w:type="pct"/>
          </w:tcPr>
          <w:p w14:paraId="0ED101A8" w14:textId="77777777" w:rsidR="006B53BC" w:rsidRPr="006B53BC" w:rsidRDefault="006B53BC" w:rsidP="006B53BC">
            <w:pPr>
              <w:tabs>
                <w:tab w:val="left" w:pos="426"/>
              </w:tabs>
              <w:suppressAutoHyphens w:val="0"/>
              <w:spacing w:before="250"/>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Diplôme</w:t>
            </w:r>
          </w:p>
        </w:tc>
        <w:tc>
          <w:tcPr>
            <w:tcW w:w="1336" w:type="pct"/>
          </w:tcPr>
          <w:p w14:paraId="0339406F" w14:textId="47D545C3"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Au</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moins</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équivalent</w:t>
            </w:r>
            <w:r w:rsidRPr="006B53BC">
              <w:rPr>
                <w:rFonts w:ascii="Tahoma" w:eastAsia="Times New Roman" w:hAnsi="Tahoma" w:cs="Tahoma"/>
                <w:spacing w:val="80"/>
                <w:sz w:val="22"/>
                <w:szCs w:val="22"/>
                <w:lang w:val="fr-CA"/>
              </w:rPr>
              <w:t xml:space="preserve"> </w:t>
            </w:r>
            <w:r w:rsidRPr="006B53BC">
              <w:rPr>
                <w:rFonts w:ascii="Tahoma" w:eastAsia="Times New Roman" w:hAnsi="Tahoma" w:cs="Tahoma"/>
                <w:sz w:val="22"/>
                <w:szCs w:val="22"/>
                <w:lang w:val="fr-CA"/>
              </w:rPr>
              <w:t>(diplôme certifié</w:t>
            </w:r>
            <w:r w:rsidRPr="006B53BC">
              <w:rPr>
                <w:rFonts w:ascii="Tahoma" w:eastAsia="Times New Roman" w:hAnsi="Tahoma" w:cs="Tahoma"/>
                <w:spacing w:val="34"/>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36"/>
                <w:sz w:val="22"/>
                <w:szCs w:val="22"/>
                <w:lang w:val="fr-CA"/>
              </w:rPr>
              <w:t xml:space="preserve"> par une</w:t>
            </w:r>
          </w:p>
          <w:p w14:paraId="466990DB"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autorité</w:t>
            </w:r>
            <w:proofErr w:type="spellEnd"/>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pacing w:val="-2"/>
                <w:sz w:val="22"/>
                <w:szCs w:val="22"/>
              </w:rPr>
              <w:t>compétente</w:t>
            </w:r>
            <w:proofErr w:type="spellEnd"/>
            <w:r w:rsidRPr="006B53BC">
              <w:rPr>
                <w:rFonts w:ascii="Tahoma" w:eastAsia="Times New Roman" w:hAnsi="Tahoma" w:cs="Tahoma"/>
                <w:spacing w:val="-2"/>
                <w:sz w:val="22"/>
                <w:szCs w:val="22"/>
              </w:rPr>
              <w:t>)</w:t>
            </w:r>
          </w:p>
        </w:tc>
        <w:tc>
          <w:tcPr>
            <w:tcW w:w="1136" w:type="pct"/>
          </w:tcPr>
          <w:p w14:paraId="5AE6F3AE" w14:textId="0B57B4B8"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niveau</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inférieur</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à 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GC ou T</w:t>
            </w:r>
            <w:r w:rsidR="009B231F">
              <w:rPr>
                <w:rFonts w:ascii="Tahoma" w:eastAsia="Times New Roman" w:hAnsi="Tahoma" w:cs="Tahoma"/>
                <w:sz w:val="22"/>
                <w:szCs w:val="22"/>
                <w:lang w:val="fr-CA"/>
              </w:rPr>
              <w:t>S</w:t>
            </w:r>
            <w:r w:rsidRPr="006B53BC">
              <w:rPr>
                <w:rFonts w:ascii="Tahoma" w:eastAsia="Times New Roman" w:hAnsi="Tahoma" w:cs="Tahoma"/>
                <w:sz w:val="22"/>
                <w:szCs w:val="22"/>
                <w:lang w:val="fr-CA"/>
              </w:rPr>
              <w:t>GR ou autres Diplômes équivalent,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soit</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diplôme</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pacing w:val="-5"/>
                <w:sz w:val="22"/>
                <w:szCs w:val="22"/>
                <w:lang w:val="fr-CA"/>
              </w:rPr>
              <w:t>non</w:t>
            </w:r>
          </w:p>
          <w:p w14:paraId="691F4E0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certifié</w:t>
            </w:r>
            <w:proofErr w:type="spellEnd"/>
            <w:r w:rsidRPr="006B53BC">
              <w:rPr>
                <w:rFonts w:ascii="Tahoma" w:eastAsia="Times New Roman" w:hAnsi="Tahoma" w:cs="Tahoma"/>
                <w:spacing w:val="-9"/>
                <w:sz w:val="22"/>
                <w:szCs w:val="22"/>
              </w:rPr>
              <w:t xml:space="preserve"> </w:t>
            </w:r>
            <w:r w:rsidRPr="006B53BC">
              <w:rPr>
                <w:rFonts w:ascii="Tahoma" w:eastAsia="Times New Roman" w:hAnsi="Tahoma" w:cs="Tahoma"/>
                <w:sz w:val="22"/>
                <w:szCs w:val="22"/>
              </w:rPr>
              <w:t>(plus</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8"/>
                <w:sz w:val="22"/>
                <w:szCs w:val="22"/>
              </w:rPr>
              <w:t xml:space="preserve"> </w:t>
            </w:r>
            <w:r w:rsidRPr="006B53BC">
              <w:rPr>
                <w:rFonts w:ascii="Tahoma" w:eastAsia="Times New Roman" w:hAnsi="Tahoma" w:cs="Tahoma"/>
                <w:sz w:val="22"/>
                <w:szCs w:val="22"/>
              </w:rPr>
              <w:t>03</w:t>
            </w:r>
            <w:r w:rsidRPr="006B53BC">
              <w:rPr>
                <w:rFonts w:ascii="Tahoma" w:eastAsia="Times New Roman" w:hAnsi="Tahoma" w:cs="Tahoma"/>
                <w:spacing w:val="-6"/>
                <w:sz w:val="22"/>
                <w:szCs w:val="22"/>
              </w:rPr>
              <w:t xml:space="preserve"> </w:t>
            </w:r>
            <w:proofErr w:type="spellStart"/>
            <w:r w:rsidRPr="006B53BC">
              <w:rPr>
                <w:rFonts w:ascii="Tahoma" w:eastAsia="Times New Roman" w:hAnsi="Tahoma" w:cs="Tahoma"/>
                <w:spacing w:val="-2"/>
                <w:sz w:val="22"/>
                <w:szCs w:val="22"/>
              </w:rPr>
              <w:t>mois</w:t>
            </w:r>
            <w:proofErr w:type="spellEnd"/>
            <w:r w:rsidRPr="006B53BC">
              <w:rPr>
                <w:rFonts w:ascii="Tahoma" w:eastAsia="Times New Roman" w:hAnsi="Tahoma" w:cs="Tahoma"/>
                <w:spacing w:val="-2"/>
                <w:sz w:val="22"/>
                <w:szCs w:val="22"/>
              </w:rPr>
              <w:t>)</w:t>
            </w:r>
          </w:p>
        </w:tc>
        <w:tc>
          <w:tcPr>
            <w:tcW w:w="588" w:type="pct"/>
            <w:vMerge/>
            <w:tcBorders>
              <w:top w:val="nil"/>
            </w:tcBorders>
          </w:tcPr>
          <w:p w14:paraId="71021B84"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DA65657" w14:textId="77777777" w:rsidTr="009C0779">
        <w:trPr>
          <w:trHeight w:val="1771"/>
        </w:trPr>
        <w:tc>
          <w:tcPr>
            <w:tcW w:w="335" w:type="pct"/>
            <w:vMerge/>
            <w:tcBorders>
              <w:top w:val="nil"/>
            </w:tcBorders>
          </w:tcPr>
          <w:p w14:paraId="3F9B1E3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936" w:type="pct"/>
            <w:vMerge/>
            <w:tcBorders>
              <w:top w:val="nil"/>
            </w:tcBorders>
          </w:tcPr>
          <w:p w14:paraId="3CE2F56E"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669" w:type="pct"/>
          </w:tcPr>
          <w:p w14:paraId="69EE4171"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4518D0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79B29F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6A6CBD2"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proofErr w:type="spellStart"/>
            <w:r w:rsidRPr="006B53BC">
              <w:rPr>
                <w:rFonts w:ascii="Tahoma" w:eastAsia="Times New Roman" w:hAnsi="Tahoma" w:cs="Tahoma"/>
                <w:b/>
                <w:spacing w:val="-2"/>
                <w:sz w:val="22"/>
                <w:szCs w:val="22"/>
              </w:rPr>
              <w:t>Expérience</w:t>
            </w:r>
            <w:proofErr w:type="spellEnd"/>
          </w:p>
        </w:tc>
        <w:tc>
          <w:tcPr>
            <w:tcW w:w="1336" w:type="pct"/>
          </w:tcPr>
          <w:p w14:paraId="17E5E2FA" w14:textId="77777777"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d’un</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CV</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daté 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portant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l’adresse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 Tél</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chef</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chantier</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au moins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ans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 xml:space="preserve">d’expé- </w:t>
            </w:r>
            <w:proofErr w:type="spellStart"/>
            <w:r w:rsidRPr="006B53BC">
              <w:rPr>
                <w:rFonts w:ascii="Tahoma" w:eastAsia="Times New Roman" w:hAnsi="Tahoma" w:cs="Tahoma"/>
                <w:sz w:val="22"/>
                <w:szCs w:val="22"/>
                <w:lang w:val="fr-CA"/>
              </w:rPr>
              <w:t>rience</w:t>
            </w:r>
            <w:proofErr w:type="spellEnd"/>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 xml:space="preserve">; produire une attesta- </w:t>
            </w:r>
            <w:proofErr w:type="spellStart"/>
            <w:r w:rsidRPr="006B53BC">
              <w:rPr>
                <w:rFonts w:ascii="Tahoma" w:eastAsia="Times New Roman" w:hAnsi="Tahoma" w:cs="Tahoma"/>
                <w:sz w:val="22"/>
                <w:szCs w:val="22"/>
                <w:lang w:val="fr-CA"/>
              </w:rPr>
              <w:t>tion</w:t>
            </w:r>
            <w:proofErr w:type="spellEnd"/>
            <w:r w:rsidRPr="006B53BC">
              <w:rPr>
                <w:rFonts w:ascii="Tahoma" w:eastAsia="Times New Roman" w:hAnsi="Tahoma" w:cs="Tahoma"/>
                <w:sz w:val="22"/>
                <w:szCs w:val="22"/>
                <w:lang w:val="fr-CA"/>
              </w:rPr>
              <w:t xml:space="preserve"> de disponibilité du CC.</w:t>
            </w:r>
          </w:p>
        </w:tc>
        <w:tc>
          <w:tcPr>
            <w:tcW w:w="1136" w:type="pct"/>
          </w:tcPr>
          <w:p w14:paraId="69414053"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Soit absence CV, soit présence de CV avec moins</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trois</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(03)</w:t>
            </w:r>
            <w:r w:rsidRPr="006B53BC">
              <w:rPr>
                <w:rFonts w:ascii="Tahoma" w:eastAsia="Times New Roman" w:hAnsi="Tahoma" w:cs="Tahoma"/>
                <w:spacing w:val="-4"/>
                <w:sz w:val="22"/>
                <w:szCs w:val="22"/>
                <w:lang w:val="fr-CA"/>
              </w:rPr>
              <w:t xml:space="preserve"> </w:t>
            </w:r>
            <w:r w:rsidRPr="006B53BC">
              <w:rPr>
                <w:rFonts w:ascii="Tahoma" w:eastAsia="Times New Roman" w:hAnsi="Tahoma" w:cs="Tahoma"/>
                <w:sz w:val="22"/>
                <w:szCs w:val="22"/>
                <w:lang w:val="fr-CA"/>
              </w:rPr>
              <w:t>ans d’expérience, soit CV non</w:t>
            </w:r>
            <w:r w:rsidRPr="006B53BC">
              <w:rPr>
                <w:rFonts w:ascii="Tahoma" w:eastAsia="Times New Roman" w:hAnsi="Tahoma" w:cs="Tahoma"/>
                <w:spacing w:val="-16"/>
                <w:sz w:val="22"/>
                <w:szCs w:val="22"/>
                <w:lang w:val="fr-CA"/>
              </w:rPr>
              <w:t xml:space="preserve"> </w:t>
            </w:r>
            <w:r w:rsidRPr="006B53BC">
              <w:rPr>
                <w:rFonts w:ascii="Tahoma" w:eastAsia="Times New Roman" w:hAnsi="Tahoma" w:cs="Tahoma"/>
                <w:sz w:val="22"/>
                <w:szCs w:val="22"/>
                <w:lang w:val="fr-CA"/>
              </w:rPr>
              <w:t>signé</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daté</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ou ne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comporte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pas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le</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pacing w:val="-5"/>
                <w:sz w:val="22"/>
                <w:szCs w:val="22"/>
                <w:lang w:val="fr-CA"/>
              </w:rPr>
              <w:t>de</w:t>
            </w:r>
          </w:p>
          <w:p w14:paraId="074D9024"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Téléphone</w:t>
            </w:r>
            <w:proofErr w:type="spellEnd"/>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du</w:t>
            </w:r>
            <w:r w:rsidRPr="006B53BC">
              <w:rPr>
                <w:rFonts w:ascii="Tahoma" w:eastAsia="Times New Roman" w:hAnsi="Tahoma" w:cs="Tahoma"/>
                <w:spacing w:val="-1"/>
                <w:sz w:val="22"/>
                <w:szCs w:val="22"/>
              </w:rPr>
              <w:t xml:space="preserve"> </w:t>
            </w:r>
            <w:r w:rsidRPr="006B53BC">
              <w:rPr>
                <w:rFonts w:ascii="Tahoma" w:eastAsia="Times New Roman" w:hAnsi="Tahoma" w:cs="Tahoma"/>
                <w:spacing w:val="-5"/>
                <w:sz w:val="22"/>
                <w:szCs w:val="22"/>
              </w:rPr>
              <w:t>CC</w:t>
            </w:r>
          </w:p>
        </w:tc>
        <w:tc>
          <w:tcPr>
            <w:tcW w:w="588" w:type="pct"/>
            <w:vMerge/>
            <w:tcBorders>
              <w:top w:val="nil"/>
            </w:tcBorders>
          </w:tcPr>
          <w:p w14:paraId="459F5C57"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0AE0AB7C" w14:textId="77777777" w:rsidTr="009C0779">
        <w:trPr>
          <w:trHeight w:val="539"/>
        </w:trPr>
        <w:tc>
          <w:tcPr>
            <w:tcW w:w="335" w:type="pct"/>
          </w:tcPr>
          <w:p w14:paraId="414B0E30" w14:textId="77777777" w:rsidR="006B53BC" w:rsidRPr="006B53BC" w:rsidRDefault="006B53BC" w:rsidP="006B53BC">
            <w:pPr>
              <w:tabs>
                <w:tab w:val="left" w:pos="426"/>
              </w:tabs>
              <w:suppressAutoHyphens w:val="0"/>
              <w:spacing w:before="137"/>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IV</w:t>
            </w:r>
          </w:p>
        </w:tc>
        <w:tc>
          <w:tcPr>
            <w:tcW w:w="4665" w:type="pct"/>
            <w:gridSpan w:val="5"/>
          </w:tcPr>
          <w:p w14:paraId="776C2552" w14:textId="77777777" w:rsidR="006B53BC" w:rsidRPr="006B53BC" w:rsidRDefault="006B53BC" w:rsidP="006B53BC">
            <w:pPr>
              <w:tabs>
                <w:tab w:val="left" w:pos="426"/>
              </w:tabs>
              <w:suppressAutoHyphens w:val="0"/>
              <w:spacing w:before="142"/>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MATERIEL</w:t>
            </w:r>
          </w:p>
        </w:tc>
      </w:tr>
      <w:tr w:rsidR="006B53BC" w:rsidRPr="006B53BC" w14:paraId="6E3E3BE2" w14:textId="77777777" w:rsidTr="00A04B2E">
        <w:trPr>
          <w:trHeight w:val="2879"/>
        </w:trPr>
        <w:tc>
          <w:tcPr>
            <w:tcW w:w="335" w:type="pct"/>
          </w:tcPr>
          <w:p w14:paraId="681F6EB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18E744F0"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7B4C7896"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3FBB04AF"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04AF8086" w14:textId="77777777" w:rsidR="006B53BC" w:rsidRPr="006B53BC" w:rsidRDefault="006B53BC" w:rsidP="006B53BC">
            <w:pPr>
              <w:tabs>
                <w:tab w:val="left" w:pos="426"/>
              </w:tabs>
              <w:suppressAutoHyphens w:val="0"/>
              <w:spacing w:before="41"/>
              <w:ind w:left="142"/>
              <w:textAlignment w:val="auto"/>
              <w:rPr>
                <w:rFonts w:ascii="Tahoma" w:eastAsia="Times New Roman" w:hAnsi="Tahoma" w:cs="Tahoma"/>
                <w:b/>
                <w:sz w:val="22"/>
                <w:szCs w:val="22"/>
              </w:rPr>
            </w:pPr>
          </w:p>
          <w:p w14:paraId="5BE24B14"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IV.1</w:t>
            </w:r>
          </w:p>
        </w:tc>
        <w:tc>
          <w:tcPr>
            <w:tcW w:w="1605" w:type="pct"/>
            <w:gridSpan w:val="2"/>
          </w:tcPr>
          <w:p w14:paraId="1367132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location avec contrat :</w:t>
            </w:r>
          </w:p>
          <w:p w14:paraId="7456DE03"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5"/>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camion</w:t>
            </w:r>
            <w:r w:rsidRPr="006B53BC">
              <w:rPr>
                <w:rFonts w:ascii="Tahoma" w:eastAsia="Times New Roman" w:hAnsi="Tahoma" w:cs="Tahoma"/>
                <w:spacing w:val="-1"/>
                <w:sz w:val="22"/>
                <w:szCs w:val="22"/>
              </w:rPr>
              <w:t xml:space="preserve"> </w:t>
            </w:r>
            <w:r w:rsidRPr="006B53BC">
              <w:rPr>
                <w:rFonts w:ascii="Tahoma" w:eastAsia="Times New Roman" w:hAnsi="Tahoma" w:cs="Tahoma"/>
                <w:spacing w:val="-2"/>
                <w:sz w:val="22"/>
                <w:szCs w:val="22"/>
              </w:rPr>
              <w:t>benne,</w:t>
            </w:r>
          </w:p>
          <w:p w14:paraId="43901C4A"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véhicule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r w:rsidRPr="006B53BC">
              <w:rPr>
                <w:rFonts w:ascii="Tahoma" w:eastAsia="Times New Roman" w:hAnsi="Tahoma" w:cs="Tahoma"/>
                <w:spacing w:val="-2"/>
                <w:sz w:val="22"/>
                <w:szCs w:val="22"/>
              </w:rPr>
              <w:t>liaison,</w:t>
            </w:r>
          </w:p>
          <w:p w14:paraId="0A9A1ED3"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Une</w:t>
            </w:r>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1"/>
                <w:sz w:val="22"/>
                <w:szCs w:val="22"/>
              </w:rPr>
              <w:t xml:space="preserve"> </w:t>
            </w:r>
            <w:proofErr w:type="spellStart"/>
            <w:r w:rsidRPr="006B53BC">
              <w:rPr>
                <w:rFonts w:ascii="Tahoma" w:eastAsia="Times New Roman" w:hAnsi="Tahoma" w:cs="Tahoma"/>
                <w:spacing w:val="-2"/>
                <w:sz w:val="22"/>
                <w:szCs w:val="22"/>
              </w:rPr>
              <w:t>bétonnière</w:t>
            </w:r>
            <w:proofErr w:type="spellEnd"/>
            <w:r w:rsidRPr="006B53BC">
              <w:rPr>
                <w:rFonts w:ascii="Tahoma" w:eastAsia="Times New Roman" w:hAnsi="Tahoma" w:cs="Tahoma"/>
                <w:spacing w:val="-2"/>
                <w:sz w:val="22"/>
                <w:szCs w:val="22"/>
              </w:rPr>
              <w:t>,</w:t>
            </w:r>
          </w:p>
          <w:p w14:paraId="559D3342"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Une</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aiguille</w:t>
            </w:r>
            <w:r w:rsidRPr="006B53BC">
              <w:rPr>
                <w:rFonts w:ascii="Tahoma" w:eastAsia="Times New Roman" w:hAnsi="Tahoma" w:cs="Tahoma"/>
                <w:spacing w:val="-3"/>
                <w:sz w:val="22"/>
                <w:szCs w:val="22"/>
              </w:rPr>
              <w:t xml:space="preserve"> </w:t>
            </w:r>
            <w:proofErr w:type="spellStart"/>
            <w:r w:rsidRPr="006B53BC">
              <w:rPr>
                <w:rFonts w:ascii="Tahoma" w:eastAsia="Times New Roman" w:hAnsi="Tahoma" w:cs="Tahoma"/>
                <w:spacing w:val="-2"/>
                <w:sz w:val="22"/>
                <w:szCs w:val="22"/>
              </w:rPr>
              <w:t>vibrante</w:t>
            </w:r>
            <w:proofErr w:type="spellEnd"/>
            <w:r w:rsidRPr="006B53BC">
              <w:rPr>
                <w:rFonts w:ascii="Tahoma" w:eastAsia="Times New Roman" w:hAnsi="Tahoma" w:cs="Tahoma"/>
                <w:spacing w:val="-2"/>
                <w:sz w:val="22"/>
                <w:szCs w:val="22"/>
              </w:rPr>
              <w:t>.</w:t>
            </w:r>
          </w:p>
          <w:p w14:paraId="0AC4441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-Disposer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propre</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facture d’achat :</w:t>
            </w:r>
          </w:p>
          <w:p w14:paraId="267418E5" w14:textId="77777777" w:rsidR="006B53BC" w:rsidRPr="006B53BC" w:rsidRDefault="006B53BC">
            <w:pPr>
              <w:numPr>
                <w:ilvl w:val="0"/>
                <w:numId w:val="87"/>
              </w:numPr>
              <w:tabs>
                <w:tab w:val="left" w:pos="426"/>
                <w:tab w:val="left" w:pos="830"/>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Un</w:t>
            </w:r>
            <w:r w:rsidRPr="006B53BC">
              <w:rPr>
                <w:rFonts w:ascii="Tahoma" w:eastAsia="Times New Roman" w:hAnsi="Tahoma" w:cs="Tahoma"/>
                <w:spacing w:val="-14"/>
                <w:sz w:val="22"/>
                <w:szCs w:val="22"/>
              </w:rPr>
              <w:t xml:space="preserve"> </w:t>
            </w:r>
            <w:r w:rsidRPr="006B53BC">
              <w:rPr>
                <w:rFonts w:ascii="Tahoma" w:eastAsia="Times New Roman" w:hAnsi="Tahoma" w:cs="Tahoma"/>
                <w:sz w:val="22"/>
                <w:szCs w:val="22"/>
              </w:rPr>
              <w:t>(01)</w:t>
            </w:r>
            <w:r w:rsidRPr="006B53BC">
              <w:rPr>
                <w:rFonts w:ascii="Tahoma" w:eastAsia="Times New Roman" w:hAnsi="Tahoma" w:cs="Tahoma"/>
                <w:spacing w:val="-14"/>
                <w:sz w:val="22"/>
                <w:szCs w:val="22"/>
              </w:rPr>
              <w:t xml:space="preserve"> </w:t>
            </w:r>
            <w:proofErr w:type="spellStart"/>
            <w:r w:rsidRPr="006B53BC">
              <w:rPr>
                <w:rFonts w:ascii="Tahoma" w:eastAsia="Times New Roman" w:hAnsi="Tahoma" w:cs="Tahoma"/>
                <w:sz w:val="22"/>
                <w:szCs w:val="22"/>
              </w:rPr>
              <w:t>groupe</w:t>
            </w:r>
            <w:proofErr w:type="spellEnd"/>
            <w:r w:rsidRPr="006B53BC">
              <w:rPr>
                <w:rFonts w:ascii="Tahoma" w:eastAsia="Times New Roman" w:hAnsi="Tahoma" w:cs="Tahoma"/>
                <w:sz w:val="22"/>
                <w:szCs w:val="22"/>
              </w:rPr>
              <w:t xml:space="preserve"> </w:t>
            </w:r>
            <w:proofErr w:type="spellStart"/>
            <w:r w:rsidRPr="006B53BC">
              <w:rPr>
                <w:rFonts w:ascii="Tahoma" w:eastAsia="Times New Roman" w:hAnsi="Tahoma" w:cs="Tahoma"/>
                <w:spacing w:val="-2"/>
                <w:sz w:val="22"/>
                <w:szCs w:val="22"/>
              </w:rPr>
              <w:t>électrogène</w:t>
            </w:r>
            <w:proofErr w:type="spellEnd"/>
            <w:r w:rsidRPr="006B53BC">
              <w:rPr>
                <w:rFonts w:ascii="Tahoma" w:eastAsia="Times New Roman" w:hAnsi="Tahoma" w:cs="Tahoma"/>
                <w:spacing w:val="-2"/>
                <w:sz w:val="22"/>
                <w:szCs w:val="22"/>
              </w:rPr>
              <w:t>,</w:t>
            </w:r>
          </w:p>
          <w:p w14:paraId="4EEBBF10" w14:textId="77777777" w:rsidR="006B53BC" w:rsidRPr="006B53BC" w:rsidRDefault="006B53BC">
            <w:pPr>
              <w:numPr>
                <w:ilvl w:val="0"/>
                <w:numId w:val="87"/>
              </w:numPr>
              <w:tabs>
                <w:tab w:val="left" w:pos="426"/>
                <w:tab w:val="left" w:pos="829"/>
              </w:tabs>
              <w:suppressAutoHyphens w:val="0"/>
              <w:ind w:left="142" w:firstLine="0"/>
              <w:textAlignment w:val="auto"/>
              <w:rPr>
                <w:rFonts w:ascii="Tahoma" w:eastAsia="Times New Roman" w:hAnsi="Tahoma" w:cs="Tahoma"/>
                <w:sz w:val="22"/>
                <w:szCs w:val="22"/>
              </w:rPr>
            </w:pPr>
            <w:r w:rsidRPr="006B53BC">
              <w:rPr>
                <w:rFonts w:ascii="Tahoma" w:eastAsia="Times New Roman" w:hAnsi="Tahoma" w:cs="Tahoma"/>
                <w:sz w:val="22"/>
                <w:szCs w:val="22"/>
              </w:rPr>
              <w:t>Petits</w:t>
            </w:r>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z w:val="22"/>
                <w:szCs w:val="22"/>
              </w:rPr>
              <w:t>matériels</w:t>
            </w:r>
            <w:proofErr w:type="spellEnd"/>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3"/>
                <w:sz w:val="22"/>
                <w:szCs w:val="22"/>
              </w:rPr>
              <w:t xml:space="preserve"> </w:t>
            </w:r>
            <w:proofErr w:type="spellStart"/>
            <w:r w:rsidRPr="006B53BC">
              <w:rPr>
                <w:rFonts w:ascii="Tahoma" w:eastAsia="Times New Roman" w:hAnsi="Tahoma" w:cs="Tahoma"/>
                <w:spacing w:val="-2"/>
                <w:sz w:val="22"/>
                <w:szCs w:val="22"/>
              </w:rPr>
              <w:t>chantier</w:t>
            </w:r>
            <w:proofErr w:type="spellEnd"/>
            <w:r w:rsidRPr="006B53BC">
              <w:rPr>
                <w:rFonts w:ascii="Tahoma" w:eastAsia="Times New Roman" w:hAnsi="Tahoma" w:cs="Tahoma"/>
                <w:spacing w:val="-2"/>
                <w:sz w:val="22"/>
                <w:szCs w:val="22"/>
              </w:rPr>
              <w:t>.</w:t>
            </w:r>
          </w:p>
        </w:tc>
        <w:tc>
          <w:tcPr>
            <w:tcW w:w="1336" w:type="pct"/>
          </w:tcPr>
          <w:p w14:paraId="450DB9A8" w14:textId="77777777" w:rsidR="006B53BC" w:rsidRPr="006B53BC" w:rsidRDefault="006B53BC" w:rsidP="006B53BC">
            <w:pPr>
              <w:tabs>
                <w:tab w:val="left" w:pos="426"/>
              </w:tabs>
              <w:suppressAutoHyphens w:val="0"/>
              <w:spacing w:before="43"/>
              <w:ind w:left="142"/>
              <w:textAlignment w:val="auto"/>
              <w:rPr>
                <w:rFonts w:ascii="Tahoma" w:eastAsia="Times New Roman" w:hAnsi="Tahoma" w:cs="Tahoma"/>
                <w:b/>
                <w:sz w:val="22"/>
                <w:szCs w:val="22"/>
              </w:rPr>
            </w:pPr>
          </w:p>
          <w:p w14:paraId="3A982AA3"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Cartes grises du camion benne et du véhicule de liaison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légalisées par les services du MINTRANSPORT,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facture pour les petits matériels</w:t>
            </w:r>
          </w:p>
          <w:p w14:paraId="7AA8896D"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et</w:t>
            </w:r>
            <w:proofErr w:type="gramEnd"/>
            <w:r w:rsidRPr="006B53BC">
              <w:rPr>
                <w:rFonts w:ascii="Tahoma" w:eastAsia="Times New Roman" w:hAnsi="Tahoma" w:cs="Tahoma"/>
                <w:sz w:val="22"/>
                <w:szCs w:val="22"/>
                <w:lang w:val="fr-CA"/>
              </w:rPr>
              <w:t xml:space="preserve"> contrats de locations léga- </w:t>
            </w:r>
            <w:proofErr w:type="spellStart"/>
            <w:r w:rsidRPr="006B53BC">
              <w:rPr>
                <w:rFonts w:ascii="Tahoma" w:eastAsia="Times New Roman" w:hAnsi="Tahoma" w:cs="Tahoma"/>
                <w:sz w:val="22"/>
                <w:szCs w:val="22"/>
                <w:lang w:val="fr-CA"/>
              </w:rPr>
              <w:t>lisées</w:t>
            </w:r>
            <w:proofErr w:type="spellEnd"/>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pour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les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matériels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en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lo- </w:t>
            </w:r>
            <w:r w:rsidRPr="006B53BC">
              <w:rPr>
                <w:rFonts w:ascii="Tahoma" w:eastAsia="Times New Roman" w:hAnsi="Tahoma" w:cs="Tahoma"/>
                <w:spacing w:val="-2"/>
                <w:sz w:val="22"/>
                <w:szCs w:val="22"/>
                <w:lang w:val="fr-CA"/>
              </w:rPr>
              <w:t>cation</w:t>
            </w:r>
          </w:p>
        </w:tc>
        <w:tc>
          <w:tcPr>
            <w:tcW w:w="1136" w:type="pct"/>
          </w:tcPr>
          <w:p w14:paraId="2EAD0F1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4029906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59549C3" w14:textId="77777777" w:rsidR="006B53BC" w:rsidRPr="006B53BC" w:rsidRDefault="006B53BC" w:rsidP="006B53BC">
            <w:pPr>
              <w:tabs>
                <w:tab w:val="left" w:pos="426"/>
              </w:tabs>
              <w:suppressAutoHyphens w:val="0"/>
              <w:spacing w:before="43"/>
              <w:ind w:left="142"/>
              <w:textAlignment w:val="auto"/>
              <w:rPr>
                <w:rFonts w:ascii="Tahoma" w:eastAsia="Times New Roman" w:hAnsi="Tahoma" w:cs="Tahoma"/>
                <w:b/>
                <w:sz w:val="22"/>
                <w:szCs w:val="22"/>
                <w:lang w:val="fr-CA"/>
              </w:rPr>
            </w:pPr>
          </w:p>
          <w:p w14:paraId="1B3B73DE"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Pièces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justificatives</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non fournies</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 xml:space="preserve">signées par l’autorité </w:t>
            </w:r>
            <w:r w:rsidRPr="006B53BC">
              <w:rPr>
                <w:rFonts w:ascii="Tahoma" w:eastAsia="Times New Roman" w:hAnsi="Tahoma" w:cs="Tahoma"/>
                <w:spacing w:val="-2"/>
                <w:sz w:val="22"/>
                <w:szCs w:val="22"/>
                <w:lang w:val="fr-CA"/>
              </w:rPr>
              <w:t>compétente</w:t>
            </w:r>
          </w:p>
        </w:tc>
        <w:tc>
          <w:tcPr>
            <w:tcW w:w="588" w:type="pct"/>
          </w:tcPr>
          <w:p w14:paraId="52D8BDB3"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FF262C1" w14:textId="77777777" w:rsidR="006B53BC" w:rsidRPr="006B53BC" w:rsidRDefault="006B53BC" w:rsidP="006B53BC">
            <w:pPr>
              <w:tabs>
                <w:tab w:val="left" w:pos="426"/>
              </w:tabs>
              <w:suppressAutoHyphens w:val="0"/>
              <w:spacing w:before="169"/>
              <w:ind w:left="142"/>
              <w:textAlignment w:val="auto"/>
              <w:rPr>
                <w:rFonts w:ascii="Tahoma" w:eastAsia="Times New Roman" w:hAnsi="Tahoma" w:cs="Tahoma"/>
                <w:b/>
                <w:sz w:val="22"/>
                <w:szCs w:val="22"/>
                <w:lang w:val="fr-CA"/>
              </w:rPr>
            </w:pPr>
          </w:p>
          <w:p w14:paraId="70C36113"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z w:val="22"/>
                <w:szCs w:val="22"/>
                <w:lang w:val="fr-CA"/>
              </w:rPr>
              <w:t>tion</w:t>
            </w:r>
            <w:proofErr w:type="spellEnd"/>
            <w:r w:rsidRPr="006B53BC">
              <w:rPr>
                <w:rFonts w:ascii="Tahoma" w:eastAsia="Times New Roman" w:hAnsi="Tahoma" w:cs="Tahoma"/>
                <w:i/>
                <w:sz w:val="22"/>
                <w:szCs w:val="22"/>
                <w:lang w:val="fr-CA"/>
              </w:rPr>
              <w:t xml:space="preserve"> d’une </w:t>
            </w:r>
            <w:proofErr w:type="gramStart"/>
            <w:r w:rsidRPr="006B53BC">
              <w:rPr>
                <w:rFonts w:ascii="Tahoma" w:eastAsia="Times New Roman" w:hAnsi="Tahoma" w:cs="Tahoma"/>
                <w:i/>
                <w:sz w:val="22"/>
                <w:szCs w:val="22"/>
                <w:lang w:val="fr-CA"/>
              </w:rPr>
              <w:t>pièce</w:t>
            </w:r>
            <w:r w:rsidRPr="006B53BC">
              <w:rPr>
                <w:rFonts w:ascii="Tahoma" w:eastAsia="Times New Roman" w:hAnsi="Tahoma" w:cs="Tahoma"/>
                <w:i/>
                <w:spacing w:val="62"/>
                <w:sz w:val="22"/>
                <w:szCs w:val="22"/>
                <w:lang w:val="fr-CA"/>
              </w:rPr>
              <w:t xml:space="preserve">  </w:t>
            </w:r>
            <w:proofErr w:type="spellStart"/>
            <w:r w:rsidRPr="006B53BC">
              <w:rPr>
                <w:rFonts w:ascii="Tahoma" w:eastAsia="Times New Roman" w:hAnsi="Tahoma" w:cs="Tahoma"/>
                <w:i/>
                <w:spacing w:val="-4"/>
                <w:sz w:val="22"/>
                <w:szCs w:val="22"/>
                <w:lang w:val="fr-CA"/>
              </w:rPr>
              <w:t>exi</w:t>
            </w:r>
            <w:proofErr w:type="spellEnd"/>
            <w:proofErr w:type="gramEnd"/>
            <w:r w:rsidRPr="006B53BC">
              <w:rPr>
                <w:rFonts w:ascii="Tahoma" w:eastAsia="Times New Roman" w:hAnsi="Tahoma" w:cs="Tahoma"/>
                <w:i/>
                <w:spacing w:val="-4"/>
                <w:sz w:val="22"/>
                <w:szCs w:val="22"/>
                <w:lang w:val="fr-CA"/>
              </w:rPr>
              <w:t>-</w:t>
            </w:r>
          </w:p>
          <w:p w14:paraId="12700360"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proofErr w:type="spellStart"/>
            <w:proofErr w:type="gramStart"/>
            <w:r w:rsidRPr="006B53BC">
              <w:rPr>
                <w:rFonts w:ascii="Tahoma" w:eastAsia="Times New Roman" w:hAnsi="Tahoma" w:cs="Tahoma"/>
                <w:i/>
                <w:sz w:val="22"/>
                <w:szCs w:val="22"/>
                <w:lang w:val="fr-CA"/>
              </w:rPr>
              <w:t>gée</w:t>
            </w:r>
            <w:proofErr w:type="spellEnd"/>
            <w:proofErr w:type="gramEnd"/>
            <w:r w:rsidRPr="006B53BC">
              <w:rPr>
                <w:rFonts w:ascii="Tahoma" w:eastAsia="Times New Roman" w:hAnsi="Tahoma" w:cs="Tahoma"/>
                <w:i/>
                <w:sz w:val="22"/>
                <w:szCs w:val="22"/>
                <w:lang w:val="fr-CA"/>
              </w:rPr>
              <w:t xml:space="preserve">, 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z w:val="22"/>
                <w:szCs w:val="22"/>
                <w:lang w:val="fr-CA"/>
              </w:rPr>
              <w:t xml:space="preserve"> le cri- </w:t>
            </w:r>
            <w:proofErr w:type="spellStart"/>
            <w:r w:rsidRPr="006B53BC">
              <w:rPr>
                <w:rFonts w:ascii="Tahoma" w:eastAsia="Times New Roman" w:hAnsi="Tahoma" w:cs="Tahoma"/>
                <w:i/>
                <w:spacing w:val="-4"/>
                <w:sz w:val="22"/>
                <w:szCs w:val="22"/>
                <w:lang w:val="fr-CA"/>
              </w:rPr>
              <w:t>tère</w:t>
            </w:r>
            <w:proofErr w:type="spellEnd"/>
          </w:p>
        </w:tc>
      </w:tr>
      <w:tr w:rsidR="006B53BC" w:rsidRPr="006B53BC" w14:paraId="29D535B2" w14:textId="77777777" w:rsidTr="009C0779">
        <w:trPr>
          <w:trHeight w:val="441"/>
        </w:trPr>
        <w:tc>
          <w:tcPr>
            <w:tcW w:w="335" w:type="pct"/>
          </w:tcPr>
          <w:p w14:paraId="648C4E47" w14:textId="77777777" w:rsidR="006B53BC" w:rsidRPr="006B53BC" w:rsidRDefault="006B53BC" w:rsidP="006B53BC">
            <w:pPr>
              <w:tabs>
                <w:tab w:val="left" w:pos="426"/>
              </w:tabs>
              <w:suppressAutoHyphens w:val="0"/>
              <w:spacing w:before="87"/>
              <w:ind w:left="142"/>
              <w:jc w:val="center"/>
              <w:textAlignment w:val="auto"/>
              <w:rPr>
                <w:rFonts w:ascii="Tahoma" w:eastAsia="Times New Roman" w:hAnsi="Tahoma" w:cs="Tahoma"/>
                <w:sz w:val="22"/>
                <w:szCs w:val="22"/>
              </w:rPr>
            </w:pPr>
            <w:r w:rsidRPr="006B53BC">
              <w:rPr>
                <w:rFonts w:ascii="Tahoma" w:eastAsia="Times New Roman" w:hAnsi="Tahoma" w:cs="Tahoma"/>
                <w:spacing w:val="-10"/>
                <w:sz w:val="22"/>
                <w:szCs w:val="22"/>
              </w:rPr>
              <w:t>V</w:t>
            </w:r>
          </w:p>
        </w:tc>
        <w:tc>
          <w:tcPr>
            <w:tcW w:w="4665" w:type="pct"/>
            <w:gridSpan w:val="5"/>
          </w:tcPr>
          <w:p w14:paraId="75A3D953" w14:textId="77777777" w:rsidR="006B53BC" w:rsidRPr="006B53BC" w:rsidRDefault="006B53BC" w:rsidP="006B53BC">
            <w:pPr>
              <w:tabs>
                <w:tab w:val="left" w:pos="426"/>
              </w:tabs>
              <w:suppressAutoHyphens w:val="0"/>
              <w:spacing w:before="92"/>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CAPACITE</w:t>
            </w:r>
            <w:r w:rsidRPr="006B53BC">
              <w:rPr>
                <w:rFonts w:ascii="Tahoma" w:eastAsia="Times New Roman" w:hAnsi="Tahoma" w:cs="Tahoma"/>
                <w:b/>
                <w:spacing w:val="-9"/>
                <w:sz w:val="22"/>
                <w:szCs w:val="22"/>
              </w:rPr>
              <w:t xml:space="preserve"> </w:t>
            </w:r>
            <w:r w:rsidRPr="006B53BC">
              <w:rPr>
                <w:rFonts w:ascii="Tahoma" w:eastAsia="Times New Roman" w:hAnsi="Tahoma" w:cs="Tahoma"/>
                <w:b/>
                <w:spacing w:val="-2"/>
                <w:sz w:val="22"/>
                <w:szCs w:val="22"/>
              </w:rPr>
              <w:t>FINANCIERE</w:t>
            </w:r>
          </w:p>
        </w:tc>
      </w:tr>
      <w:tr w:rsidR="006B53BC" w:rsidRPr="006B53BC" w14:paraId="7D62B3C6" w14:textId="77777777" w:rsidTr="00A04B2E">
        <w:trPr>
          <w:trHeight w:val="1770"/>
        </w:trPr>
        <w:tc>
          <w:tcPr>
            <w:tcW w:w="335" w:type="pct"/>
          </w:tcPr>
          <w:p w14:paraId="7379C0E8"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20EA7CEB" w14:textId="77777777" w:rsidR="006B53BC" w:rsidRPr="006B53BC" w:rsidRDefault="006B53BC" w:rsidP="006B53BC">
            <w:pPr>
              <w:tabs>
                <w:tab w:val="left" w:pos="426"/>
              </w:tabs>
              <w:suppressAutoHyphens w:val="0"/>
              <w:spacing w:before="248"/>
              <w:ind w:left="142"/>
              <w:textAlignment w:val="auto"/>
              <w:rPr>
                <w:rFonts w:ascii="Tahoma" w:eastAsia="Times New Roman" w:hAnsi="Tahoma" w:cs="Tahoma"/>
                <w:b/>
                <w:sz w:val="22"/>
                <w:szCs w:val="22"/>
              </w:rPr>
            </w:pPr>
          </w:p>
          <w:p w14:paraId="5EC707EE"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V.1</w:t>
            </w:r>
          </w:p>
        </w:tc>
        <w:tc>
          <w:tcPr>
            <w:tcW w:w="1605" w:type="pct"/>
            <w:gridSpan w:val="2"/>
          </w:tcPr>
          <w:p w14:paraId="14881705"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43E7E153" w14:textId="77777777" w:rsidR="006B53BC" w:rsidRPr="006B53BC" w:rsidRDefault="006B53BC" w:rsidP="006B53BC">
            <w:pPr>
              <w:tabs>
                <w:tab w:val="left" w:pos="426"/>
              </w:tabs>
              <w:suppressAutoHyphens w:val="0"/>
              <w:spacing w:before="248"/>
              <w:ind w:left="142"/>
              <w:textAlignment w:val="auto"/>
              <w:rPr>
                <w:rFonts w:ascii="Tahoma" w:eastAsia="Times New Roman" w:hAnsi="Tahoma" w:cs="Tahoma"/>
                <w:b/>
                <w:sz w:val="22"/>
                <w:szCs w:val="22"/>
              </w:rPr>
            </w:pPr>
          </w:p>
          <w:p w14:paraId="31BC041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Capacité</w:t>
            </w:r>
            <w:proofErr w:type="spellEnd"/>
            <w:r w:rsidRPr="006B53BC">
              <w:rPr>
                <w:rFonts w:ascii="Tahoma" w:eastAsia="Times New Roman" w:hAnsi="Tahoma" w:cs="Tahoma"/>
                <w:spacing w:val="-5"/>
                <w:sz w:val="22"/>
                <w:szCs w:val="22"/>
              </w:rPr>
              <w:t xml:space="preserve"> </w:t>
            </w:r>
            <w:r w:rsidRPr="006B53BC">
              <w:rPr>
                <w:rFonts w:ascii="Tahoma" w:eastAsia="Times New Roman" w:hAnsi="Tahoma" w:cs="Tahoma"/>
                <w:spacing w:val="-2"/>
                <w:sz w:val="22"/>
                <w:szCs w:val="22"/>
              </w:rPr>
              <w:t>financière</w:t>
            </w:r>
          </w:p>
        </w:tc>
        <w:tc>
          <w:tcPr>
            <w:tcW w:w="1336" w:type="pct"/>
          </w:tcPr>
          <w:p w14:paraId="14F4F4FE" w14:textId="30E2A8E8"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d’une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attestation</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de capacité financière d’un montant d’au moins égale à </w:t>
            </w:r>
            <w:r w:rsidR="009D6BE3">
              <w:rPr>
                <w:rFonts w:ascii="Tahoma" w:eastAsia="Times New Roman" w:hAnsi="Tahoma" w:cs="Tahoma"/>
                <w:sz w:val="22"/>
                <w:szCs w:val="22"/>
                <w:lang w:val="fr-CA"/>
              </w:rPr>
              <w:t>30</w:t>
            </w:r>
            <w:r w:rsidRPr="006B53BC">
              <w:rPr>
                <w:rFonts w:ascii="Tahoma" w:eastAsia="Times New Roman" w:hAnsi="Tahoma" w:cs="Tahoma"/>
                <w:sz w:val="22"/>
                <w:szCs w:val="22"/>
                <w:lang w:val="fr-CA"/>
              </w:rPr>
              <w:t xml:space="preserve"> 000 000 (</w:t>
            </w:r>
            <w:r w:rsidR="009D6BE3">
              <w:rPr>
                <w:rFonts w:ascii="Tahoma" w:eastAsia="Times New Roman" w:hAnsi="Tahoma" w:cs="Tahoma"/>
                <w:sz w:val="22"/>
                <w:szCs w:val="22"/>
                <w:lang w:val="fr-CA"/>
              </w:rPr>
              <w:t xml:space="preserve">Trente </w:t>
            </w:r>
            <w:r w:rsidRPr="006B53BC">
              <w:rPr>
                <w:rFonts w:ascii="Tahoma" w:eastAsia="Times New Roman" w:hAnsi="Tahoma" w:cs="Tahoma"/>
                <w:sz w:val="22"/>
                <w:szCs w:val="22"/>
                <w:lang w:val="fr-CA"/>
              </w:rPr>
              <w:t>millions)</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FCFA</w:t>
            </w:r>
            <w:r w:rsidRPr="006B53BC">
              <w:rPr>
                <w:rFonts w:ascii="Tahoma" w:eastAsia="Times New Roman" w:hAnsi="Tahoma" w:cs="Tahoma"/>
                <w:spacing w:val="39"/>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émise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 une banque de 1</w:t>
            </w:r>
            <w:r w:rsidRPr="006B53BC">
              <w:rPr>
                <w:rFonts w:ascii="Tahoma" w:eastAsia="Times New Roman" w:hAnsi="Tahoma" w:cs="Tahoma"/>
                <w:sz w:val="22"/>
                <w:szCs w:val="22"/>
                <w:vertAlign w:val="superscript"/>
                <w:lang w:val="fr-CA"/>
              </w:rPr>
              <w:t>er</w:t>
            </w:r>
            <w:r w:rsidRPr="006B53BC">
              <w:rPr>
                <w:rFonts w:ascii="Tahoma" w:eastAsia="Times New Roman" w:hAnsi="Tahoma" w:cs="Tahoma"/>
                <w:sz w:val="22"/>
                <w:szCs w:val="22"/>
                <w:lang w:val="fr-CA"/>
              </w:rPr>
              <w:t xml:space="preserve"> ordre</w:t>
            </w:r>
          </w:p>
          <w:p w14:paraId="14676E9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agréée</w:t>
            </w:r>
            <w:proofErr w:type="spellEnd"/>
            <w:r w:rsidRPr="006B53BC">
              <w:rPr>
                <w:rFonts w:ascii="Tahoma" w:eastAsia="Times New Roman" w:hAnsi="Tahoma" w:cs="Tahoma"/>
                <w:spacing w:val="-2"/>
                <w:sz w:val="22"/>
                <w:szCs w:val="22"/>
              </w:rPr>
              <w:t xml:space="preserve"> </w:t>
            </w:r>
            <w:r w:rsidRPr="006B53BC">
              <w:rPr>
                <w:rFonts w:ascii="Tahoma" w:eastAsia="Times New Roman" w:hAnsi="Tahoma" w:cs="Tahoma"/>
                <w:sz w:val="22"/>
                <w:szCs w:val="22"/>
              </w:rPr>
              <w:t>par</w:t>
            </w:r>
            <w:r w:rsidRPr="006B53BC">
              <w:rPr>
                <w:rFonts w:ascii="Tahoma" w:eastAsia="Times New Roman" w:hAnsi="Tahoma" w:cs="Tahoma"/>
                <w:spacing w:val="-3"/>
                <w:sz w:val="22"/>
                <w:szCs w:val="22"/>
              </w:rPr>
              <w:t xml:space="preserve"> </w:t>
            </w:r>
            <w:r w:rsidRPr="006B53BC">
              <w:rPr>
                <w:rFonts w:ascii="Tahoma" w:eastAsia="Times New Roman" w:hAnsi="Tahoma" w:cs="Tahoma"/>
                <w:sz w:val="22"/>
                <w:szCs w:val="22"/>
              </w:rPr>
              <w:t>le</w:t>
            </w:r>
            <w:r w:rsidRPr="006B53BC">
              <w:rPr>
                <w:rFonts w:ascii="Tahoma" w:eastAsia="Times New Roman" w:hAnsi="Tahoma" w:cs="Tahoma"/>
                <w:spacing w:val="-1"/>
                <w:sz w:val="22"/>
                <w:szCs w:val="22"/>
              </w:rPr>
              <w:t xml:space="preserve"> </w:t>
            </w:r>
            <w:r w:rsidRPr="006B53BC">
              <w:rPr>
                <w:rFonts w:ascii="Tahoma" w:eastAsia="Times New Roman" w:hAnsi="Tahoma" w:cs="Tahoma"/>
                <w:spacing w:val="-2"/>
                <w:sz w:val="22"/>
                <w:szCs w:val="22"/>
              </w:rPr>
              <w:t>MINFI.</w:t>
            </w:r>
          </w:p>
        </w:tc>
        <w:tc>
          <w:tcPr>
            <w:tcW w:w="1136" w:type="pct"/>
          </w:tcPr>
          <w:p w14:paraId="5F0996A7" w14:textId="2984A08C"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Attestation de capacité financière non fournie ou non conforme ou </w:t>
            </w:r>
            <w:proofErr w:type="gramStart"/>
            <w:r w:rsidRPr="006B53BC">
              <w:rPr>
                <w:rFonts w:ascii="Tahoma" w:eastAsia="Times New Roman" w:hAnsi="Tahoma" w:cs="Tahoma"/>
                <w:sz w:val="22"/>
                <w:szCs w:val="22"/>
                <w:lang w:val="fr-CA"/>
              </w:rPr>
              <w:t>d'un</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montant</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inférieure</w:t>
            </w:r>
            <w:proofErr w:type="gramEnd"/>
            <w:r w:rsidRPr="006B53BC">
              <w:rPr>
                <w:rFonts w:ascii="Tahoma" w:eastAsia="Times New Roman" w:hAnsi="Tahoma" w:cs="Tahoma"/>
                <w:sz w:val="22"/>
                <w:szCs w:val="22"/>
                <w:lang w:val="fr-CA"/>
              </w:rPr>
              <w:t xml:space="preserve"> à</w:t>
            </w:r>
            <w:r w:rsidRPr="006B53BC">
              <w:rPr>
                <w:rFonts w:ascii="Tahoma" w:eastAsia="Times New Roman" w:hAnsi="Tahoma" w:cs="Tahoma"/>
                <w:spacing w:val="-8"/>
                <w:sz w:val="22"/>
                <w:szCs w:val="22"/>
                <w:lang w:val="fr-CA"/>
              </w:rPr>
              <w:t xml:space="preserve"> </w:t>
            </w:r>
            <w:r w:rsidR="009D6BE3">
              <w:rPr>
                <w:rFonts w:ascii="Tahoma" w:eastAsia="Times New Roman" w:hAnsi="Tahoma" w:cs="Tahoma"/>
                <w:spacing w:val="-8"/>
                <w:sz w:val="22"/>
                <w:szCs w:val="22"/>
                <w:lang w:val="fr-CA"/>
              </w:rPr>
              <w:t>30</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000</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000</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w:t>
            </w:r>
            <w:r w:rsidR="00A04B2E">
              <w:rPr>
                <w:rFonts w:ascii="Tahoma" w:eastAsia="Times New Roman" w:hAnsi="Tahoma" w:cs="Tahoma"/>
                <w:sz w:val="22"/>
                <w:szCs w:val="22"/>
                <w:lang w:val="fr-CA"/>
              </w:rPr>
              <w:t>trente</w:t>
            </w:r>
            <w:r w:rsidR="009B231F" w:rsidRPr="006B53BC">
              <w:rPr>
                <w:rFonts w:ascii="Tahoma" w:eastAsia="Times New Roman" w:hAnsi="Tahoma" w:cs="Tahoma"/>
                <w:sz w:val="22"/>
                <w:szCs w:val="22"/>
                <w:lang w:val="fr-CA"/>
              </w:rPr>
              <w:t xml:space="preserve"> millions</w:t>
            </w:r>
            <w:r w:rsidRPr="006B53BC">
              <w:rPr>
                <w:rFonts w:ascii="Tahoma" w:eastAsia="Times New Roman" w:hAnsi="Tahoma" w:cs="Tahoma"/>
                <w:sz w:val="22"/>
                <w:szCs w:val="22"/>
                <w:lang w:val="fr-CA"/>
              </w:rPr>
              <w:t>)</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pacing w:val="-4"/>
                <w:sz w:val="22"/>
                <w:szCs w:val="22"/>
                <w:lang w:val="fr-CA"/>
              </w:rPr>
              <w:t>FCFA</w:t>
            </w:r>
          </w:p>
        </w:tc>
        <w:tc>
          <w:tcPr>
            <w:tcW w:w="588" w:type="pct"/>
          </w:tcPr>
          <w:p w14:paraId="0DE566A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4A0C4C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16AAD107"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221CA3E"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5558780D"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lang w:val="fr-CA"/>
              </w:rPr>
            </w:pPr>
          </w:p>
          <w:p w14:paraId="3E026829" w14:textId="77777777" w:rsidR="006B53BC" w:rsidRPr="006B53BC" w:rsidRDefault="006B53BC" w:rsidP="006B53BC">
            <w:pPr>
              <w:tabs>
                <w:tab w:val="left" w:pos="426"/>
                <w:tab w:val="left" w:pos="738"/>
              </w:tabs>
              <w:suppressAutoHyphens w:val="0"/>
              <w:ind w:left="142"/>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pacing w:val="-4"/>
                <w:sz w:val="22"/>
                <w:szCs w:val="22"/>
                <w:lang w:val="fr-CA"/>
              </w:rPr>
              <w:t>tion</w:t>
            </w:r>
            <w:proofErr w:type="spellEnd"/>
            <w:r w:rsidRPr="006B53BC">
              <w:rPr>
                <w:rFonts w:ascii="Tahoma" w:eastAsia="Times New Roman" w:hAnsi="Tahoma" w:cs="Tahoma"/>
                <w:i/>
                <w:sz w:val="22"/>
                <w:szCs w:val="22"/>
                <w:lang w:val="fr-CA"/>
              </w:rPr>
              <w:tab/>
            </w:r>
            <w:r w:rsidRPr="006B53BC">
              <w:rPr>
                <w:rFonts w:ascii="Tahoma" w:eastAsia="Times New Roman" w:hAnsi="Tahoma" w:cs="Tahoma"/>
                <w:i/>
                <w:spacing w:val="-4"/>
                <w:sz w:val="22"/>
                <w:szCs w:val="22"/>
                <w:lang w:val="fr-CA"/>
              </w:rPr>
              <w:t xml:space="preserve">d’un </w:t>
            </w:r>
            <w:r w:rsidRPr="006B53BC">
              <w:rPr>
                <w:rFonts w:ascii="Tahoma" w:eastAsia="Times New Roman" w:hAnsi="Tahoma" w:cs="Tahoma"/>
                <w:i/>
                <w:spacing w:val="-2"/>
                <w:sz w:val="22"/>
                <w:szCs w:val="22"/>
                <w:lang w:val="fr-CA"/>
              </w:rPr>
              <w:t xml:space="preserve">sous-cri- </w:t>
            </w:r>
            <w:proofErr w:type="spellStart"/>
            <w:r w:rsidRPr="006B53BC">
              <w:rPr>
                <w:rFonts w:ascii="Tahoma" w:eastAsia="Times New Roman" w:hAnsi="Tahoma" w:cs="Tahoma"/>
                <w:i/>
                <w:sz w:val="22"/>
                <w:szCs w:val="22"/>
                <w:lang w:val="fr-CA"/>
              </w:rPr>
              <w:t>tère</w:t>
            </w:r>
            <w:proofErr w:type="spellEnd"/>
            <w:r w:rsidRPr="006B53BC">
              <w:rPr>
                <w:rFonts w:ascii="Tahoma" w:eastAsia="Times New Roman" w:hAnsi="Tahoma" w:cs="Tahoma"/>
                <w:i/>
                <w:spacing w:val="2"/>
                <w:sz w:val="22"/>
                <w:szCs w:val="22"/>
                <w:lang w:val="fr-CA"/>
              </w:rPr>
              <w:t xml:space="preserve"> </w:t>
            </w:r>
            <w:r w:rsidRPr="006B53BC">
              <w:rPr>
                <w:rFonts w:ascii="Tahoma" w:eastAsia="Times New Roman" w:hAnsi="Tahoma" w:cs="Tahoma"/>
                <w:i/>
                <w:sz w:val="22"/>
                <w:szCs w:val="22"/>
                <w:lang w:val="fr-CA"/>
              </w:rPr>
              <w:t>annule le critère</w:t>
            </w:r>
          </w:p>
        </w:tc>
      </w:tr>
      <w:tr w:rsidR="006B53BC" w:rsidRPr="006B53BC" w14:paraId="7425C80C" w14:textId="77777777" w:rsidTr="009C0779">
        <w:trPr>
          <w:trHeight w:val="251"/>
        </w:trPr>
        <w:tc>
          <w:tcPr>
            <w:tcW w:w="335" w:type="pct"/>
          </w:tcPr>
          <w:p w14:paraId="2713254C"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VI</w:t>
            </w:r>
          </w:p>
        </w:tc>
        <w:tc>
          <w:tcPr>
            <w:tcW w:w="4665" w:type="pct"/>
            <w:gridSpan w:val="5"/>
          </w:tcPr>
          <w:p w14:paraId="248A993F"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z w:val="22"/>
                <w:szCs w:val="22"/>
              </w:rPr>
              <w:t>ORGANISATION</w:t>
            </w:r>
            <w:r w:rsidRPr="006B53BC">
              <w:rPr>
                <w:rFonts w:ascii="Tahoma" w:eastAsia="Times New Roman" w:hAnsi="Tahoma" w:cs="Tahoma"/>
                <w:b/>
                <w:spacing w:val="-6"/>
                <w:sz w:val="22"/>
                <w:szCs w:val="22"/>
              </w:rPr>
              <w:t xml:space="preserve"> </w:t>
            </w:r>
            <w:r w:rsidRPr="006B53BC">
              <w:rPr>
                <w:rFonts w:ascii="Tahoma" w:eastAsia="Times New Roman" w:hAnsi="Tahoma" w:cs="Tahoma"/>
                <w:b/>
                <w:sz w:val="22"/>
                <w:szCs w:val="22"/>
              </w:rPr>
              <w:t>ET</w:t>
            </w:r>
            <w:r w:rsidRPr="006B53BC">
              <w:rPr>
                <w:rFonts w:ascii="Tahoma" w:eastAsia="Times New Roman" w:hAnsi="Tahoma" w:cs="Tahoma"/>
                <w:b/>
                <w:spacing w:val="-5"/>
                <w:sz w:val="22"/>
                <w:szCs w:val="22"/>
              </w:rPr>
              <w:t xml:space="preserve"> </w:t>
            </w:r>
            <w:r w:rsidRPr="006B53BC">
              <w:rPr>
                <w:rFonts w:ascii="Tahoma" w:eastAsia="Times New Roman" w:hAnsi="Tahoma" w:cs="Tahoma"/>
                <w:b/>
                <w:spacing w:val="-2"/>
                <w:sz w:val="22"/>
                <w:szCs w:val="22"/>
              </w:rPr>
              <w:t>METHODOLOGIE</w:t>
            </w:r>
          </w:p>
        </w:tc>
      </w:tr>
      <w:tr w:rsidR="006B53BC" w:rsidRPr="006B53BC" w14:paraId="141E769E" w14:textId="77777777" w:rsidTr="00A04B2E">
        <w:trPr>
          <w:trHeight w:val="1519"/>
        </w:trPr>
        <w:tc>
          <w:tcPr>
            <w:tcW w:w="335" w:type="pct"/>
          </w:tcPr>
          <w:p w14:paraId="68785D1B" w14:textId="77777777" w:rsidR="006B53BC" w:rsidRPr="006B53BC" w:rsidRDefault="006B53BC" w:rsidP="006B53BC">
            <w:pPr>
              <w:tabs>
                <w:tab w:val="left" w:pos="426"/>
              </w:tabs>
              <w:suppressAutoHyphens w:val="0"/>
              <w:ind w:left="142"/>
              <w:textAlignment w:val="auto"/>
              <w:rPr>
                <w:rFonts w:ascii="Tahoma" w:eastAsia="Times New Roman" w:hAnsi="Tahoma" w:cs="Tahoma"/>
                <w:b/>
                <w:sz w:val="22"/>
                <w:szCs w:val="22"/>
              </w:rPr>
            </w:pPr>
          </w:p>
          <w:p w14:paraId="6C98D29C"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b/>
                <w:sz w:val="22"/>
                <w:szCs w:val="22"/>
              </w:rPr>
            </w:pPr>
          </w:p>
          <w:p w14:paraId="3DD4A9E7"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VI.1</w:t>
            </w:r>
          </w:p>
        </w:tc>
        <w:tc>
          <w:tcPr>
            <w:tcW w:w="1605" w:type="pct"/>
            <w:gridSpan w:val="2"/>
          </w:tcPr>
          <w:p w14:paraId="2286C6E1" w14:textId="46DEE3AC"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Une note méthodologique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datée et signée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soumissionnaire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indiquant l’organisation du chantier, la stratégie</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travaux</w:t>
            </w:r>
            <w:r w:rsidRPr="006B53BC">
              <w:rPr>
                <w:rFonts w:ascii="Tahoma" w:eastAsia="Times New Roman" w:hAnsi="Tahoma" w:cs="Tahoma"/>
                <w:spacing w:val="-9"/>
                <w:sz w:val="22"/>
                <w:szCs w:val="22"/>
                <w:lang w:val="fr-CA"/>
              </w:rPr>
              <w:t xml:space="preserve"> </w:t>
            </w:r>
            <w:r w:rsidRPr="006B53BC">
              <w:rPr>
                <w:rFonts w:ascii="Tahoma" w:eastAsia="Times New Roman" w:hAnsi="Tahoma" w:cs="Tahoma"/>
                <w:sz w:val="22"/>
                <w:szCs w:val="22"/>
                <w:lang w:val="fr-CA"/>
              </w:rPr>
              <w:t>dans</w:t>
            </w:r>
            <w:r w:rsidRPr="006B53BC">
              <w:rPr>
                <w:rFonts w:ascii="Tahoma" w:eastAsia="Times New Roman" w:hAnsi="Tahoma" w:cs="Tahoma"/>
                <w:spacing w:val="-7"/>
                <w:sz w:val="22"/>
                <w:szCs w:val="22"/>
                <w:lang w:val="fr-CA"/>
              </w:rPr>
              <w:t xml:space="preserve"> </w:t>
            </w:r>
            <w:r w:rsidRPr="006B53BC">
              <w:rPr>
                <w:rFonts w:ascii="Tahoma" w:eastAsia="Times New Roman" w:hAnsi="Tahoma" w:cs="Tahoma"/>
                <w:sz w:val="22"/>
                <w:szCs w:val="22"/>
                <w:lang w:val="fr-CA"/>
              </w:rPr>
              <w:t>les délais impartis.</w:t>
            </w:r>
          </w:p>
        </w:tc>
        <w:tc>
          <w:tcPr>
            <w:tcW w:w="1336" w:type="pct"/>
          </w:tcPr>
          <w:p w14:paraId="278875EA" w14:textId="77777777" w:rsidR="006B53BC" w:rsidRPr="006B53BC" w:rsidRDefault="006B53BC" w:rsidP="006B53BC">
            <w:pPr>
              <w:tabs>
                <w:tab w:val="left" w:pos="426"/>
              </w:tabs>
              <w:suppressAutoHyphens w:val="0"/>
              <w:spacing w:before="122"/>
              <w:ind w:left="142"/>
              <w:textAlignment w:val="auto"/>
              <w:rPr>
                <w:rFonts w:ascii="Tahoma" w:eastAsia="Times New Roman" w:hAnsi="Tahoma" w:cs="Tahoma"/>
                <w:b/>
                <w:sz w:val="22"/>
                <w:szCs w:val="22"/>
                <w:lang w:val="fr-CA"/>
              </w:rPr>
            </w:pPr>
          </w:p>
          <w:p w14:paraId="3920531F" w14:textId="1A241A8C"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note structurée et cohérente, datée et signée du soumissionnaire</w:t>
            </w:r>
          </w:p>
        </w:tc>
        <w:tc>
          <w:tcPr>
            <w:tcW w:w="1136" w:type="pct"/>
          </w:tcPr>
          <w:p w14:paraId="2821A02F"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Note méthodologique absente ou non structurée, non cohérente,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datée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et</w:t>
            </w:r>
          </w:p>
          <w:p w14:paraId="2D0AEF56"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signée</w:t>
            </w:r>
            <w:proofErr w:type="spellEnd"/>
            <w:r w:rsidRPr="006B53BC">
              <w:rPr>
                <w:rFonts w:ascii="Tahoma" w:eastAsia="Times New Roman" w:hAnsi="Tahoma" w:cs="Tahoma"/>
                <w:sz w:val="22"/>
                <w:szCs w:val="22"/>
              </w:rPr>
              <w:t xml:space="preserve"> du </w:t>
            </w:r>
            <w:proofErr w:type="spellStart"/>
            <w:r w:rsidRPr="006B53BC">
              <w:rPr>
                <w:rFonts w:ascii="Tahoma" w:eastAsia="Times New Roman" w:hAnsi="Tahoma" w:cs="Tahoma"/>
                <w:spacing w:val="-2"/>
                <w:sz w:val="22"/>
                <w:szCs w:val="22"/>
              </w:rPr>
              <w:t>soumissionnaire</w:t>
            </w:r>
            <w:proofErr w:type="spellEnd"/>
          </w:p>
        </w:tc>
        <w:tc>
          <w:tcPr>
            <w:tcW w:w="588" w:type="pct"/>
            <w:vMerge w:val="restart"/>
          </w:tcPr>
          <w:p w14:paraId="178C7BEE" w14:textId="77777777" w:rsidR="006B53BC" w:rsidRPr="006B53BC" w:rsidRDefault="006B53BC" w:rsidP="006B53BC">
            <w:pPr>
              <w:tabs>
                <w:tab w:val="left" w:pos="426"/>
              </w:tabs>
              <w:suppressAutoHyphens w:val="0"/>
              <w:spacing w:before="127"/>
              <w:ind w:left="142"/>
              <w:textAlignment w:val="auto"/>
              <w:rPr>
                <w:rFonts w:ascii="Tahoma" w:eastAsia="Times New Roman" w:hAnsi="Tahoma" w:cs="Tahoma"/>
                <w:b/>
                <w:sz w:val="22"/>
                <w:szCs w:val="22"/>
                <w:lang w:val="fr-CA"/>
              </w:rPr>
            </w:pPr>
          </w:p>
          <w:p w14:paraId="037B0A18"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r w:rsidRPr="006B53BC">
              <w:rPr>
                <w:rFonts w:ascii="Tahoma" w:eastAsia="Times New Roman" w:hAnsi="Tahoma" w:cs="Tahoma"/>
                <w:i/>
                <w:spacing w:val="-2"/>
                <w:sz w:val="22"/>
                <w:szCs w:val="22"/>
                <w:lang w:val="fr-CA"/>
              </w:rPr>
              <w:t xml:space="preserve">L’invalida- </w:t>
            </w:r>
            <w:proofErr w:type="spellStart"/>
            <w:r w:rsidRPr="006B53BC">
              <w:rPr>
                <w:rFonts w:ascii="Tahoma" w:eastAsia="Times New Roman" w:hAnsi="Tahoma" w:cs="Tahoma"/>
                <w:i/>
                <w:sz w:val="22"/>
                <w:szCs w:val="22"/>
                <w:lang w:val="fr-CA"/>
              </w:rPr>
              <w:t>tion</w:t>
            </w:r>
            <w:proofErr w:type="spellEnd"/>
            <w:r w:rsidRPr="006B53BC">
              <w:rPr>
                <w:rFonts w:ascii="Tahoma" w:eastAsia="Times New Roman" w:hAnsi="Tahoma" w:cs="Tahoma"/>
                <w:i/>
                <w:spacing w:val="77"/>
                <w:w w:val="150"/>
                <w:sz w:val="22"/>
                <w:szCs w:val="22"/>
                <w:lang w:val="fr-CA"/>
              </w:rPr>
              <w:t xml:space="preserve">   </w:t>
            </w:r>
            <w:r w:rsidRPr="006B53BC">
              <w:rPr>
                <w:rFonts w:ascii="Tahoma" w:eastAsia="Times New Roman" w:hAnsi="Tahoma" w:cs="Tahoma"/>
                <w:i/>
                <w:spacing w:val="-5"/>
                <w:sz w:val="22"/>
                <w:szCs w:val="22"/>
                <w:lang w:val="fr-CA"/>
              </w:rPr>
              <w:t>de</w:t>
            </w:r>
          </w:p>
          <w:p w14:paraId="223EE9C7"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proofErr w:type="gramStart"/>
            <w:r w:rsidRPr="006B53BC">
              <w:rPr>
                <w:rFonts w:ascii="Tahoma" w:eastAsia="Times New Roman" w:hAnsi="Tahoma" w:cs="Tahoma"/>
                <w:i/>
                <w:sz w:val="22"/>
                <w:szCs w:val="22"/>
                <w:lang w:val="fr-CA"/>
              </w:rPr>
              <w:t>deux</w:t>
            </w:r>
            <w:r w:rsidRPr="006B53BC">
              <w:rPr>
                <w:rFonts w:ascii="Tahoma" w:eastAsia="Times New Roman" w:hAnsi="Tahoma" w:cs="Tahoma"/>
                <w:i/>
                <w:spacing w:val="68"/>
                <w:sz w:val="22"/>
                <w:szCs w:val="22"/>
                <w:lang w:val="fr-CA"/>
              </w:rPr>
              <w:t xml:space="preserve">  </w:t>
            </w:r>
            <w:r w:rsidRPr="006B53BC">
              <w:rPr>
                <w:rFonts w:ascii="Tahoma" w:eastAsia="Times New Roman" w:hAnsi="Tahoma" w:cs="Tahoma"/>
                <w:i/>
                <w:spacing w:val="-4"/>
                <w:sz w:val="22"/>
                <w:szCs w:val="22"/>
                <w:lang w:val="fr-CA"/>
              </w:rPr>
              <w:t>(</w:t>
            </w:r>
            <w:proofErr w:type="gramEnd"/>
            <w:r w:rsidRPr="006B53BC">
              <w:rPr>
                <w:rFonts w:ascii="Tahoma" w:eastAsia="Times New Roman" w:hAnsi="Tahoma" w:cs="Tahoma"/>
                <w:i/>
                <w:spacing w:val="-4"/>
                <w:sz w:val="22"/>
                <w:szCs w:val="22"/>
                <w:lang w:val="fr-CA"/>
              </w:rPr>
              <w:t>02)</w:t>
            </w:r>
          </w:p>
          <w:p w14:paraId="629B2D77" w14:textId="77777777" w:rsidR="006B53BC" w:rsidRPr="006B53BC" w:rsidRDefault="006B53BC" w:rsidP="006B53BC">
            <w:pPr>
              <w:tabs>
                <w:tab w:val="left" w:pos="426"/>
              </w:tabs>
              <w:suppressAutoHyphens w:val="0"/>
              <w:spacing w:before="2"/>
              <w:ind w:left="142"/>
              <w:jc w:val="both"/>
              <w:textAlignment w:val="auto"/>
              <w:rPr>
                <w:rFonts w:ascii="Tahoma" w:eastAsia="Times New Roman" w:hAnsi="Tahoma" w:cs="Tahoma"/>
                <w:i/>
                <w:sz w:val="22"/>
                <w:szCs w:val="22"/>
                <w:lang w:val="fr-CA"/>
              </w:rPr>
            </w:pPr>
            <w:proofErr w:type="gramStart"/>
            <w:r w:rsidRPr="006B53BC">
              <w:rPr>
                <w:rFonts w:ascii="Tahoma" w:eastAsia="Times New Roman" w:hAnsi="Tahoma" w:cs="Tahoma"/>
                <w:i/>
                <w:sz w:val="22"/>
                <w:szCs w:val="22"/>
                <w:lang w:val="fr-CA"/>
              </w:rPr>
              <w:t>sous</w:t>
            </w:r>
            <w:r w:rsidRPr="006B53BC">
              <w:rPr>
                <w:rFonts w:ascii="Tahoma" w:eastAsia="Times New Roman" w:hAnsi="Tahoma" w:cs="Tahoma"/>
                <w:i/>
                <w:spacing w:val="78"/>
                <w:w w:val="150"/>
                <w:sz w:val="22"/>
                <w:szCs w:val="22"/>
                <w:lang w:val="fr-CA"/>
              </w:rPr>
              <w:t xml:space="preserve">  </w:t>
            </w:r>
            <w:r w:rsidRPr="006B53BC">
              <w:rPr>
                <w:rFonts w:ascii="Tahoma" w:eastAsia="Times New Roman" w:hAnsi="Tahoma" w:cs="Tahoma"/>
                <w:i/>
                <w:spacing w:val="-4"/>
                <w:sz w:val="22"/>
                <w:szCs w:val="22"/>
                <w:lang w:val="fr-CA"/>
              </w:rPr>
              <w:t>cri</w:t>
            </w:r>
            <w:proofErr w:type="gramEnd"/>
            <w:r w:rsidRPr="006B53BC">
              <w:rPr>
                <w:rFonts w:ascii="Tahoma" w:eastAsia="Times New Roman" w:hAnsi="Tahoma" w:cs="Tahoma"/>
                <w:i/>
                <w:spacing w:val="-4"/>
                <w:sz w:val="22"/>
                <w:szCs w:val="22"/>
                <w:lang w:val="fr-CA"/>
              </w:rPr>
              <w:t>-</w:t>
            </w:r>
          </w:p>
          <w:p w14:paraId="762C1494"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i/>
                <w:sz w:val="22"/>
                <w:szCs w:val="22"/>
                <w:lang w:val="fr-CA"/>
              </w:rPr>
            </w:pPr>
            <w:proofErr w:type="spellStart"/>
            <w:proofErr w:type="gramStart"/>
            <w:r w:rsidRPr="006B53BC">
              <w:rPr>
                <w:rFonts w:ascii="Tahoma" w:eastAsia="Times New Roman" w:hAnsi="Tahoma" w:cs="Tahoma"/>
                <w:i/>
                <w:sz w:val="22"/>
                <w:szCs w:val="22"/>
                <w:lang w:val="fr-CA"/>
              </w:rPr>
              <w:t>tères</w:t>
            </w:r>
            <w:proofErr w:type="spellEnd"/>
            <w:proofErr w:type="gramEnd"/>
            <w:r w:rsidRPr="006B53BC">
              <w:rPr>
                <w:rFonts w:ascii="Tahoma" w:eastAsia="Times New Roman" w:hAnsi="Tahoma" w:cs="Tahoma"/>
                <w:i/>
                <w:sz w:val="22"/>
                <w:szCs w:val="22"/>
                <w:lang w:val="fr-CA"/>
              </w:rPr>
              <w:t xml:space="preserve"> an- </w:t>
            </w:r>
            <w:proofErr w:type="spellStart"/>
            <w:r w:rsidRPr="006B53BC">
              <w:rPr>
                <w:rFonts w:ascii="Tahoma" w:eastAsia="Times New Roman" w:hAnsi="Tahoma" w:cs="Tahoma"/>
                <w:i/>
                <w:sz w:val="22"/>
                <w:szCs w:val="22"/>
                <w:lang w:val="fr-CA"/>
              </w:rPr>
              <w:t>nule</w:t>
            </w:r>
            <w:proofErr w:type="spellEnd"/>
            <w:r w:rsidRPr="006B53BC">
              <w:rPr>
                <w:rFonts w:ascii="Tahoma" w:eastAsia="Times New Roman" w:hAnsi="Tahoma" w:cs="Tahoma"/>
                <w:i/>
                <w:sz w:val="22"/>
                <w:szCs w:val="22"/>
                <w:lang w:val="fr-CA"/>
              </w:rPr>
              <w:t xml:space="preserve"> le cri- </w:t>
            </w:r>
            <w:proofErr w:type="spellStart"/>
            <w:r w:rsidRPr="006B53BC">
              <w:rPr>
                <w:rFonts w:ascii="Tahoma" w:eastAsia="Times New Roman" w:hAnsi="Tahoma" w:cs="Tahoma"/>
                <w:i/>
                <w:spacing w:val="-4"/>
                <w:sz w:val="22"/>
                <w:szCs w:val="22"/>
                <w:lang w:val="fr-CA"/>
              </w:rPr>
              <w:t>tère</w:t>
            </w:r>
            <w:proofErr w:type="spellEnd"/>
          </w:p>
        </w:tc>
      </w:tr>
      <w:tr w:rsidR="006B53BC" w:rsidRPr="006B53BC" w14:paraId="1E2105C9" w14:textId="77777777" w:rsidTr="00A04B2E">
        <w:trPr>
          <w:trHeight w:val="1284"/>
        </w:trPr>
        <w:tc>
          <w:tcPr>
            <w:tcW w:w="335" w:type="pct"/>
          </w:tcPr>
          <w:p w14:paraId="6FB940D2" w14:textId="77777777" w:rsidR="006B53BC" w:rsidRPr="006B53BC" w:rsidRDefault="006B53BC" w:rsidP="006B53BC">
            <w:pPr>
              <w:tabs>
                <w:tab w:val="left" w:pos="426"/>
              </w:tabs>
              <w:suppressAutoHyphens w:val="0"/>
              <w:spacing w:before="119"/>
              <w:ind w:left="142"/>
              <w:textAlignment w:val="auto"/>
              <w:rPr>
                <w:rFonts w:ascii="Tahoma" w:eastAsia="Times New Roman" w:hAnsi="Tahoma" w:cs="Tahoma"/>
                <w:b/>
                <w:sz w:val="22"/>
                <w:szCs w:val="22"/>
                <w:lang w:val="fr-CA"/>
              </w:rPr>
            </w:pPr>
          </w:p>
          <w:p w14:paraId="30F8A5B0"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VI.2</w:t>
            </w:r>
          </w:p>
        </w:tc>
        <w:tc>
          <w:tcPr>
            <w:tcW w:w="1605" w:type="pct"/>
            <w:gridSpan w:val="2"/>
          </w:tcPr>
          <w:p w14:paraId="4DF90BE8" w14:textId="09979636"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Attestation de visite du site signée sur l’honneur par le soumissionnaire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(confère modèle)</w:t>
            </w:r>
          </w:p>
        </w:tc>
        <w:tc>
          <w:tcPr>
            <w:tcW w:w="1336" w:type="pct"/>
          </w:tcPr>
          <w:p w14:paraId="664A9B3F" w14:textId="63DEEB40"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Présence d’une attestation de 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du</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l’honneur par le soumissionnaire</w:t>
            </w:r>
          </w:p>
        </w:tc>
        <w:tc>
          <w:tcPr>
            <w:tcW w:w="1136" w:type="pct"/>
          </w:tcPr>
          <w:p w14:paraId="5732A32A"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Absence d’une attestation</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de</w:t>
            </w:r>
            <w:r w:rsidRPr="006B53BC">
              <w:rPr>
                <w:rFonts w:ascii="Tahoma" w:eastAsia="Times New Roman" w:hAnsi="Tahoma" w:cs="Tahoma"/>
                <w:spacing w:val="-12"/>
                <w:sz w:val="22"/>
                <w:szCs w:val="22"/>
                <w:lang w:val="fr-CA"/>
              </w:rPr>
              <w:t xml:space="preserve"> </w:t>
            </w:r>
            <w:r w:rsidRPr="006B53BC">
              <w:rPr>
                <w:rFonts w:ascii="Tahoma" w:eastAsia="Times New Roman" w:hAnsi="Tahoma" w:cs="Tahoma"/>
                <w:sz w:val="22"/>
                <w:szCs w:val="22"/>
                <w:lang w:val="fr-CA"/>
              </w:rPr>
              <w:t>visite</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de site</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
                <w:sz w:val="22"/>
                <w:szCs w:val="22"/>
                <w:lang w:val="fr-CA"/>
              </w:rPr>
              <w:t xml:space="preserve"> </w:t>
            </w:r>
            <w:r w:rsidRPr="006B53BC">
              <w:rPr>
                <w:rFonts w:ascii="Tahoma" w:eastAsia="Times New Roman" w:hAnsi="Tahoma" w:cs="Tahoma"/>
                <w:sz w:val="22"/>
                <w:szCs w:val="22"/>
                <w:lang w:val="fr-CA"/>
              </w:rPr>
              <w:t>présence</w:t>
            </w:r>
            <w:r w:rsidRPr="006B53BC">
              <w:rPr>
                <w:rFonts w:ascii="Tahoma" w:eastAsia="Times New Roman" w:hAnsi="Tahoma" w:cs="Tahoma"/>
                <w:spacing w:val="-2"/>
                <w:sz w:val="22"/>
                <w:szCs w:val="22"/>
                <w:lang w:val="fr-CA"/>
              </w:rPr>
              <w:t xml:space="preserve"> </w:t>
            </w:r>
            <w:r w:rsidRPr="006B53BC">
              <w:rPr>
                <w:rFonts w:ascii="Tahoma" w:eastAsia="Times New Roman" w:hAnsi="Tahoma" w:cs="Tahoma"/>
                <w:spacing w:val="-4"/>
                <w:sz w:val="22"/>
                <w:szCs w:val="22"/>
                <w:lang w:val="fr-CA"/>
              </w:rPr>
              <w:t>d’une</w:t>
            </w:r>
          </w:p>
          <w:p w14:paraId="4CAA75F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r w:rsidRPr="006B53BC">
              <w:rPr>
                <w:rFonts w:ascii="Tahoma" w:eastAsia="Times New Roman" w:hAnsi="Tahoma" w:cs="Tahoma"/>
                <w:sz w:val="22"/>
                <w:szCs w:val="22"/>
              </w:rPr>
              <w:t>attestation</w:t>
            </w:r>
            <w:r w:rsidRPr="006B53BC">
              <w:rPr>
                <w:rFonts w:ascii="Tahoma" w:eastAsia="Times New Roman" w:hAnsi="Tahoma" w:cs="Tahoma"/>
                <w:spacing w:val="-4"/>
                <w:sz w:val="22"/>
                <w:szCs w:val="22"/>
              </w:rPr>
              <w:t xml:space="preserve"> </w:t>
            </w:r>
            <w:r w:rsidRPr="006B53BC">
              <w:rPr>
                <w:rFonts w:ascii="Tahoma" w:eastAsia="Times New Roman" w:hAnsi="Tahoma" w:cs="Tahoma"/>
                <w:sz w:val="22"/>
                <w:szCs w:val="22"/>
              </w:rPr>
              <w:t>de</w:t>
            </w:r>
            <w:r w:rsidRPr="006B53BC">
              <w:rPr>
                <w:rFonts w:ascii="Tahoma" w:eastAsia="Times New Roman" w:hAnsi="Tahoma" w:cs="Tahoma"/>
                <w:spacing w:val="-4"/>
                <w:sz w:val="22"/>
                <w:szCs w:val="22"/>
              </w:rPr>
              <w:t xml:space="preserve"> </w:t>
            </w:r>
            <w:proofErr w:type="spellStart"/>
            <w:r w:rsidRPr="006B53BC">
              <w:rPr>
                <w:rFonts w:ascii="Tahoma" w:eastAsia="Times New Roman" w:hAnsi="Tahoma" w:cs="Tahoma"/>
                <w:sz w:val="22"/>
                <w:szCs w:val="22"/>
              </w:rPr>
              <w:t>visite</w:t>
            </w:r>
            <w:proofErr w:type="spellEnd"/>
            <w:r w:rsidRPr="006B53BC">
              <w:rPr>
                <w:rFonts w:ascii="Tahoma" w:eastAsia="Times New Roman" w:hAnsi="Tahoma" w:cs="Tahoma"/>
                <w:spacing w:val="-5"/>
                <w:sz w:val="22"/>
                <w:szCs w:val="22"/>
              </w:rPr>
              <w:t xml:space="preserve"> de</w:t>
            </w:r>
          </w:p>
        </w:tc>
        <w:tc>
          <w:tcPr>
            <w:tcW w:w="588" w:type="pct"/>
            <w:vMerge/>
            <w:tcBorders>
              <w:top w:val="nil"/>
            </w:tcBorders>
          </w:tcPr>
          <w:p w14:paraId="427BB023"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bl>
    <w:p w14:paraId="73E7A60A"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
          <w:szCs w:val="2"/>
          <w:lang w:eastAsia="en-US"/>
        </w:rPr>
        <w:sectPr w:rsidR="006B53BC" w:rsidRPr="006B53BC" w:rsidSect="009C0779">
          <w:type w:val="continuous"/>
          <w:pgSz w:w="11900" w:h="16820"/>
          <w:pgMar w:top="720" w:right="720" w:bottom="720" w:left="720" w:header="0" w:footer="787" w:gutter="0"/>
          <w:cols w:space="720"/>
          <w:docGrid w:linePitch="299"/>
        </w:sectPr>
      </w:pPr>
    </w:p>
    <w:tbl>
      <w:tblPr>
        <w:tblStyle w:val="TableNormal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1"/>
        <w:gridCol w:w="3353"/>
        <w:gridCol w:w="2793"/>
        <w:gridCol w:w="2374"/>
        <w:gridCol w:w="1229"/>
      </w:tblGrid>
      <w:tr w:rsidR="006B53BC" w:rsidRPr="006B53BC" w14:paraId="43CC3824" w14:textId="77777777" w:rsidTr="009C0779">
        <w:trPr>
          <w:trHeight w:val="254"/>
        </w:trPr>
        <w:tc>
          <w:tcPr>
            <w:tcW w:w="335" w:type="pct"/>
            <w:vMerge w:val="restart"/>
          </w:tcPr>
          <w:p w14:paraId="18D9CC6A"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w:t>
            </w:r>
          </w:p>
        </w:tc>
        <w:tc>
          <w:tcPr>
            <w:tcW w:w="1604" w:type="pct"/>
            <w:vMerge w:val="restart"/>
          </w:tcPr>
          <w:p w14:paraId="7683BEDE"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proofErr w:type="spellStart"/>
            <w:r w:rsidRPr="006B53BC">
              <w:rPr>
                <w:rFonts w:ascii="Tahoma" w:eastAsia="Times New Roman" w:hAnsi="Tahoma" w:cs="Tahoma"/>
                <w:b/>
                <w:sz w:val="22"/>
                <w:szCs w:val="22"/>
              </w:rPr>
              <w:t>Critères</w:t>
            </w:r>
            <w:proofErr w:type="spellEnd"/>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z w:val="22"/>
                <w:szCs w:val="22"/>
              </w:rPr>
              <w:t>essentiels</w:t>
            </w:r>
            <w:proofErr w:type="spellEnd"/>
            <w:r w:rsidRPr="006B53BC">
              <w:rPr>
                <w:rFonts w:ascii="Tahoma" w:eastAsia="Times New Roman" w:hAnsi="Tahoma" w:cs="Tahoma"/>
                <w:b/>
                <w:spacing w:val="-5"/>
                <w:sz w:val="22"/>
                <w:szCs w:val="22"/>
              </w:rPr>
              <w:t xml:space="preserve"> </w:t>
            </w:r>
            <w:r w:rsidRPr="006B53BC">
              <w:rPr>
                <w:rFonts w:ascii="Tahoma" w:eastAsia="Times New Roman" w:hAnsi="Tahoma" w:cs="Tahoma"/>
                <w:b/>
                <w:sz w:val="22"/>
                <w:szCs w:val="22"/>
              </w:rPr>
              <w:t>/sous</w:t>
            </w:r>
            <w:r w:rsidRPr="006B53BC">
              <w:rPr>
                <w:rFonts w:ascii="Tahoma" w:eastAsia="Times New Roman" w:hAnsi="Tahoma" w:cs="Tahoma"/>
                <w:b/>
                <w:spacing w:val="-5"/>
                <w:sz w:val="22"/>
                <w:szCs w:val="22"/>
              </w:rPr>
              <w:t xml:space="preserve"> </w:t>
            </w:r>
            <w:proofErr w:type="spellStart"/>
            <w:r w:rsidRPr="006B53BC">
              <w:rPr>
                <w:rFonts w:ascii="Tahoma" w:eastAsia="Times New Roman" w:hAnsi="Tahoma" w:cs="Tahoma"/>
                <w:b/>
                <w:spacing w:val="-2"/>
                <w:sz w:val="22"/>
                <w:szCs w:val="22"/>
              </w:rPr>
              <w:t>critères</w:t>
            </w:r>
            <w:proofErr w:type="spellEnd"/>
          </w:p>
        </w:tc>
        <w:tc>
          <w:tcPr>
            <w:tcW w:w="2472" w:type="pct"/>
            <w:gridSpan w:val="2"/>
          </w:tcPr>
          <w:p w14:paraId="373E4BFA" w14:textId="77777777" w:rsidR="006B53BC" w:rsidRPr="006B53BC" w:rsidRDefault="006B53BC" w:rsidP="006B53BC">
            <w:pPr>
              <w:tabs>
                <w:tab w:val="left" w:pos="426"/>
              </w:tabs>
              <w:suppressAutoHyphens w:val="0"/>
              <w:spacing w:before="1"/>
              <w:ind w:left="142"/>
              <w:jc w:val="center"/>
              <w:textAlignment w:val="auto"/>
              <w:rPr>
                <w:rFonts w:ascii="Tahoma" w:eastAsia="Times New Roman" w:hAnsi="Tahoma" w:cs="Tahoma"/>
                <w:b/>
                <w:sz w:val="22"/>
                <w:szCs w:val="22"/>
              </w:rPr>
            </w:pPr>
            <w:r w:rsidRPr="006B53BC">
              <w:rPr>
                <w:rFonts w:ascii="Tahoma" w:eastAsia="Times New Roman" w:hAnsi="Tahoma" w:cs="Tahoma"/>
                <w:b/>
                <w:spacing w:val="-2"/>
                <w:sz w:val="22"/>
                <w:szCs w:val="22"/>
              </w:rPr>
              <w:t>Evaluation</w:t>
            </w:r>
          </w:p>
        </w:tc>
        <w:tc>
          <w:tcPr>
            <w:tcW w:w="588" w:type="pct"/>
            <w:vMerge w:val="restart"/>
          </w:tcPr>
          <w:p w14:paraId="6BF57D13" w14:textId="77777777" w:rsidR="006B53BC" w:rsidRPr="006B53BC" w:rsidRDefault="006B53BC" w:rsidP="006B53BC">
            <w:pPr>
              <w:tabs>
                <w:tab w:val="left" w:pos="426"/>
              </w:tabs>
              <w:suppressAutoHyphens w:val="0"/>
              <w:spacing w:before="130"/>
              <w:ind w:left="142"/>
              <w:textAlignment w:val="auto"/>
              <w:rPr>
                <w:rFonts w:ascii="Tahoma" w:eastAsia="Times New Roman" w:hAnsi="Tahoma" w:cs="Tahoma"/>
                <w:b/>
                <w:sz w:val="22"/>
                <w:szCs w:val="22"/>
              </w:rPr>
            </w:pPr>
            <w:r w:rsidRPr="006B53BC">
              <w:rPr>
                <w:rFonts w:ascii="Tahoma" w:eastAsia="Times New Roman" w:hAnsi="Tahoma" w:cs="Tahoma"/>
                <w:b/>
                <w:spacing w:val="-2"/>
                <w:sz w:val="22"/>
                <w:szCs w:val="22"/>
              </w:rPr>
              <w:t>Sanctions</w:t>
            </w:r>
          </w:p>
        </w:tc>
      </w:tr>
      <w:tr w:rsidR="006B53BC" w:rsidRPr="006B53BC" w14:paraId="29CD880B" w14:textId="77777777" w:rsidTr="009C0779">
        <w:trPr>
          <w:trHeight w:val="254"/>
        </w:trPr>
        <w:tc>
          <w:tcPr>
            <w:tcW w:w="335" w:type="pct"/>
            <w:vMerge/>
            <w:tcBorders>
              <w:top w:val="nil"/>
            </w:tcBorders>
          </w:tcPr>
          <w:p w14:paraId="0C9288D6"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604" w:type="pct"/>
            <w:vMerge/>
            <w:tcBorders>
              <w:top w:val="nil"/>
            </w:tcBorders>
          </w:tcPr>
          <w:p w14:paraId="6C981F5B"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c>
          <w:tcPr>
            <w:tcW w:w="1336" w:type="pct"/>
          </w:tcPr>
          <w:p w14:paraId="22F7C6F1"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Oui</w:t>
            </w:r>
          </w:p>
        </w:tc>
        <w:tc>
          <w:tcPr>
            <w:tcW w:w="1136" w:type="pct"/>
          </w:tcPr>
          <w:p w14:paraId="1697E026"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b/>
                <w:sz w:val="22"/>
                <w:szCs w:val="22"/>
              </w:rPr>
            </w:pPr>
            <w:r w:rsidRPr="006B53BC">
              <w:rPr>
                <w:rFonts w:ascii="Tahoma" w:eastAsia="Times New Roman" w:hAnsi="Tahoma" w:cs="Tahoma"/>
                <w:b/>
                <w:spacing w:val="-5"/>
                <w:sz w:val="22"/>
                <w:szCs w:val="22"/>
              </w:rPr>
              <w:t>Non</w:t>
            </w:r>
          </w:p>
        </w:tc>
        <w:tc>
          <w:tcPr>
            <w:tcW w:w="588" w:type="pct"/>
            <w:vMerge/>
            <w:tcBorders>
              <w:top w:val="nil"/>
            </w:tcBorders>
          </w:tcPr>
          <w:p w14:paraId="5B7EC80D"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r w:rsidR="006B53BC" w:rsidRPr="006B53BC" w14:paraId="7F7B9277" w14:textId="77777777" w:rsidTr="009C0779">
        <w:trPr>
          <w:trHeight w:val="757"/>
        </w:trPr>
        <w:tc>
          <w:tcPr>
            <w:tcW w:w="335" w:type="pct"/>
          </w:tcPr>
          <w:p w14:paraId="4CE8E85C"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604" w:type="pct"/>
          </w:tcPr>
          <w:p w14:paraId="1E26ED83"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336" w:type="pct"/>
          </w:tcPr>
          <w:p w14:paraId="56727722"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rPr>
            </w:pPr>
          </w:p>
        </w:tc>
        <w:tc>
          <w:tcPr>
            <w:tcW w:w="1136" w:type="pct"/>
          </w:tcPr>
          <w:p w14:paraId="00512434"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proofErr w:type="gramStart"/>
            <w:r w:rsidRPr="006B53BC">
              <w:rPr>
                <w:rFonts w:ascii="Tahoma" w:eastAsia="Times New Roman" w:hAnsi="Tahoma" w:cs="Tahoma"/>
                <w:sz w:val="22"/>
                <w:szCs w:val="22"/>
                <w:lang w:val="fr-CA"/>
              </w:rPr>
              <w:t>site</w:t>
            </w:r>
            <w:proofErr w:type="gramEnd"/>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1"/>
                <w:sz w:val="22"/>
                <w:szCs w:val="22"/>
                <w:lang w:val="fr-CA"/>
              </w:rPr>
              <w:t xml:space="preserve"> </w:t>
            </w:r>
            <w:r w:rsidRPr="006B53BC">
              <w:rPr>
                <w:rFonts w:ascii="Tahoma" w:eastAsia="Times New Roman" w:hAnsi="Tahoma" w:cs="Tahoma"/>
                <w:sz w:val="22"/>
                <w:szCs w:val="22"/>
                <w:lang w:val="fr-CA"/>
              </w:rPr>
              <w:t>signée</w:t>
            </w:r>
            <w:r w:rsidRPr="006B53BC">
              <w:rPr>
                <w:rFonts w:ascii="Tahoma" w:eastAsia="Times New Roman" w:hAnsi="Tahoma" w:cs="Tahoma"/>
                <w:spacing w:val="-8"/>
                <w:sz w:val="22"/>
                <w:szCs w:val="22"/>
                <w:lang w:val="fr-CA"/>
              </w:rPr>
              <w:t xml:space="preserve"> </w:t>
            </w:r>
            <w:r w:rsidRPr="006B53BC">
              <w:rPr>
                <w:rFonts w:ascii="Tahoma" w:eastAsia="Times New Roman" w:hAnsi="Tahoma" w:cs="Tahoma"/>
                <w:sz w:val="22"/>
                <w:szCs w:val="22"/>
                <w:lang w:val="fr-CA"/>
              </w:rPr>
              <w:t>par</w:t>
            </w:r>
            <w:r w:rsidRPr="006B53BC">
              <w:rPr>
                <w:rFonts w:ascii="Tahoma" w:eastAsia="Times New Roman" w:hAnsi="Tahoma" w:cs="Tahoma"/>
                <w:spacing w:val="-10"/>
                <w:sz w:val="22"/>
                <w:szCs w:val="22"/>
                <w:lang w:val="fr-CA"/>
              </w:rPr>
              <w:t xml:space="preserve"> </w:t>
            </w:r>
            <w:r w:rsidRPr="006B53BC">
              <w:rPr>
                <w:rFonts w:ascii="Tahoma" w:eastAsia="Times New Roman" w:hAnsi="Tahoma" w:cs="Tahoma"/>
                <w:sz w:val="22"/>
                <w:szCs w:val="22"/>
                <w:lang w:val="fr-CA"/>
              </w:rPr>
              <w:t xml:space="preserve">le </w:t>
            </w:r>
            <w:r w:rsidRPr="006B53BC">
              <w:rPr>
                <w:rFonts w:ascii="Tahoma" w:eastAsia="Times New Roman" w:hAnsi="Tahoma" w:cs="Tahoma"/>
                <w:spacing w:val="-2"/>
                <w:sz w:val="22"/>
                <w:szCs w:val="22"/>
                <w:lang w:val="fr-CA"/>
              </w:rPr>
              <w:t>soumissionnaire</w:t>
            </w:r>
          </w:p>
        </w:tc>
        <w:tc>
          <w:tcPr>
            <w:tcW w:w="588" w:type="pct"/>
            <w:vMerge/>
            <w:tcBorders>
              <w:top w:val="nil"/>
            </w:tcBorders>
          </w:tcPr>
          <w:p w14:paraId="43E691FE"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47F9C235" w14:textId="77777777" w:rsidTr="009C0779">
        <w:trPr>
          <w:trHeight w:val="757"/>
        </w:trPr>
        <w:tc>
          <w:tcPr>
            <w:tcW w:w="335" w:type="pct"/>
          </w:tcPr>
          <w:p w14:paraId="42AEDB9D" w14:textId="77777777" w:rsidR="006B53BC" w:rsidRPr="006B53BC" w:rsidRDefault="006B53BC" w:rsidP="006B53BC">
            <w:pPr>
              <w:tabs>
                <w:tab w:val="left" w:pos="426"/>
              </w:tabs>
              <w:suppressAutoHyphens w:val="0"/>
              <w:spacing w:before="248"/>
              <w:ind w:left="142"/>
              <w:jc w:val="center"/>
              <w:textAlignment w:val="auto"/>
              <w:rPr>
                <w:rFonts w:ascii="Tahoma" w:eastAsia="Times New Roman" w:hAnsi="Tahoma" w:cs="Tahoma"/>
                <w:sz w:val="22"/>
                <w:szCs w:val="22"/>
              </w:rPr>
            </w:pPr>
            <w:r w:rsidRPr="006B53BC">
              <w:rPr>
                <w:rFonts w:ascii="Tahoma" w:eastAsia="Times New Roman" w:hAnsi="Tahoma" w:cs="Tahoma"/>
                <w:spacing w:val="-4"/>
                <w:sz w:val="22"/>
                <w:szCs w:val="22"/>
              </w:rPr>
              <w:t>VI.3</w:t>
            </w:r>
          </w:p>
        </w:tc>
        <w:tc>
          <w:tcPr>
            <w:tcW w:w="1604" w:type="pct"/>
          </w:tcPr>
          <w:p w14:paraId="492BDD97"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Le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planning</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d’exécution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travaux assorti du délai d’exécution</w:t>
            </w:r>
          </w:p>
        </w:tc>
        <w:tc>
          <w:tcPr>
            <w:tcW w:w="1336" w:type="pct"/>
          </w:tcPr>
          <w:p w14:paraId="32E0D59A" w14:textId="77777777" w:rsidR="006B53BC" w:rsidRPr="006B53BC" w:rsidRDefault="006B53BC" w:rsidP="006B53BC">
            <w:pPr>
              <w:tabs>
                <w:tab w:val="left" w:pos="426"/>
              </w:tabs>
              <w:suppressAutoHyphens w:val="0"/>
              <w:spacing w:before="121"/>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Réaliste</w:t>
            </w:r>
            <w:r w:rsidRPr="006B53BC">
              <w:rPr>
                <w:rFonts w:ascii="Tahoma" w:eastAsia="Times New Roman" w:hAnsi="Tahoma" w:cs="Tahoma"/>
                <w:spacing w:val="28"/>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29"/>
                <w:sz w:val="22"/>
                <w:szCs w:val="22"/>
                <w:lang w:val="fr-CA"/>
              </w:rPr>
              <w:t xml:space="preserve"> </w:t>
            </w:r>
            <w:r w:rsidRPr="006B53BC">
              <w:rPr>
                <w:rFonts w:ascii="Tahoma" w:eastAsia="Times New Roman" w:hAnsi="Tahoma" w:cs="Tahoma"/>
                <w:sz w:val="22"/>
                <w:szCs w:val="22"/>
                <w:lang w:val="fr-CA"/>
              </w:rPr>
              <w:t>cohérent</w:t>
            </w:r>
            <w:r w:rsidRPr="006B53BC">
              <w:rPr>
                <w:rFonts w:ascii="Tahoma" w:eastAsia="Times New Roman" w:hAnsi="Tahoma" w:cs="Tahoma"/>
                <w:spacing w:val="31"/>
                <w:sz w:val="22"/>
                <w:szCs w:val="22"/>
                <w:lang w:val="fr-CA"/>
              </w:rPr>
              <w:t xml:space="preserve"> </w:t>
            </w:r>
            <w:r w:rsidRPr="006B53BC">
              <w:rPr>
                <w:rFonts w:ascii="Tahoma" w:eastAsia="Times New Roman" w:hAnsi="Tahoma" w:cs="Tahoma"/>
                <w:sz w:val="22"/>
                <w:szCs w:val="22"/>
                <w:lang w:val="fr-CA"/>
              </w:rPr>
              <w:t>avec</w:t>
            </w:r>
            <w:r w:rsidRPr="006B53BC">
              <w:rPr>
                <w:rFonts w:ascii="Tahoma" w:eastAsia="Times New Roman" w:hAnsi="Tahoma" w:cs="Tahoma"/>
                <w:spacing w:val="26"/>
                <w:sz w:val="22"/>
                <w:szCs w:val="22"/>
                <w:lang w:val="fr-CA"/>
              </w:rPr>
              <w:t xml:space="preserve"> </w:t>
            </w:r>
            <w:r w:rsidRPr="006B53BC">
              <w:rPr>
                <w:rFonts w:ascii="Tahoma" w:eastAsia="Times New Roman" w:hAnsi="Tahoma" w:cs="Tahoma"/>
                <w:sz w:val="22"/>
                <w:szCs w:val="22"/>
                <w:lang w:val="fr-CA"/>
              </w:rPr>
              <w:t>un délai conforme au DAO</w:t>
            </w:r>
          </w:p>
        </w:tc>
        <w:tc>
          <w:tcPr>
            <w:tcW w:w="1136" w:type="pct"/>
          </w:tcPr>
          <w:p w14:paraId="766F566D"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38"/>
                <w:sz w:val="22"/>
                <w:szCs w:val="22"/>
                <w:lang w:val="fr-CA"/>
              </w:rPr>
              <w:t xml:space="preserve"> </w:t>
            </w:r>
            <w:r w:rsidRPr="006B53BC">
              <w:rPr>
                <w:rFonts w:ascii="Tahoma" w:eastAsia="Times New Roman" w:hAnsi="Tahoma" w:cs="Tahoma"/>
                <w:sz w:val="22"/>
                <w:szCs w:val="22"/>
                <w:lang w:val="fr-CA"/>
              </w:rPr>
              <w:t>fourni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ou</w:t>
            </w:r>
            <w:r w:rsidRPr="006B53BC">
              <w:rPr>
                <w:rFonts w:ascii="Tahoma" w:eastAsia="Times New Roman" w:hAnsi="Tahoma" w:cs="Tahoma"/>
                <w:spacing w:val="37"/>
                <w:sz w:val="22"/>
                <w:szCs w:val="22"/>
                <w:lang w:val="fr-CA"/>
              </w:rPr>
              <w:t xml:space="preserve"> </w:t>
            </w:r>
            <w:r w:rsidRPr="006B53BC">
              <w:rPr>
                <w:rFonts w:ascii="Tahoma" w:eastAsia="Times New Roman" w:hAnsi="Tahoma" w:cs="Tahoma"/>
                <w:spacing w:val="-2"/>
                <w:sz w:val="22"/>
                <w:szCs w:val="22"/>
                <w:lang w:val="fr-CA"/>
              </w:rPr>
              <w:t>irréaliste</w:t>
            </w:r>
          </w:p>
          <w:p w14:paraId="28537980" w14:textId="77777777" w:rsidR="006B53BC" w:rsidRPr="006B53BC" w:rsidRDefault="006B53BC" w:rsidP="006B53BC">
            <w:pPr>
              <w:tabs>
                <w:tab w:val="left" w:pos="426"/>
              </w:tabs>
              <w:suppressAutoHyphens w:val="0"/>
              <w:ind w:left="142"/>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/délai</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conforme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 xml:space="preserve">au </w:t>
            </w:r>
            <w:r w:rsidRPr="006B53BC">
              <w:rPr>
                <w:rFonts w:ascii="Tahoma" w:eastAsia="Times New Roman" w:hAnsi="Tahoma" w:cs="Tahoma"/>
                <w:spacing w:val="-4"/>
                <w:sz w:val="22"/>
                <w:szCs w:val="22"/>
                <w:lang w:val="fr-CA"/>
              </w:rPr>
              <w:t>DAO</w:t>
            </w:r>
          </w:p>
        </w:tc>
        <w:tc>
          <w:tcPr>
            <w:tcW w:w="588" w:type="pct"/>
            <w:vMerge/>
            <w:tcBorders>
              <w:top w:val="nil"/>
            </w:tcBorders>
          </w:tcPr>
          <w:p w14:paraId="2568FE8A"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lang w:val="fr-CA"/>
              </w:rPr>
            </w:pPr>
          </w:p>
        </w:tc>
      </w:tr>
      <w:tr w:rsidR="006B53BC" w:rsidRPr="006B53BC" w14:paraId="498777C3" w14:textId="77777777" w:rsidTr="009C0779">
        <w:trPr>
          <w:trHeight w:val="1266"/>
        </w:trPr>
        <w:tc>
          <w:tcPr>
            <w:tcW w:w="335" w:type="pct"/>
          </w:tcPr>
          <w:p w14:paraId="539C4F6F" w14:textId="77777777" w:rsidR="006B53BC" w:rsidRPr="006B53BC" w:rsidRDefault="006B53BC" w:rsidP="006B53BC">
            <w:pPr>
              <w:tabs>
                <w:tab w:val="left" w:pos="426"/>
              </w:tabs>
              <w:suppressAutoHyphens w:val="0"/>
              <w:spacing w:before="247"/>
              <w:ind w:left="142"/>
              <w:textAlignment w:val="auto"/>
              <w:rPr>
                <w:rFonts w:ascii="Tahoma" w:eastAsia="Times New Roman" w:hAnsi="Tahoma" w:cs="Tahoma"/>
                <w:b/>
                <w:sz w:val="22"/>
                <w:szCs w:val="22"/>
                <w:lang w:val="fr-CA"/>
              </w:rPr>
            </w:pPr>
          </w:p>
          <w:p w14:paraId="2EA0298C" w14:textId="77777777" w:rsidR="006B53BC" w:rsidRPr="006B53BC" w:rsidRDefault="006B53BC" w:rsidP="006B53BC">
            <w:pPr>
              <w:tabs>
                <w:tab w:val="left" w:pos="426"/>
              </w:tabs>
              <w:suppressAutoHyphens w:val="0"/>
              <w:ind w:left="142"/>
              <w:jc w:val="center"/>
              <w:textAlignment w:val="auto"/>
              <w:rPr>
                <w:rFonts w:ascii="Tahoma" w:eastAsia="Times New Roman" w:hAnsi="Tahoma" w:cs="Tahoma"/>
                <w:sz w:val="22"/>
                <w:szCs w:val="22"/>
              </w:rPr>
            </w:pPr>
            <w:r w:rsidRPr="006B53BC">
              <w:rPr>
                <w:rFonts w:ascii="Tahoma" w:eastAsia="Times New Roman" w:hAnsi="Tahoma" w:cs="Tahoma"/>
                <w:spacing w:val="-5"/>
                <w:sz w:val="22"/>
                <w:szCs w:val="22"/>
              </w:rPr>
              <w:t>V.4</w:t>
            </w:r>
          </w:p>
        </w:tc>
        <w:tc>
          <w:tcPr>
            <w:tcW w:w="1604" w:type="pct"/>
          </w:tcPr>
          <w:p w14:paraId="516699A1" w14:textId="77777777" w:rsidR="006B53BC" w:rsidRPr="006B53BC" w:rsidRDefault="006B53BC" w:rsidP="006B53BC">
            <w:pPr>
              <w:tabs>
                <w:tab w:val="left" w:pos="426"/>
              </w:tabs>
              <w:suppressAutoHyphens w:val="0"/>
              <w:spacing w:before="248"/>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CCAP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CCTP</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 xml:space="preserve">chaque page et signés </w:t>
            </w:r>
            <w:proofErr w:type="gramStart"/>
            <w:r w:rsidRPr="006B53BC">
              <w:rPr>
                <w:rFonts w:ascii="Tahoma" w:eastAsia="Times New Roman" w:hAnsi="Tahoma" w:cs="Tahoma"/>
                <w:sz w:val="22"/>
                <w:szCs w:val="22"/>
                <w:lang w:val="fr-CA"/>
              </w:rPr>
              <w:t>à la dernière précédé</w:t>
            </w:r>
            <w:proofErr w:type="gramEnd"/>
            <w:r w:rsidRPr="006B53BC">
              <w:rPr>
                <w:rFonts w:ascii="Tahoma" w:eastAsia="Times New Roman" w:hAnsi="Tahoma" w:cs="Tahoma"/>
                <w:sz w:val="22"/>
                <w:szCs w:val="22"/>
                <w:lang w:val="fr-CA"/>
              </w:rPr>
              <w:t xml:space="preserve"> de la mention « Lu et approuvé »</w:t>
            </w:r>
          </w:p>
        </w:tc>
        <w:tc>
          <w:tcPr>
            <w:tcW w:w="1336" w:type="pct"/>
          </w:tcPr>
          <w:p w14:paraId="6820910C" w14:textId="751E34AE" w:rsidR="006B53BC" w:rsidRPr="006B53BC" w:rsidRDefault="006B53BC" w:rsidP="006B53BC">
            <w:pPr>
              <w:tabs>
                <w:tab w:val="left" w:pos="426"/>
              </w:tabs>
              <w:suppressAutoHyphens w:val="0"/>
              <w:spacing w:before="121"/>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 xml:space="preserve">Paraphés sur chaque page et signés </w:t>
            </w:r>
            <w:r w:rsidR="00D356E6" w:rsidRPr="006B53BC">
              <w:rPr>
                <w:rFonts w:ascii="Tahoma" w:eastAsia="Times New Roman" w:hAnsi="Tahoma" w:cs="Tahoma"/>
                <w:sz w:val="22"/>
                <w:szCs w:val="22"/>
                <w:lang w:val="fr-CA"/>
              </w:rPr>
              <w:t>à la dernière précédée</w:t>
            </w:r>
            <w:r w:rsidRPr="006B53BC">
              <w:rPr>
                <w:rFonts w:ascii="Tahoma" w:eastAsia="Times New Roman" w:hAnsi="Tahoma" w:cs="Tahoma"/>
                <w:sz w:val="22"/>
                <w:szCs w:val="22"/>
                <w:lang w:val="fr-CA"/>
              </w:rPr>
              <w:t xml:space="preserve"> de la mention «</w:t>
            </w:r>
            <w:r w:rsidRPr="006B53BC">
              <w:rPr>
                <w:rFonts w:ascii="Tahoma" w:eastAsia="Times New Roman" w:hAnsi="Tahoma" w:cs="Tahoma"/>
                <w:spacing w:val="-6"/>
                <w:sz w:val="22"/>
                <w:szCs w:val="22"/>
                <w:lang w:val="fr-CA"/>
              </w:rPr>
              <w:t xml:space="preserve"> </w:t>
            </w:r>
            <w:r w:rsidRPr="006B53BC">
              <w:rPr>
                <w:rFonts w:ascii="Tahoma" w:eastAsia="Times New Roman" w:hAnsi="Tahoma" w:cs="Tahoma"/>
                <w:sz w:val="22"/>
                <w:szCs w:val="22"/>
                <w:lang w:val="fr-CA"/>
              </w:rPr>
              <w:t>Lu et approuvé »</w:t>
            </w:r>
          </w:p>
        </w:tc>
        <w:tc>
          <w:tcPr>
            <w:tcW w:w="1136" w:type="pct"/>
          </w:tcPr>
          <w:p w14:paraId="44697837" w14:textId="5EEDB472"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lang w:val="fr-CA"/>
              </w:rPr>
            </w:pP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paraphés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sur</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chaque page,</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non</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signés</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à</w:t>
            </w:r>
            <w:r w:rsidRPr="006B53BC">
              <w:rPr>
                <w:rFonts w:ascii="Tahoma" w:eastAsia="Times New Roman" w:hAnsi="Tahoma" w:cs="Tahoma"/>
                <w:spacing w:val="-13"/>
                <w:sz w:val="22"/>
                <w:szCs w:val="22"/>
                <w:lang w:val="fr-CA"/>
              </w:rPr>
              <w:t xml:space="preserve"> </w:t>
            </w:r>
            <w:r w:rsidRPr="006B53BC">
              <w:rPr>
                <w:rFonts w:ascii="Tahoma" w:eastAsia="Times New Roman" w:hAnsi="Tahoma" w:cs="Tahoma"/>
                <w:sz w:val="22"/>
                <w:szCs w:val="22"/>
                <w:lang w:val="fr-CA"/>
              </w:rPr>
              <w:t>la</w:t>
            </w:r>
            <w:r w:rsidRPr="006B53BC">
              <w:rPr>
                <w:rFonts w:ascii="Tahoma" w:eastAsia="Times New Roman" w:hAnsi="Tahoma" w:cs="Tahoma"/>
                <w:spacing w:val="-14"/>
                <w:sz w:val="22"/>
                <w:szCs w:val="22"/>
                <w:lang w:val="fr-CA"/>
              </w:rPr>
              <w:t xml:space="preserve"> </w:t>
            </w:r>
            <w:r w:rsidRPr="006B53BC">
              <w:rPr>
                <w:rFonts w:ascii="Tahoma" w:eastAsia="Times New Roman" w:hAnsi="Tahoma" w:cs="Tahoma"/>
                <w:sz w:val="22"/>
                <w:szCs w:val="22"/>
                <w:lang w:val="fr-CA"/>
              </w:rPr>
              <w:t>dernière</w:t>
            </w:r>
            <w:r w:rsidRPr="006B53BC">
              <w:rPr>
                <w:rFonts w:ascii="Tahoma" w:eastAsia="Times New Roman" w:hAnsi="Tahoma" w:cs="Tahoma"/>
                <w:spacing w:val="40"/>
                <w:sz w:val="22"/>
                <w:szCs w:val="22"/>
                <w:lang w:val="fr-CA"/>
              </w:rPr>
              <w:t xml:space="preserve"> </w:t>
            </w:r>
            <w:r w:rsidRPr="006B53BC">
              <w:rPr>
                <w:rFonts w:ascii="Tahoma" w:eastAsia="Times New Roman" w:hAnsi="Tahoma" w:cs="Tahoma"/>
                <w:sz w:val="22"/>
                <w:szCs w:val="22"/>
                <w:lang w:val="fr-CA"/>
              </w:rPr>
              <w:t>et non précédé de la</w:t>
            </w:r>
            <w:r w:rsidRPr="006B53BC">
              <w:rPr>
                <w:rFonts w:ascii="Tahoma" w:eastAsia="Times New Roman" w:hAnsi="Tahoma" w:cs="Tahoma"/>
                <w:spacing w:val="58"/>
                <w:sz w:val="22"/>
                <w:szCs w:val="22"/>
                <w:lang w:val="fr-CA"/>
              </w:rPr>
              <w:t xml:space="preserve"> </w:t>
            </w:r>
            <w:r w:rsidRPr="006B53BC">
              <w:rPr>
                <w:rFonts w:ascii="Tahoma" w:eastAsia="Times New Roman" w:hAnsi="Tahoma" w:cs="Tahoma"/>
                <w:sz w:val="22"/>
                <w:szCs w:val="22"/>
                <w:lang w:val="fr-CA"/>
              </w:rPr>
              <w:t>mention</w:t>
            </w:r>
            <w:r w:rsidRPr="006B53BC">
              <w:rPr>
                <w:rFonts w:ascii="Tahoma" w:eastAsia="Times New Roman" w:hAnsi="Tahoma" w:cs="Tahoma"/>
                <w:spacing w:val="61"/>
                <w:sz w:val="22"/>
                <w:szCs w:val="22"/>
                <w:lang w:val="fr-CA"/>
              </w:rPr>
              <w:t xml:space="preserve"> </w:t>
            </w:r>
            <w:r w:rsidRPr="006B53BC">
              <w:rPr>
                <w:rFonts w:ascii="Tahoma" w:eastAsia="Times New Roman" w:hAnsi="Tahoma" w:cs="Tahoma"/>
                <w:sz w:val="22"/>
                <w:szCs w:val="22"/>
                <w:lang w:val="fr-CA"/>
              </w:rPr>
              <w:t>«</w:t>
            </w:r>
            <w:r w:rsidRPr="006B53BC">
              <w:rPr>
                <w:rFonts w:ascii="Tahoma" w:eastAsia="Times New Roman" w:hAnsi="Tahoma" w:cs="Tahoma"/>
                <w:spacing w:val="-5"/>
                <w:sz w:val="22"/>
                <w:szCs w:val="22"/>
                <w:lang w:val="fr-CA"/>
              </w:rPr>
              <w:t xml:space="preserve"> </w:t>
            </w:r>
            <w:r w:rsidRPr="006B53BC">
              <w:rPr>
                <w:rFonts w:ascii="Tahoma" w:eastAsia="Times New Roman" w:hAnsi="Tahoma" w:cs="Tahoma"/>
                <w:sz w:val="22"/>
                <w:szCs w:val="22"/>
                <w:lang w:val="fr-CA"/>
              </w:rPr>
              <w:t>Lu</w:t>
            </w:r>
            <w:r w:rsidRPr="006B53BC">
              <w:rPr>
                <w:rFonts w:ascii="Tahoma" w:eastAsia="Times New Roman" w:hAnsi="Tahoma" w:cs="Tahoma"/>
                <w:spacing w:val="60"/>
                <w:sz w:val="22"/>
                <w:szCs w:val="22"/>
                <w:lang w:val="fr-CA"/>
              </w:rPr>
              <w:t xml:space="preserve"> </w:t>
            </w:r>
            <w:r w:rsidRPr="006B53BC">
              <w:rPr>
                <w:rFonts w:ascii="Tahoma" w:eastAsia="Times New Roman" w:hAnsi="Tahoma" w:cs="Tahoma"/>
                <w:sz w:val="22"/>
                <w:szCs w:val="22"/>
                <w:lang w:val="fr-CA"/>
              </w:rPr>
              <w:t>et</w:t>
            </w:r>
            <w:r w:rsidRPr="006B53BC">
              <w:rPr>
                <w:rFonts w:ascii="Tahoma" w:eastAsia="Times New Roman" w:hAnsi="Tahoma" w:cs="Tahoma"/>
                <w:spacing w:val="60"/>
                <w:sz w:val="22"/>
                <w:szCs w:val="22"/>
                <w:lang w:val="fr-CA"/>
              </w:rPr>
              <w:t xml:space="preserve"> </w:t>
            </w:r>
            <w:proofErr w:type="spellStart"/>
            <w:r w:rsidRPr="006B53BC">
              <w:rPr>
                <w:rFonts w:ascii="Tahoma" w:eastAsia="Times New Roman" w:hAnsi="Tahoma" w:cs="Tahoma"/>
                <w:spacing w:val="-5"/>
                <w:sz w:val="22"/>
                <w:szCs w:val="22"/>
                <w:lang w:val="fr-CA"/>
              </w:rPr>
              <w:t>ap</w:t>
            </w:r>
            <w:proofErr w:type="spellEnd"/>
            <w:r w:rsidRPr="006B53BC">
              <w:rPr>
                <w:rFonts w:ascii="Tahoma" w:eastAsia="Times New Roman" w:hAnsi="Tahoma" w:cs="Tahoma"/>
                <w:spacing w:val="-5"/>
                <w:sz w:val="22"/>
                <w:szCs w:val="22"/>
                <w:lang w:val="fr-CA"/>
              </w:rPr>
              <w:t>-</w:t>
            </w:r>
          </w:p>
          <w:p w14:paraId="1D359D51" w14:textId="77777777" w:rsidR="006B53BC" w:rsidRPr="006B53BC" w:rsidRDefault="006B53BC" w:rsidP="006B53BC">
            <w:pPr>
              <w:tabs>
                <w:tab w:val="left" w:pos="426"/>
              </w:tabs>
              <w:suppressAutoHyphens w:val="0"/>
              <w:ind w:left="142"/>
              <w:jc w:val="both"/>
              <w:textAlignment w:val="auto"/>
              <w:rPr>
                <w:rFonts w:ascii="Tahoma" w:eastAsia="Times New Roman" w:hAnsi="Tahoma" w:cs="Tahoma"/>
                <w:sz w:val="22"/>
                <w:szCs w:val="22"/>
              </w:rPr>
            </w:pPr>
            <w:proofErr w:type="spellStart"/>
            <w:r w:rsidRPr="006B53BC">
              <w:rPr>
                <w:rFonts w:ascii="Tahoma" w:eastAsia="Times New Roman" w:hAnsi="Tahoma" w:cs="Tahoma"/>
                <w:sz w:val="22"/>
                <w:szCs w:val="22"/>
              </w:rPr>
              <w:t>prouvé</w:t>
            </w:r>
            <w:proofErr w:type="spellEnd"/>
            <w:r w:rsidRPr="006B53BC">
              <w:rPr>
                <w:rFonts w:ascii="Tahoma" w:eastAsia="Times New Roman" w:hAnsi="Tahoma" w:cs="Tahoma"/>
                <w:spacing w:val="-2"/>
                <w:sz w:val="22"/>
                <w:szCs w:val="22"/>
              </w:rPr>
              <w:t xml:space="preserve"> </w:t>
            </w:r>
            <w:r w:rsidRPr="006B53BC">
              <w:rPr>
                <w:rFonts w:ascii="Tahoma" w:eastAsia="Times New Roman" w:hAnsi="Tahoma" w:cs="Tahoma"/>
                <w:spacing w:val="-10"/>
                <w:sz w:val="22"/>
                <w:szCs w:val="22"/>
              </w:rPr>
              <w:t>»</w:t>
            </w:r>
          </w:p>
        </w:tc>
        <w:tc>
          <w:tcPr>
            <w:tcW w:w="588" w:type="pct"/>
            <w:vMerge/>
            <w:tcBorders>
              <w:top w:val="nil"/>
            </w:tcBorders>
          </w:tcPr>
          <w:p w14:paraId="2CE0DCE8" w14:textId="77777777" w:rsidR="006B53BC" w:rsidRPr="006B53BC" w:rsidRDefault="006B53BC" w:rsidP="006B53BC">
            <w:pPr>
              <w:tabs>
                <w:tab w:val="left" w:pos="426"/>
              </w:tabs>
              <w:suppressAutoHyphens w:val="0"/>
              <w:ind w:left="142"/>
              <w:textAlignment w:val="auto"/>
              <w:rPr>
                <w:rFonts w:ascii="Tahoma" w:eastAsia="Times New Roman" w:hAnsi="Tahoma" w:cs="Tahoma"/>
                <w:sz w:val="2"/>
                <w:szCs w:val="2"/>
              </w:rPr>
            </w:pPr>
          </w:p>
        </w:tc>
      </w:tr>
    </w:tbl>
    <w:p w14:paraId="6D0A589E" w14:textId="77777777" w:rsidR="006B53BC" w:rsidRPr="006B53BC" w:rsidRDefault="006B53BC" w:rsidP="006B53BC">
      <w:pPr>
        <w:widowControl w:val="0"/>
        <w:tabs>
          <w:tab w:val="left" w:pos="426"/>
        </w:tabs>
        <w:suppressAutoHyphens w:val="0"/>
        <w:autoSpaceDE w:val="0"/>
        <w:spacing w:before="66"/>
        <w:ind w:left="142"/>
        <w:textAlignment w:val="auto"/>
        <w:rPr>
          <w:rFonts w:ascii="Tahoma" w:hAnsi="Tahoma" w:cs="Tahoma"/>
          <w:b/>
          <w:sz w:val="20"/>
          <w:lang w:eastAsia="en-US"/>
        </w:rPr>
      </w:pPr>
    </w:p>
    <w:p w14:paraId="40F68B00" w14:textId="77777777" w:rsidR="006B53BC" w:rsidRPr="006B53BC" w:rsidRDefault="006B53BC" w:rsidP="006B53BC">
      <w:pPr>
        <w:widowControl w:val="0"/>
        <w:tabs>
          <w:tab w:val="left" w:pos="426"/>
        </w:tabs>
        <w:suppressAutoHyphens w:val="0"/>
        <w:autoSpaceDE w:val="0"/>
        <w:ind w:left="142"/>
        <w:textAlignment w:val="auto"/>
        <w:rPr>
          <w:rFonts w:ascii="Tahoma" w:hAnsi="Tahoma" w:cs="Tahoma"/>
          <w:sz w:val="20"/>
          <w:szCs w:val="22"/>
          <w:lang w:eastAsia="en-US"/>
        </w:rPr>
        <w:sectPr w:rsidR="006B53BC" w:rsidRPr="006B53BC" w:rsidSect="009C0779">
          <w:type w:val="continuous"/>
          <w:pgSz w:w="11900" w:h="16820"/>
          <w:pgMar w:top="720" w:right="720" w:bottom="720" w:left="720" w:header="0" w:footer="787" w:gutter="0"/>
          <w:cols w:space="720"/>
          <w:docGrid w:linePitch="299"/>
        </w:sectPr>
      </w:pP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bookmarkEnd w:id="254"/>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3D2C8519" w:rsidR="00273DD0" w:rsidRDefault="00273DD0" w:rsidP="00230C15">
      <w:pPr>
        <w:widowControl w:val="0"/>
        <w:autoSpaceDE w:val="0"/>
        <w:spacing w:line="360" w:lineRule="auto"/>
        <w:jc w:val="both"/>
      </w:pPr>
    </w:p>
    <w:p w14:paraId="6FFAE31A" w14:textId="06E7402E" w:rsidR="006B53BC" w:rsidRDefault="006B53BC" w:rsidP="00230C15">
      <w:pPr>
        <w:widowControl w:val="0"/>
        <w:autoSpaceDE w:val="0"/>
        <w:spacing w:line="360" w:lineRule="auto"/>
        <w:jc w:val="both"/>
      </w:pPr>
    </w:p>
    <w:p w14:paraId="7095CF31" w14:textId="3E3A8AA1" w:rsidR="006B53BC" w:rsidRDefault="006B53BC" w:rsidP="00230C15">
      <w:pPr>
        <w:widowControl w:val="0"/>
        <w:autoSpaceDE w:val="0"/>
        <w:spacing w:line="360" w:lineRule="auto"/>
        <w:jc w:val="both"/>
      </w:pPr>
    </w:p>
    <w:p w14:paraId="66E517D4" w14:textId="7DD01BF2" w:rsidR="006B53BC" w:rsidRDefault="006B53BC" w:rsidP="00230C15">
      <w:pPr>
        <w:widowControl w:val="0"/>
        <w:autoSpaceDE w:val="0"/>
        <w:spacing w:line="360" w:lineRule="auto"/>
        <w:jc w:val="both"/>
      </w:pPr>
    </w:p>
    <w:p w14:paraId="33CCFD63" w14:textId="5A219D26" w:rsidR="006B53BC" w:rsidRDefault="006B53BC" w:rsidP="00230C15">
      <w:pPr>
        <w:widowControl w:val="0"/>
        <w:autoSpaceDE w:val="0"/>
        <w:spacing w:line="360" w:lineRule="auto"/>
        <w:jc w:val="both"/>
      </w:pPr>
    </w:p>
    <w:p w14:paraId="5696A101" w14:textId="77777777" w:rsidR="006B53BC" w:rsidRPr="0029472D" w:rsidRDefault="006B53BC"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40E5F848" w14:textId="38CE836E" w:rsidR="00273DD0" w:rsidRPr="00646A58" w:rsidRDefault="00646A58" w:rsidP="00646A58">
      <w:pPr>
        <w:widowControl w:val="0"/>
        <w:autoSpaceDE w:val="0"/>
        <w:spacing w:before="240" w:after="240" w:line="360" w:lineRule="auto"/>
        <w:ind w:left="851"/>
        <w:jc w:val="center"/>
        <w:outlineLvl w:val="0"/>
        <w:rPr>
          <w:rFonts w:eastAsia="Calibri"/>
          <w:b/>
          <w:caps/>
          <w:spacing w:val="45"/>
          <w:sz w:val="36"/>
          <w:szCs w:val="36"/>
          <w:lang w:eastAsia="en-US"/>
        </w:rPr>
      </w:pPr>
      <w:bookmarkStart w:id="262" w:name="_Toc390335365"/>
      <w:bookmarkStart w:id="263" w:name="_Toc390418124"/>
      <w:bookmarkStart w:id="264" w:name="_Toc97543360"/>
      <w:bookmarkStart w:id="265" w:name="_Toc97557072"/>
      <w:bookmarkStart w:id="266" w:name="_Toc188018576"/>
      <w:r w:rsidRPr="00646A58">
        <w:rPr>
          <w:rFonts w:eastAsia="Calibri"/>
          <w:b/>
          <w:spacing w:val="45"/>
          <w:sz w:val="36"/>
          <w:szCs w:val="36"/>
          <w:lang w:eastAsia="en-US"/>
        </w:rPr>
        <w:t>PIECE N°4 </w:t>
      </w:r>
      <w:r w:rsidRPr="00646A58">
        <w:rPr>
          <w:rFonts w:eastAsia="Calibri"/>
          <w:b/>
          <w:spacing w:val="45"/>
          <w:sz w:val="44"/>
          <w:szCs w:val="44"/>
          <w:lang w:eastAsia="en-US"/>
        </w:rPr>
        <w:t xml:space="preserve">: </w:t>
      </w:r>
      <w:r w:rsidRPr="00646A58">
        <w:rPr>
          <w:b/>
          <w:sz w:val="36"/>
          <w:szCs w:val="36"/>
        </w:rPr>
        <w:t>CAHIER DES CLAUSES ADMINISTRATIVES PARTICULIÈRES (CCAP)</w:t>
      </w:r>
      <w:bookmarkEnd w:id="262"/>
      <w:bookmarkEnd w:id="263"/>
      <w:bookmarkEnd w:id="264"/>
      <w:bookmarkEnd w:id="265"/>
      <w:bookmarkEnd w:id="266"/>
    </w:p>
    <w:p w14:paraId="634B46EA" w14:textId="66AB10D7" w:rsidR="00D356E6" w:rsidRPr="00187F9B" w:rsidRDefault="00D356E6" w:rsidP="00187F9B">
      <w:pPr>
        <w:suppressAutoHyphens w:val="0"/>
        <w:autoSpaceDN/>
        <w:textAlignment w:val="auto"/>
        <w:rPr>
          <w:rFonts w:eastAsia="Calibri"/>
          <w:spacing w:val="45"/>
          <w:sz w:val="60"/>
          <w:szCs w:val="60"/>
          <w:lang w:eastAsia="en-US"/>
        </w:rPr>
      </w:pPr>
    </w:p>
    <w:p w14:paraId="79CFA51B" w14:textId="77777777" w:rsidR="00D356E6" w:rsidRDefault="00D356E6" w:rsidP="00230C15">
      <w:pPr>
        <w:widowControl w:val="0"/>
        <w:autoSpaceDE w:val="0"/>
        <w:spacing w:line="360" w:lineRule="auto"/>
        <w:jc w:val="both"/>
      </w:pPr>
    </w:p>
    <w:p w14:paraId="04243C59" w14:textId="77777777" w:rsidR="00187F9B" w:rsidRDefault="00187F9B" w:rsidP="00230C15">
      <w:pPr>
        <w:widowControl w:val="0"/>
        <w:autoSpaceDE w:val="0"/>
        <w:spacing w:line="360" w:lineRule="auto"/>
        <w:jc w:val="both"/>
      </w:pPr>
    </w:p>
    <w:p w14:paraId="12E79835" w14:textId="77777777" w:rsidR="00187F9B" w:rsidRDefault="00187F9B" w:rsidP="00230C15">
      <w:pPr>
        <w:widowControl w:val="0"/>
        <w:autoSpaceDE w:val="0"/>
        <w:spacing w:line="360" w:lineRule="auto"/>
        <w:jc w:val="both"/>
      </w:pPr>
    </w:p>
    <w:p w14:paraId="70F7F3E5" w14:textId="77777777" w:rsidR="00187F9B" w:rsidRDefault="00187F9B" w:rsidP="00230C15">
      <w:pPr>
        <w:widowControl w:val="0"/>
        <w:autoSpaceDE w:val="0"/>
        <w:spacing w:line="360" w:lineRule="auto"/>
        <w:jc w:val="both"/>
      </w:pPr>
    </w:p>
    <w:p w14:paraId="342D5E5C" w14:textId="77777777" w:rsidR="00187F9B" w:rsidRDefault="00187F9B" w:rsidP="00230C15">
      <w:pPr>
        <w:widowControl w:val="0"/>
        <w:autoSpaceDE w:val="0"/>
        <w:spacing w:line="360" w:lineRule="auto"/>
        <w:jc w:val="both"/>
      </w:pPr>
    </w:p>
    <w:p w14:paraId="31989CF8" w14:textId="77777777" w:rsidR="00187F9B" w:rsidRDefault="00187F9B" w:rsidP="00230C15">
      <w:pPr>
        <w:widowControl w:val="0"/>
        <w:autoSpaceDE w:val="0"/>
        <w:spacing w:line="360" w:lineRule="auto"/>
        <w:jc w:val="both"/>
      </w:pPr>
    </w:p>
    <w:p w14:paraId="08DD4501" w14:textId="77777777" w:rsidR="00187F9B" w:rsidRDefault="00187F9B" w:rsidP="00230C15">
      <w:pPr>
        <w:widowControl w:val="0"/>
        <w:autoSpaceDE w:val="0"/>
        <w:spacing w:line="360" w:lineRule="auto"/>
        <w:jc w:val="both"/>
      </w:pPr>
    </w:p>
    <w:p w14:paraId="5951CAD0" w14:textId="77777777" w:rsidR="00187F9B" w:rsidRDefault="00187F9B" w:rsidP="00230C15">
      <w:pPr>
        <w:widowControl w:val="0"/>
        <w:autoSpaceDE w:val="0"/>
        <w:spacing w:line="360" w:lineRule="auto"/>
        <w:jc w:val="both"/>
      </w:pPr>
    </w:p>
    <w:p w14:paraId="4D733DA5" w14:textId="77777777" w:rsidR="00187F9B" w:rsidRDefault="00187F9B" w:rsidP="00230C15">
      <w:pPr>
        <w:widowControl w:val="0"/>
        <w:autoSpaceDE w:val="0"/>
        <w:spacing w:line="360" w:lineRule="auto"/>
        <w:jc w:val="both"/>
      </w:pPr>
    </w:p>
    <w:p w14:paraId="08AE6C3F" w14:textId="77777777" w:rsidR="00187F9B" w:rsidRDefault="00187F9B" w:rsidP="00230C15">
      <w:pPr>
        <w:widowControl w:val="0"/>
        <w:autoSpaceDE w:val="0"/>
        <w:spacing w:line="360" w:lineRule="auto"/>
        <w:jc w:val="both"/>
      </w:pPr>
    </w:p>
    <w:p w14:paraId="3ACDBACB" w14:textId="77777777" w:rsidR="00187F9B" w:rsidRDefault="00187F9B" w:rsidP="00230C15">
      <w:pPr>
        <w:widowControl w:val="0"/>
        <w:autoSpaceDE w:val="0"/>
        <w:spacing w:line="360" w:lineRule="auto"/>
        <w:jc w:val="both"/>
      </w:pPr>
    </w:p>
    <w:p w14:paraId="63EADF63" w14:textId="77777777" w:rsidR="00187F9B" w:rsidRDefault="00187F9B" w:rsidP="00230C15">
      <w:pPr>
        <w:widowControl w:val="0"/>
        <w:autoSpaceDE w:val="0"/>
        <w:spacing w:line="360" w:lineRule="auto"/>
        <w:jc w:val="both"/>
      </w:pPr>
    </w:p>
    <w:p w14:paraId="4B5AD9F2" w14:textId="77777777" w:rsidR="00187F9B" w:rsidRDefault="00187F9B" w:rsidP="00230C15">
      <w:pPr>
        <w:widowControl w:val="0"/>
        <w:autoSpaceDE w:val="0"/>
        <w:spacing w:line="360" w:lineRule="auto"/>
        <w:jc w:val="both"/>
      </w:pPr>
    </w:p>
    <w:p w14:paraId="788F2FE6" w14:textId="77777777" w:rsidR="00187F9B" w:rsidRDefault="00187F9B" w:rsidP="00230C15">
      <w:pPr>
        <w:widowControl w:val="0"/>
        <w:autoSpaceDE w:val="0"/>
        <w:spacing w:line="360" w:lineRule="auto"/>
        <w:jc w:val="both"/>
      </w:pPr>
    </w:p>
    <w:p w14:paraId="79C9F6D2" w14:textId="77777777" w:rsidR="00187F9B" w:rsidRDefault="00187F9B" w:rsidP="00230C15">
      <w:pPr>
        <w:widowControl w:val="0"/>
        <w:autoSpaceDE w:val="0"/>
        <w:spacing w:line="360" w:lineRule="auto"/>
        <w:jc w:val="both"/>
      </w:pPr>
    </w:p>
    <w:p w14:paraId="74EAB147" w14:textId="77777777" w:rsidR="00187F9B" w:rsidRDefault="00187F9B" w:rsidP="00230C15">
      <w:pPr>
        <w:widowControl w:val="0"/>
        <w:autoSpaceDE w:val="0"/>
        <w:spacing w:line="360" w:lineRule="auto"/>
        <w:jc w:val="both"/>
      </w:pPr>
    </w:p>
    <w:p w14:paraId="145B9041" w14:textId="77777777" w:rsidR="00187F9B" w:rsidRDefault="00187F9B" w:rsidP="00230C15">
      <w:pPr>
        <w:widowControl w:val="0"/>
        <w:autoSpaceDE w:val="0"/>
        <w:spacing w:line="360" w:lineRule="auto"/>
        <w:jc w:val="both"/>
      </w:pPr>
    </w:p>
    <w:p w14:paraId="5C720AD4" w14:textId="77777777" w:rsidR="00187F9B" w:rsidRDefault="00187F9B" w:rsidP="00230C15">
      <w:pPr>
        <w:widowControl w:val="0"/>
        <w:autoSpaceDE w:val="0"/>
        <w:spacing w:line="360" w:lineRule="auto"/>
        <w:jc w:val="both"/>
      </w:pPr>
    </w:p>
    <w:p w14:paraId="31BFAF88" w14:textId="77777777" w:rsidR="00187F9B" w:rsidRDefault="00187F9B" w:rsidP="00230C15">
      <w:pPr>
        <w:widowControl w:val="0"/>
        <w:autoSpaceDE w:val="0"/>
        <w:spacing w:line="360" w:lineRule="auto"/>
        <w:jc w:val="both"/>
      </w:pPr>
    </w:p>
    <w:p w14:paraId="1B36B3E6" w14:textId="77777777" w:rsidR="00187F9B" w:rsidRDefault="00187F9B" w:rsidP="00230C15">
      <w:pPr>
        <w:widowControl w:val="0"/>
        <w:autoSpaceDE w:val="0"/>
        <w:spacing w:line="360" w:lineRule="auto"/>
        <w:jc w:val="both"/>
      </w:pPr>
    </w:p>
    <w:p w14:paraId="0DB16645" w14:textId="77777777" w:rsidR="00187F9B" w:rsidRDefault="00187F9B" w:rsidP="00230C15">
      <w:pPr>
        <w:widowControl w:val="0"/>
        <w:autoSpaceDE w:val="0"/>
        <w:spacing w:line="360" w:lineRule="auto"/>
        <w:jc w:val="both"/>
      </w:pPr>
    </w:p>
    <w:p w14:paraId="693B2DCE" w14:textId="77777777" w:rsidR="00187F9B" w:rsidRDefault="00187F9B" w:rsidP="00230C15">
      <w:pPr>
        <w:widowControl w:val="0"/>
        <w:autoSpaceDE w:val="0"/>
        <w:spacing w:line="360" w:lineRule="auto"/>
        <w:jc w:val="both"/>
      </w:pPr>
    </w:p>
    <w:p w14:paraId="4DE930BD" w14:textId="77777777" w:rsidR="00187F9B" w:rsidRPr="0029472D" w:rsidRDefault="00187F9B" w:rsidP="00230C15">
      <w:pPr>
        <w:widowControl w:val="0"/>
        <w:autoSpaceDE w:val="0"/>
        <w:spacing w:line="360" w:lineRule="auto"/>
        <w:jc w:val="both"/>
      </w:pPr>
    </w:p>
    <w:p w14:paraId="6B5CBA82" w14:textId="77777777" w:rsidR="00273DD0" w:rsidRPr="00187F9B" w:rsidRDefault="00353DCC" w:rsidP="00187F9B">
      <w:pPr>
        <w:pStyle w:val="Titre2"/>
        <w:spacing w:after="0"/>
        <w:rPr>
          <w:sz w:val="24"/>
          <w:szCs w:val="22"/>
        </w:rPr>
      </w:pPr>
      <w:bookmarkStart w:id="267" w:name="_Toc188018578"/>
      <w:r w:rsidRPr="00187F9B">
        <w:rPr>
          <w:b w:val="0"/>
          <w:bCs w:val="0"/>
          <w:spacing w:val="34"/>
          <w:w w:val="80"/>
          <w:position w:val="-1"/>
          <w:sz w:val="24"/>
          <w:szCs w:val="22"/>
        </w:rPr>
        <w:t>Table</w:t>
      </w:r>
      <w:r w:rsidR="007E4577" w:rsidRPr="00187F9B">
        <w:rPr>
          <w:b w:val="0"/>
          <w:bCs w:val="0"/>
          <w:spacing w:val="34"/>
          <w:w w:val="80"/>
          <w:position w:val="-1"/>
          <w:sz w:val="24"/>
          <w:szCs w:val="22"/>
        </w:rPr>
        <w:t xml:space="preserve"> </w:t>
      </w:r>
      <w:r w:rsidRPr="00187F9B">
        <w:rPr>
          <w:b w:val="0"/>
          <w:bCs w:val="0"/>
          <w:spacing w:val="34"/>
          <w:w w:val="80"/>
          <w:position w:val="-1"/>
          <w:sz w:val="24"/>
          <w:szCs w:val="22"/>
        </w:rPr>
        <w:t>des</w:t>
      </w:r>
      <w:r w:rsidR="007E4577" w:rsidRPr="00187F9B">
        <w:rPr>
          <w:b w:val="0"/>
          <w:bCs w:val="0"/>
          <w:spacing w:val="34"/>
          <w:w w:val="80"/>
          <w:position w:val="-1"/>
          <w:sz w:val="24"/>
          <w:szCs w:val="22"/>
        </w:rPr>
        <w:t xml:space="preserve"> </w:t>
      </w:r>
      <w:r w:rsidRPr="00187F9B">
        <w:rPr>
          <w:b w:val="0"/>
          <w:bCs w:val="0"/>
          <w:spacing w:val="34"/>
          <w:w w:val="80"/>
          <w:position w:val="-1"/>
          <w:sz w:val="24"/>
          <w:szCs w:val="22"/>
        </w:rPr>
        <w:t>matières</w:t>
      </w:r>
      <w:bookmarkEnd w:id="267"/>
    </w:p>
    <w:p w14:paraId="547B2772" w14:textId="1A79494A" w:rsidR="00283EB0" w:rsidRPr="00187F9B" w:rsidRDefault="00C20750" w:rsidP="00187F9B">
      <w:pPr>
        <w:pStyle w:val="TM2"/>
        <w:tabs>
          <w:tab w:val="left" w:pos="1680"/>
          <w:tab w:val="right" w:leader="underscore" w:pos="9622"/>
        </w:tabs>
        <w:rPr>
          <w:rFonts w:eastAsiaTheme="minorEastAsia" w:cstheme="minorBidi"/>
          <w:b w:val="0"/>
          <w:bCs w:val="0"/>
          <w:noProof/>
        </w:rPr>
      </w:pPr>
      <w:r w:rsidRPr="00187F9B">
        <w:rPr>
          <w:rFonts w:ascii="Times New Roman" w:hAnsi="Times New Roman" w:cs="Times New Roman"/>
          <w:noProof/>
          <w:spacing w:val="34"/>
          <w:sz w:val="20"/>
          <w:szCs w:val="20"/>
        </w:rPr>
        <w:fldChar w:fldCharType="begin"/>
      </w:r>
      <w:r w:rsidRPr="00187F9B">
        <w:rPr>
          <w:rFonts w:ascii="Times New Roman" w:hAnsi="Times New Roman" w:cs="Times New Roman"/>
          <w:spacing w:val="34"/>
          <w:sz w:val="20"/>
          <w:szCs w:val="20"/>
        </w:rPr>
        <w:instrText xml:space="preserve"> TOC \h \z \t "CCAP chapitre;2;CCAP article;3" </w:instrText>
      </w:r>
      <w:r w:rsidRPr="00187F9B">
        <w:rPr>
          <w:rFonts w:ascii="Times New Roman" w:hAnsi="Times New Roman" w:cs="Times New Roman"/>
          <w:noProof/>
          <w:spacing w:val="34"/>
          <w:sz w:val="20"/>
          <w:szCs w:val="20"/>
        </w:rPr>
        <w:fldChar w:fldCharType="separate"/>
      </w:r>
      <w:hyperlink w:anchor="_Toc188018681" w:history="1">
        <w:r w:rsidR="00283EB0" w:rsidRPr="00187F9B">
          <w:rPr>
            <w:rStyle w:val="Lienhypertexte"/>
            <w:noProof/>
          </w:rPr>
          <w:t>CHAPITRE  I.</w:t>
        </w:r>
        <w:r w:rsidR="00283EB0" w:rsidRPr="00187F9B">
          <w:rPr>
            <w:rFonts w:eastAsiaTheme="minorEastAsia" w:cstheme="minorBidi"/>
            <w:b w:val="0"/>
            <w:bCs w:val="0"/>
            <w:noProof/>
          </w:rPr>
          <w:tab/>
        </w:r>
        <w:r w:rsidR="00283EB0" w:rsidRPr="00187F9B">
          <w:rPr>
            <w:rStyle w:val="Lienhypertexte"/>
            <w:noProof/>
          </w:rPr>
          <w:t>Généralités</w:t>
        </w:r>
        <w:r w:rsidR="00283EB0" w:rsidRPr="00187F9B">
          <w:rPr>
            <w:noProof/>
            <w:webHidden/>
          </w:rPr>
          <w:tab/>
        </w:r>
        <w:r w:rsidR="00283EB0" w:rsidRPr="00187F9B">
          <w:rPr>
            <w:noProof/>
            <w:webHidden/>
          </w:rPr>
          <w:fldChar w:fldCharType="begin"/>
        </w:r>
        <w:r w:rsidR="00283EB0" w:rsidRPr="00187F9B">
          <w:rPr>
            <w:noProof/>
            <w:webHidden/>
          </w:rPr>
          <w:instrText xml:space="preserve"> PAGEREF _Toc188018681 \h </w:instrText>
        </w:r>
        <w:r w:rsidR="00283EB0" w:rsidRPr="00187F9B">
          <w:rPr>
            <w:noProof/>
            <w:webHidden/>
          </w:rPr>
        </w:r>
        <w:r w:rsidR="00283EB0" w:rsidRPr="00187F9B">
          <w:rPr>
            <w:noProof/>
            <w:webHidden/>
          </w:rPr>
          <w:fldChar w:fldCharType="separate"/>
        </w:r>
        <w:r w:rsidR="00AA0AD2" w:rsidRPr="00187F9B">
          <w:rPr>
            <w:noProof/>
            <w:webHidden/>
          </w:rPr>
          <w:t>78</w:t>
        </w:r>
        <w:r w:rsidR="00283EB0" w:rsidRPr="00187F9B">
          <w:rPr>
            <w:noProof/>
            <w:webHidden/>
          </w:rPr>
          <w:fldChar w:fldCharType="end"/>
        </w:r>
      </w:hyperlink>
    </w:p>
    <w:p w14:paraId="13A52BB7" w14:textId="44F45871" w:rsidR="00283EB0" w:rsidRPr="00187F9B" w:rsidRDefault="00283EB0" w:rsidP="00187F9B">
      <w:pPr>
        <w:pStyle w:val="TM3"/>
        <w:tabs>
          <w:tab w:val="right" w:leader="underscore" w:pos="9622"/>
        </w:tabs>
        <w:rPr>
          <w:rFonts w:eastAsiaTheme="minorEastAsia" w:cstheme="minorBidi"/>
          <w:noProof/>
          <w:sz w:val="22"/>
          <w:szCs w:val="22"/>
        </w:rPr>
      </w:pPr>
      <w:hyperlink w:anchor="_Toc188018682" w:history="1">
        <w:r w:rsidRPr="00187F9B">
          <w:rPr>
            <w:rStyle w:val="Lienhypertexte"/>
            <w:noProof/>
            <w:sz w:val="22"/>
            <w:szCs w:val="22"/>
          </w:rPr>
          <w:t>Article 1 : Objet du marché</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_Toc188018682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78</w:t>
        </w:r>
        <w:r w:rsidRPr="00187F9B">
          <w:rPr>
            <w:noProof/>
            <w:webHidden/>
            <w:sz w:val="22"/>
            <w:szCs w:val="22"/>
          </w:rPr>
          <w:fldChar w:fldCharType="end"/>
        </w:r>
      </w:hyperlink>
    </w:p>
    <w:p w14:paraId="428AC327" w14:textId="0F1A982E" w:rsidR="00283EB0" w:rsidRPr="00187F9B" w:rsidRDefault="00283EB0" w:rsidP="00187F9B">
      <w:pPr>
        <w:pStyle w:val="TM3"/>
        <w:tabs>
          <w:tab w:val="right" w:leader="underscore" w:pos="9622"/>
        </w:tabs>
        <w:rPr>
          <w:rFonts w:eastAsiaTheme="minorEastAsia" w:cstheme="minorBidi"/>
          <w:noProof/>
          <w:sz w:val="22"/>
          <w:szCs w:val="22"/>
        </w:rPr>
      </w:pPr>
      <w:hyperlink w:anchor="_Toc188018683" w:history="1">
        <w:r w:rsidRPr="00187F9B">
          <w:rPr>
            <w:rStyle w:val="Lienhypertexte"/>
            <w:noProof/>
            <w:sz w:val="22"/>
            <w:szCs w:val="22"/>
          </w:rPr>
          <w:t>Article 2 : Procédure de passation du marché</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_Toc188018683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78</w:t>
        </w:r>
        <w:r w:rsidRPr="00187F9B">
          <w:rPr>
            <w:noProof/>
            <w:webHidden/>
            <w:sz w:val="22"/>
            <w:szCs w:val="22"/>
          </w:rPr>
          <w:fldChar w:fldCharType="end"/>
        </w:r>
      </w:hyperlink>
    </w:p>
    <w:p w14:paraId="606D876F" w14:textId="3FB914A9" w:rsidR="00283EB0" w:rsidRPr="00187F9B" w:rsidRDefault="00283EB0" w:rsidP="00187F9B">
      <w:pPr>
        <w:pStyle w:val="TM3"/>
        <w:tabs>
          <w:tab w:val="right" w:leader="underscore" w:pos="9622"/>
        </w:tabs>
        <w:rPr>
          <w:rFonts w:eastAsiaTheme="minorEastAsia" w:cstheme="minorBidi"/>
          <w:noProof/>
          <w:sz w:val="22"/>
          <w:szCs w:val="22"/>
        </w:rPr>
      </w:pPr>
      <w:hyperlink w:anchor="_Toc188018684" w:history="1">
        <w:r w:rsidRPr="00187F9B">
          <w:rPr>
            <w:rStyle w:val="Lienhypertexte"/>
            <w:noProof/>
            <w:sz w:val="22"/>
            <w:szCs w:val="22"/>
          </w:rPr>
          <w:t>Article 3 : Attributions et nantissement</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_Toc188018684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78</w:t>
        </w:r>
        <w:r w:rsidRPr="00187F9B">
          <w:rPr>
            <w:noProof/>
            <w:webHidden/>
            <w:sz w:val="22"/>
            <w:szCs w:val="22"/>
          </w:rPr>
          <w:fldChar w:fldCharType="end"/>
        </w:r>
      </w:hyperlink>
    </w:p>
    <w:p w14:paraId="64F1861D" w14:textId="3C4F0A1B" w:rsidR="00283EB0" w:rsidRPr="00187F9B" w:rsidRDefault="00283EB0" w:rsidP="00187F9B">
      <w:pPr>
        <w:pStyle w:val="TM3"/>
        <w:tabs>
          <w:tab w:val="right" w:leader="underscore" w:pos="9622"/>
        </w:tabs>
        <w:rPr>
          <w:rFonts w:eastAsiaTheme="minorEastAsia" w:cstheme="minorBidi"/>
          <w:noProof/>
          <w:sz w:val="22"/>
          <w:szCs w:val="22"/>
        </w:rPr>
      </w:pPr>
      <w:hyperlink w:anchor="_Toc188018685" w:history="1">
        <w:r w:rsidRPr="00187F9B">
          <w:rPr>
            <w:rStyle w:val="Lienhypertexte"/>
            <w:noProof/>
            <w:sz w:val="22"/>
            <w:szCs w:val="22"/>
          </w:rPr>
          <w:t>Article 4 : Langue, lois et règlements applicables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_Toc188018685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79</w:t>
        </w:r>
        <w:r w:rsidRPr="00187F9B">
          <w:rPr>
            <w:noProof/>
            <w:webHidden/>
            <w:sz w:val="22"/>
            <w:szCs w:val="22"/>
          </w:rPr>
          <w:fldChar w:fldCharType="end"/>
        </w:r>
      </w:hyperlink>
    </w:p>
    <w:p w14:paraId="20B2E9BE" w14:textId="1B30CE91" w:rsidR="00283EB0" w:rsidRPr="00187F9B" w:rsidRDefault="00283EB0" w:rsidP="00187F9B">
      <w:pPr>
        <w:pStyle w:val="TM3"/>
        <w:tabs>
          <w:tab w:val="right" w:leader="underscore" w:pos="9622"/>
        </w:tabs>
        <w:rPr>
          <w:rFonts w:eastAsiaTheme="minorEastAsia" w:cstheme="minorBidi"/>
          <w:noProof/>
          <w:sz w:val="22"/>
          <w:szCs w:val="22"/>
        </w:rPr>
      </w:pPr>
      <w:hyperlink w:anchor="_Toc188018686" w:history="1">
        <w:r w:rsidRPr="00187F9B">
          <w:rPr>
            <w:rStyle w:val="Lienhypertexte"/>
            <w:noProof/>
            <w:sz w:val="22"/>
            <w:szCs w:val="22"/>
          </w:rPr>
          <w:t>Article 8 Communication</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_Toc188018686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82</w:t>
        </w:r>
        <w:r w:rsidRPr="00187F9B">
          <w:rPr>
            <w:noProof/>
            <w:webHidden/>
            <w:sz w:val="22"/>
            <w:szCs w:val="22"/>
          </w:rPr>
          <w:fldChar w:fldCharType="end"/>
        </w:r>
      </w:hyperlink>
    </w:p>
    <w:p w14:paraId="0ABDE462" w14:textId="29BFF645" w:rsidR="00283EB0" w:rsidRPr="00187F9B" w:rsidRDefault="00283EB0" w:rsidP="00187F9B">
      <w:pPr>
        <w:pStyle w:val="TM2"/>
        <w:tabs>
          <w:tab w:val="left" w:pos="1680"/>
          <w:tab w:val="right" w:leader="underscore" w:pos="9622"/>
        </w:tabs>
        <w:rPr>
          <w:rFonts w:eastAsiaTheme="minorEastAsia" w:cstheme="minorBidi"/>
          <w:b w:val="0"/>
          <w:bCs w:val="0"/>
          <w:noProof/>
        </w:rPr>
      </w:pPr>
      <w:hyperlink w:anchor="_Toc188018687" w:history="1">
        <w:r w:rsidRPr="00187F9B">
          <w:rPr>
            <w:rStyle w:val="Lienhypertexte"/>
            <w:noProof/>
          </w:rPr>
          <w:t>CHAPITRE  II.</w:t>
        </w:r>
        <w:r w:rsidRPr="00187F9B">
          <w:rPr>
            <w:rFonts w:eastAsiaTheme="minorEastAsia" w:cstheme="minorBidi"/>
            <w:b w:val="0"/>
            <w:bCs w:val="0"/>
            <w:noProof/>
          </w:rPr>
          <w:tab/>
        </w:r>
        <w:r w:rsidRPr="00187F9B">
          <w:rPr>
            <w:rStyle w:val="Lienhypertexte"/>
            <w:noProof/>
          </w:rPr>
          <w:t>Exécution des travaux</w:t>
        </w:r>
        <w:r w:rsidRPr="00187F9B">
          <w:rPr>
            <w:noProof/>
            <w:webHidden/>
          </w:rPr>
          <w:tab/>
        </w:r>
        <w:r w:rsidRPr="00187F9B">
          <w:rPr>
            <w:noProof/>
            <w:webHidden/>
          </w:rPr>
          <w:fldChar w:fldCharType="begin"/>
        </w:r>
        <w:r w:rsidRPr="00187F9B">
          <w:rPr>
            <w:noProof/>
            <w:webHidden/>
          </w:rPr>
          <w:instrText xml:space="preserve"> PAGEREF _Toc188018687 \h </w:instrText>
        </w:r>
        <w:r w:rsidRPr="00187F9B">
          <w:rPr>
            <w:noProof/>
            <w:webHidden/>
          </w:rPr>
        </w:r>
        <w:r w:rsidRPr="00187F9B">
          <w:rPr>
            <w:noProof/>
            <w:webHidden/>
          </w:rPr>
          <w:fldChar w:fldCharType="separate"/>
        </w:r>
        <w:r w:rsidR="00AA0AD2" w:rsidRPr="00187F9B">
          <w:rPr>
            <w:noProof/>
            <w:webHidden/>
          </w:rPr>
          <w:t>82</w:t>
        </w:r>
        <w:r w:rsidRPr="00187F9B">
          <w:rPr>
            <w:noProof/>
            <w:webHidden/>
          </w:rPr>
          <w:fldChar w:fldCharType="end"/>
        </w:r>
      </w:hyperlink>
    </w:p>
    <w:p w14:paraId="31EF4C95" w14:textId="68FEE668" w:rsidR="00283EB0" w:rsidRPr="00187F9B" w:rsidRDefault="00283EB0" w:rsidP="00187F9B">
      <w:pPr>
        <w:pStyle w:val="TM3"/>
        <w:tabs>
          <w:tab w:val="right" w:leader="underscore" w:pos="9622"/>
        </w:tabs>
        <w:rPr>
          <w:rFonts w:eastAsiaTheme="minorEastAsia" w:cstheme="minorBidi"/>
          <w:noProof/>
          <w:sz w:val="22"/>
          <w:szCs w:val="22"/>
        </w:rPr>
      </w:pPr>
      <w:hyperlink w:anchor="_Toc188018688" w:history="1">
        <w:r w:rsidRPr="00187F9B">
          <w:rPr>
            <w:rStyle w:val="Lienhypertexte"/>
            <w:noProof/>
            <w:sz w:val="22"/>
            <w:szCs w:val="22"/>
          </w:rPr>
          <w:t>Article 9 Consistance des prestations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_Toc188018688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82</w:t>
        </w:r>
        <w:r w:rsidRPr="00187F9B">
          <w:rPr>
            <w:noProof/>
            <w:webHidden/>
            <w:sz w:val="22"/>
            <w:szCs w:val="22"/>
          </w:rPr>
          <w:fldChar w:fldCharType="end"/>
        </w:r>
      </w:hyperlink>
    </w:p>
    <w:p w14:paraId="4459C6D2" w14:textId="6A02AA7B" w:rsidR="00283EB0" w:rsidRPr="00187F9B" w:rsidRDefault="00283EB0" w:rsidP="00187F9B">
      <w:pPr>
        <w:pStyle w:val="TM3"/>
        <w:tabs>
          <w:tab w:val="right" w:leader="underscore" w:pos="9622"/>
        </w:tabs>
        <w:rPr>
          <w:rFonts w:eastAsiaTheme="minorEastAsia" w:cstheme="minorBidi"/>
          <w:noProof/>
          <w:sz w:val="22"/>
          <w:szCs w:val="22"/>
        </w:rPr>
      </w:pPr>
      <w:hyperlink w:anchor="_Toc188018689" w:history="1">
        <w:r w:rsidRPr="00187F9B">
          <w:rPr>
            <w:rStyle w:val="Lienhypertexte"/>
            <w:noProof/>
            <w:sz w:val="22"/>
            <w:szCs w:val="22"/>
          </w:rPr>
          <w:t>Article 11- Obligations du Maître d’Ouvrage ou du Maître d’Ouvrage Délégué</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_Toc188018689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82</w:t>
        </w:r>
        <w:r w:rsidRPr="00187F9B">
          <w:rPr>
            <w:noProof/>
            <w:webHidden/>
            <w:sz w:val="22"/>
            <w:szCs w:val="22"/>
          </w:rPr>
          <w:fldChar w:fldCharType="end"/>
        </w:r>
      </w:hyperlink>
    </w:p>
    <w:p w14:paraId="432D4633" w14:textId="247F8014" w:rsidR="00283EB0" w:rsidRPr="00187F9B" w:rsidRDefault="00283EB0" w:rsidP="00187F9B">
      <w:pPr>
        <w:pStyle w:val="TM3"/>
        <w:tabs>
          <w:tab w:val="right" w:leader="underscore" w:pos="9622"/>
        </w:tabs>
        <w:rPr>
          <w:rFonts w:eastAsiaTheme="minorEastAsia" w:cstheme="minorBidi"/>
          <w:noProof/>
          <w:sz w:val="22"/>
          <w:szCs w:val="22"/>
        </w:rPr>
      </w:pPr>
      <w:hyperlink w:anchor="_Toc188018690" w:history="1">
        <w:r w:rsidRPr="00187F9B">
          <w:rPr>
            <w:rStyle w:val="Lienhypertexte"/>
            <w:noProof/>
            <w:sz w:val="22"/>
            <w:szCs w:val="22"/>
          </w:rPr>
          <w:t>Article 12- Ordres de service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_Toc188018690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83</w:t>
        </w:r>
        <w:r w:rsidRPr="00187F9B">
          <w:rPr>
            <w:noProof/>
            <w:webHidden/>
            <w:sz w:val="22"/>
            <w:szCs w:val="22"/>
          </w:rPr>
          <w:fldChar w:fldCharType="end"/>
        </w:r>
      </w:hyperlink>
    </w:p>
    <w:p w14:paraId="3AEAD92F" w14:textId="0E8B4433" w:rsidR="00283EB0" w:rsidRPr="00187F9B" w:rsidRDefault="00283EB0" w:rsidP="00187F9B">
      <w:pPr>
        <w:pStyle w:val="TM3"/>
        <w:tabs>
          <w:tab w:val="right" w:leader="underscore" w:pos="9622"/>
        </w:tabs>
        <w:rPr>
          <w:rFonts w:eastAsiaTheme="minorEastAsia" w:cstheme="minorBidi"/>
          <w:noProof/>
          <w:sz w:val="22"/>
          <w:szCs w:val="22"/>
        </w:rPr>
      </w:pPr>
      <w:hyperlink w:anchor="_Toc188018691" w:history="1">
        <w:r w:rsidRPr="00187F9B">
          <w:rPr>
            <w:rStyle w:val="Lienhypertexte"/>
            <w:noProof/>
            <w:sz w:val="22"/>
            <w:szCs w:val="22"/>
          </w:rPr>
          <w:t>Article 13-Rôles et responsabilités du cocontractant de l’administration</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_Toc188018691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84</w:t>
        </w:r>
        <w:r w:rsidRPr="00187F9B">
          <w:rPr>
            <w:noProof/>
            <w:webHidden/>
            <w:sz w:val="22"/>
            <w:szCs w:val="22"/>
          </w:rPr>
          <w:fldChar w:fldCharType="end"/>
        </w:r>
      </w:hyperlink>
    </w:p>
    <w:p w14:paraId="5E9AC4ED" w14:textId="720CD181" w:rsidR="00283EB0" w:rsidRPr="00187F9B" w:rsidRDefault="00283EB0" w:rsidP="00187F9B">
      <w:pPr>
        <w:pStyle w:val="TM3"/>
        <w:tabs>
          <w:tab w:val="right" w:leader="underscore" w:pos="9622"/>
        </w:tabs>
        <w:rPr>
          <w:rFonts w:eastAsiaTheme="minorEastAsia" w:cstheme="minorBidi"/>
          <w:noProof/>
          <w:sz w:val="22"/>
          <w:szCs w:val="22"/>
        </w:rPr>
      </w:pPr>
      <w:hyperlink w:anchor="_Toc188018692" w:history="1">
        <w:r w:rsidRPr="00187F9B">
          <w:rPr>
            <w:rStyle w:val="Lienhypertexte"/>
            <w:noProof/>
            <w:sz w:val="22"/>
            <w:szCs w:val="22"/>
          </w:rPr>
          <w:t>Article 15- Personnel et Matériel du cocontractant</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_Toc188018692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85</w:t>
        </w:r>
        <w:r w:rsidRPr="00187F9B">
          <w:rPr>
            <w:noProof/>
            <w:webHidden/>
            <w:sz w:val="22"/>
            <w:szCs w:val="22"/>
          </w:rPr>
          <w:fldChar w:fldCharType="end"/>
        </w:r>
      </w:hyperlink>
    </w:p>
    <w:p w14:paraId="7281A4AA" w14:textId="2FCCE5C2" w:rsidR="00283EB0" w:rsidRPr="00187F9B" w:rsidRDefault="00283EB0" w:rsidP="00187F9B">
      <w:pPr>
        <w:pStyle w:val="TM3"/>
        <w:tabs>
          <w:tab w:val="right" w:leader="underscore" w:pos="9622"/>
        </w:tabs>
        <w:rPr>
          <w:rFonts w:eastAsiaTheme="minorEastAsia" w:cstheme="minorBidi"/>
          <w:noProof/>
          <w:sz w:val="22"/>
          <w:szCs w:val="22"/>
        </w:rPr>
      </w:pPr>
      <w:hyperlink w:anchor="_Toc188018693" w:history="1">
        <w:r w:rsidRPr="00187F9B">
          <w:rPr>
            <w:rStyle w:val="Lienhypertexte"/>
            <w:noProof/>
            <w:sz w:val="22"/>
            <w:szCs w:val="22"/>
          </w:rPr>
          <w:t>Article 16- Pièces à fournir par le cocontractant</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_Toc188018693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87</w:t>
        </w:r>
        <w:r w:rsidRPr="00187F9B">
          <w:rPr>
            <w:noProof/>
            <w:webHidden/>
            <w:sz w:val="22"/>
            <w:szCs w:val="22"/>
          </w:rPr>
          <w:fldChar w:fldCharType="end"/>
        </w:r>
      </w:hyperlink>
    </w:p>
    <w:p w14:paraId="72971586" w14:textId="5B0475D2" w:rsidR="00283EB0" w:rsidRPr="00187F9B" w:rsidRDefault="00283EB0" w:rsidP="00187F9B">
      <w:pPr>
        <w:pStyle w:val="TM3"/>
        <w:tabs>
          <w:tab w:val="right" w:leader="underscore" w:pos="9622"/>
        </w:tabs>
        <w:rPr>
          <w:rFonts w:eastAsiaTheme="minorEastAsia" w:cstheme="minorBidi"/>
          <w:noProof/>
          <w:sz w:val="22"/>
          <w:szCs w:val="22"/>
        </w:rPr>
      </w:pPr>
      <w:hyperlink w:anchor="_Toc188018694" w:history="1">
        <w:r w:rsidRPr="00187F9B">
          <w:rPr>
            <w:rStyle w:val="Lienhypertexte"/>
            <w:noProof/>
            <w:sz w:val="22"/>
            <w:szCs w:val="22"/>
          </w:rPr>
          <w:t>Article 17- Mise à disposition des documents et du site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_Toc188018694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88</w:t>
        </w:r>
        <w:r w:rsidRPr="00187F9B">
          <w:rPr>
            <w:noProof/>
            <w:webHidden/>
            <w:sz w:val="22"/>
            <w:szCs w:val="22"/>
          </w:rPr>
          <w:fldChar w:fldCharType="end"/>
        </w:r>
      </w:hyperlink>
    </w:p>
    <w:p w14:paraId="2921BAFB" w14:textId="1ADF2329" w:rsidR="00283EB0" w:rsidRPr="00187F9B" w:rsidRDefault="00283EB0" w:rsidP="00187F9B">
      <w:pPr>
        <w:pStyle w:val="TM3"/>
        <w:tabs>
          <w:tab w:val="right" w:leader="underscore" w:pos="9622"/>
        </w:tabs>
        <w:rPr>
          <w:rFonts w:eastAsiaTheme="minorEastAsia" w:cstheme="minorBidi"/>
          <w:noProof/>
          <w:sz w:val="22"/>
          <w:szCs w:val="22"/>
        </w:rPr>
      </w:pPr>
      <w:hyperlink w:anchor="_Toc188018695" w:history="1">
        <w:r w:rsidRPr="00187F9B">
          <w:rPr>
            <w:rStyle w:val="Lienhypertexte"/>
            <w:noProof/>
            <w:sz w:val="22"/>
            <w:szCs w:val="22"/>
          </w:rPr>
          <w:t>Article 18- transport, Assurances des ouvrages et responsabilités civiles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_Toc188018695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88</w:t>
        </w:r>
        <w:r w:rsidRPr="00187F9B">
          <w:rPr>
            <w:noProof/>
            <w:webHidden/>
            <w:sz w:val="22"/>
            <w:szCs w:val="22"/>
          </w:rPr>
          <w:fldChar w:fldCharType="end"/>
        </w:r>
      </w:hyperlink>
    </w:p>
    <w:p w14:paraId="0E0EE80F" w14:textId="34684F02" w:rsidR="00283EB0" w:rsidRPr="00187F9B" w:rsidRDefault="00283EB0" w:rsidP="00187F9B">
      <w:pPr>
        <w:pStyle w:val="TM3"/>
        <w:tabs>
          <w:tab w:val="right" w:leader="underscore" w:pos="9622"/>
        </w:tabs>
        <w:rPr>
          <w:rFonts w:eastAsiaTheme="minorEastAsia" w:cstheme="minorBidi"/>
          <w:noProof/>
          <w:sz w:val="22"/>
          <w:szCs w:val="22"/>
        </w:rPr>
      </w:pPr>
      <w:hyperlink w:anchor="_Toc188018696" w:history="1">
        <w:r w:rsidRPr="00187F9B">
          <w:rPr>
            <w:rStyle w:val="Lienhypertexte"/>
            <w:noProof/>
            <w:sz w:val="22"/>
            <w:szCs w:val="22"/>
          </w:rPr>
          <w:t>Article 19- Sous-traitance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_Toc188018696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89</w:t>
        </w:r>
        <w:r w:rsidRPr="00187F9B">
          <w:rPr>
            <w:noProof/>
            <w:webHidden/>
            <w:sz w:val="22"/>
            <w:szCs w:val="22"/>
          </w:rPr>
          <w:fldChar w:fldCharType="end"/>
        </w:r>
      </w:hyperlink>
    </w:p>
    <w:p w14:paraId="6CE935C1" w14:textId="77D28EDE" w:rsidR="00283EB0" w:rsidRPr="00187F9B" w:rsidRDefault="00283EB0" w:rsidP="00187F9B">
      <w:pPr>
        <w:pStyle w:val="TM3"/>
        <w:tabs>
          <w:tab w:val="right" w:leader="underscore" w:pos="9622"/>
        </w:tabs>
        <w:rPr>
          <w:rFonts w:eastAsiaTheme="minorEastAsia" w:cstheme="minorBidi"/>
          <w:noProof/>
          <w:sz w:val="22"/>
          <w:szCs w:val="22"/>
        </w:rPr>
      </w:pPr>
      <w:hyperlink w:anchor="_Toc188018697" w:history="1">
        <w:r w:rsidRPr="00187F9B">
          <w:rPr>
            <w:rStyle w:val="Lienhypertexte"/>
            <w:noProof/>
            <w:sz w:val="22"/>
            <w:szCs w:val="22"/>
          </w:rPr>
          <w:t>Article 20- Laboratoire de chantier et essais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_Toc188018697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89</w:t>
        </w:r>
        <w:r w:rsidRPr="00187F9B">
          <w:rPr>
            <w:noProof/>
            <w:webHidden/>
            <w:sz w:val="22"/>
            <w:szCs w:val="22"/>
          </w:rPr>
          <w:fldChar w:fldCharType="end"/>
        </w:r>
      </w:hyperlink>
    </w:p>
    <w:p w14:paraId="49C010B1" w14:textId="51167C22" w:rsidR="00283EB0" w:rsidRPr="00187F9B" w:rsidRDefault="00283EB0" w:rsidP="00187F9B">
      <w:pPr>
        <w:pStyle w:val="TM3"/>
        <w:tabs>
          <w:tab w:val="right" w:leader="underscore" w:pos="9622"/>
        </w:tabs>
        <w:rPr>
          <w:rFonts w:eastAsiaTheme="minorEastAsia" w:cstheme="minorBidi"/>
          <w:noProof/>
          <w:sz w:val="22"/>
          <w:szCs w:val="22"/>
        </w:rPr>
      </w:pPr>
      <w:hyperlink w:anchor="_Toc188018698" w:history="1">
        <w:r w:rsidRPr="00187F9B">
          <w:rPr>
            <w:rStyle w:val="Lienhypertexte"/>
            <w:noProof/>
            <w:sz w:val="22"/>
            <w:szCs w:val="22"/>
          </w:rPr>
          <w:t>Article 21- Journal et Réunions de chantier</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_Toc188018698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89</w:t>
        </w:r>
        <w:r w:rsidRPr="00187F9B">
          <w:rPr>
            <w:noProof/>
            <w:webHidden/>
            <w:sz w:val="22"/>
            <w:szCs w:val="22"/>
          </w:rPr>
          <w:fldChar w:fldCharType="end"/>
        </w:r>
      </w:hyperlink>
    </w:p>
    <w:p w14:paraId="684D3F93" w14:textId="63734711" w:rsidR="00283EB0" w:rsidRPr="00187F9B" w:rsidRDefault="00283EB0" w:rsidP="00187F9B">
      <w:pPr>
        <w:pStyle w:val="TM3"/>
        <w:tabs>
          <w:tab w:val="right" w:leader="underscore" w:pos="9622"/>
        </w:tabs>
        <w:rPr>
          <w:rFonts w:eastAsiaTheme="minorEastAsia" w:cstheme="minorBidi"/>
          <w:noProof/>
          <w:sz w:val="22"/>
          <w:szCs w:val="22"/>
        </w:rPr>
      </w:pPr>
      <w:hyperlink w:anchor="_Toc188018699" w:history="1">
        <w:r w:rsidRPr="00187F9B">
          <w:rPr>
            <w:rStyle w:val="Lienhypertexte"/>
            <w:noProof/>
            <w:sz w:val="22"/>
            <w:szCs w:val="22"/>
          </w:rPr>
          <w:t>Article 22- Utilisation des explosifs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_Toc188018699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90</w:t>
        </w:r>
        <w:r w:rsidRPr="00187F9B">
          <w:rPr>
            <w:noProof/>
            <w:webHidden/>
            <w:sz w:val="22"/>
            <w:szCs w:val="22"/>
          </w:rPr>
          <w:fldChar w:fldCharType="end"/>
        </w:r>
      </w:hyperlink>
    </w:p>
    <w:p w14:paraId="768CCC1B" w14:textId="62BFD7BC" w:rsidR="00283EB0" w:rsidRPr="00187F9B" w:rsidRDefault="00283EB0" w:rsidP="00187F9B">
      <w:pPr>
        <w:pStyle w:val="TM2"/>
        <w:tabs>
          <w:tab w:val="left" w:pos="1920"/>
          <w:tab w:val="right" w:leader="underscore" w:pos="9622"/>
        </w:tabs>
        <w:rPr>
          <w:rFonts w:eastAsiaTheme="minorEastAsia" w:cstheme="minorBidi"/>
          <w:b w:val="0"/>
          <w:bCs w:val="0"/>
          <w:noProof/>
        </w:rPr>
      </w:pPr>
      <w:hyperlink w:anchor="_Toc188018700" w:history="1">
        <w:r w:rsidRPr="00187F9B">
          <w:rPr>
            <w:rStyle w:val="Lienhypertexte"/>
            <w:noProof/>
          </w:rPr>
          <w:t>CHAPITRE  III.</w:t>
        </w:r>
        <w:r w:rsidRPr="00187F9B">
          <w:rPr>
            <w:rFonts w:eastAsiaTheme="minorEastAsia" w:cstheme="minorBidi"/>
            <w:b w:val="0"/>
            <w:bCs w:val="0"/>
            <w:noProof/>
          </w:rPr>
          <w:tab/>
        </w:r>
        <w:r w:rsidRPr="00187F9B">
          <w:rPr>
            <w:rStyle w:val="Lienhypertexte"/>
            <w:noProof/>
          </w:rPr>
          <w:t>De la réception</w:t>
        </w:r>
        <w:r w:rsidRPr="00187F9B">
          <w:rPr>
            <w:noProof/>
            <w:webHidden/>
          </w:rPr>
          <w:tab/>
        </w:r>
        <w:r w:rsidRPr="00187F9B">
          <w:rPr>
            <w:noProof/>
            <w:webHidden/>
          </w:rPr>
          <w:fldChar w:fldCharType="begin"/>
        </w:r>
        <w:r w:rsidRPr="00187F9B">
          <w:rPr>
            <w:noProof/>
            <w:webHidden/>
          </w:rPr>
          <w:instrText xml:space="preserve"> PAGEREF _Toc188018700 \h </w:instrText>
        </w:r>
        <w:r w:rsidRPr="00187F9B">
          <w:rPr>
            <w:noProof/>
            <w:webHidden/>
          </w:rPr>
        </w:r>
        <w:r w:rsidRPr="00187F9B">
          <w:rPr>
            <w:noProof/>
            <w:webHidden/>
          </w:rPr>
          <w:fldChar w:fldCharType="separate"/>
        </w:r>
        <w:r w:rsidR="00AA0AD2" w:rsidRPr="00187F9B">
          <w:rPr>
            <w:noProof/>
            <w:webHidden/>
          </w:rPr>
          <w:t>90</w:t>
        </w:r>
        <w:r w:rsidRPr="00187F9B">
          <w:rPr>
            <w:noProof/>
            <w:webHidden/>
          </w:rPr>
          <w:fldChar w:fldCharType="end"/>
        </w:r>
      </w:hyperlink>
    </w:p>
    <w:p w14:paraId="127F229F" w14:textId="270C414A" w:rsidR="00283EB0" w:rsidRPr="00187F9B" w:rsidRDefault="00283EB0" w:rsidP="00187F9B">
      <w:pPr>
        <w:pStyle w:val="TM3"/>
        <w:tabs>
          <w:tab w:val="right" w:leader="underscore" w:pos="9622"/>
        </w:tabs>
        <w:rPr>
          <w:rFonts w:eastAsiaTheme="minorEastAsia" w:cstheme="minorBidi"/>
          <w:noProof/>
          <w:sz w:val="22"/>
          <w:szCs w:val="22"/>
        </w:rPr>
      </w:pPr>
      <w:hyperlink w:anchor="_Toc188018701" w:history="1">
        <w:r w:rsidRPr="00187F9B">
          <w:rPr>
            <w:rStyle w:val="Lienhypertexte"/>
            <w:noProof/>
            <w:sz w:val="22"/>
            <w:szCs w:val="22"/>
          </w:rPr>
          <w:t>Article 24- Réception provisoire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_Toc188018701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90</w:t>
        </w:r>
        <w:r w:rsidRPr="00187F9B">
          <w:rPr>
            <w:noProof/>
            <w:webHidden/>
            <w:sz w:val="22"/>
            <w:szCs w:val="22"/>
          </w:rPr>
          <w:fldChar w:fldCharType="end"/>
        </w:r>
      </w:hyperlink>
    </w:p>
    <w:p w14:paraId="325FD626" w14:textId="3067EE4D" w:rsidR="00283EB0" w:rsidRPr="00187F9B" w:rsidRDefault="00283EB0" w:rsidP="00187F9B">
      <w:pPr>
        <w:pStyle w:val="TM3"/>
        <w:tabs>
          <w:tab w:val="right" w:leader="underscore" w:pos="9622"/>
        </w:tabs>
        <w:rPr>
          <w:rFonts w:eastAsiaTheme="minorEastAsia" w:cstheme="minorBidi"/>
          <w:noProof/>
          <w:sz w:val="22"/>
          <w:szCs w:val="22"/>
        </w:rPr>
      </w:pPr>
      <w:hyperlink w:anchor="_Toc188018702" w:history="1">
        <w:r w:rsidRPr="00187F9B">
          <w:rPr>
            <w:rStyle w:val="Lienhypertexte"/>
            <w:noProof/>
            <w:sz w:val="22"/>
            <w:szCs w:val="22"/>
          </w:rPr>
          <w:t>Article 25- Documents à fournir après exécution</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_Toc188018702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92</w:t>
        </w:r>
        <w:r w:rsidRPr="00187F9B">
          <w:rPr>
            <w:noProof/>
            <w:webHidden/>
            <w:sz w:val="22"/>
            <w:szCs w:val="22"/>
          </w:rPr>
          <w:fldChar w:fldCharType="end"/>
        </w:r>
      </w:hyperlink>
    </w:p>
    <w:p w14:paraId="21A745F9" w14:textId="5B91C5B4" w:rsidR="00283EB0" w:rsidRPr="00187F9B" w:rsidRDefault="00283EB0" w:rsidP="00187F9B">
      <w:pPr>
        <w:pStyle w:val="TM3"/>
        <w:tabs>
          <w:tab w:val="right" w:leader="underscore" w:pos="9622"/>
        </w:tabs>
        <w:rPr>
          <w:rFonts w:eastAsiaTheme="minorEastAsia" w:cstheme="minorBidi"/>
          <w:noProof/>
          <w:sz w:val="22"/>
          <w:szCs w:val="22"/>
        </w:rPr>
      </w:pPr>
      <w:hyperlink w:anchor="_Toc188018703" w:history="1">
        <w:r w:rsidRPr="00187F9B">
          <w:rPr>
            <w:rStyle w:val="Lienhypertexte"/>
            <w:noProof/>
            <w:sz w:val="22"/>
            <w:szCs w:val="22"/>
          </w:rPr>
          <w:t>Article 26- Garantie contractuelle / Entretien pendant la période de garantie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_Toc188018703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92</w:t>
        </w:r>
        <w:r w:rsidRPr="00187F9B">
          <w:rPr>
            <w:noProof/>
            <w:webHidden/>
            <w:sz w:val="22"/>
            <w:szCs w:val="22"/>
          </w:rPr>
          <w:fldChar w:fldCharType="end"/>
        </w:r>
      </w:hyperlink>
    </w:p>
    <w:p w14:paraId="293436F4" w14:textId="65084BF6" w:rsidR="00283EB0" w:rsidRPr="00187F9B" w:rsidRDefault="00283EB0" w:rsidP="00187F9B">
      <w:pPr>
        <w:pStyle w:val="TM3"/>
        <w:tabs>
          <w:tab w:val="right" w:leader="underscore" w:pos="9622"/>
        </w:tabs>
        <w:rPr>
          <w:rFonts w:eastAsiaTheme="minorEastAsia" w:cstheme="minorBidi"/>
          <w:noProof/>
          <w:sz w:val="22"/>
          <w:szCs w:val="22"/>
        </w:rPr>
      </w:pPr>
      <w:hyperlink w:anchor="_Toc188018704" w:history="1">
        <w:r w:rsidRPr="00187F9B">
          <w:rPr>
            <w:rStyle w:val="Lienhypertexte"/>
            <w:noProof/>
            <w:sz w:val="22"/>
            <w:szCs w:val="22"/>
          </w:rPr>
          <w:t>Article 27- Réception définitive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_Toc188018704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92</w:t>
        </w:r>
        <w:r w:rsidRPr="00187F9B">
          <w:rPr>
            <w:noProof/>
            <w:webHidden/>
            <w:sz w:val="22"/>
            <w:szCs w:val="22"/>
          </w:rPr>
          <w:fldChar w:fldCharType="end"/>
        </w:r>
      </w:hyperlink>
    </w:p>
    <w:p w14:paraId="532CEBC8" w14:textId="46276CCF" w:rsidR="00283EB0" w:rsidRPr="00187F9B" w:rsidRDefault="00283EB0" w:rsidP="00187F9B">
      <w:pPr>
        <w:pStyle w:val="TM3"/>
        <w:tabs>
          <w:tab w:val="right" w:leader="underscore" w:pos="9622"/>
        </w:tabs>
        <w:rPr>
          <w:rFonts w:eastAsiaTheme="minorEastAsia" w:cstheme="minorBidi"/>
          <w:noProof/>
          <w:sz w:val="22"/>
          <w:szCs w:val="22"/>
        </w:rPr>
      </w:pPr>
      <w:hyperlink w:anchor="_Toc188018705" w:history="1">
        <w:r w:rsidRPr="00187F9B">
          <w:rPr>
            <w:rStyle w:val="Lienhypertexte"/>
            <w:noProof/>
            <w:sz w:val="22"/>
            <w:szCs w:val="22"/>
          </w:rPr>
          <w:t>Article 28- Garantie légale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_Toc188018705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92</w:t>
        </w:r>
        <w:r w:rsidRPr="00187F9B">
          <w:rPr>
            <w:noProof/>
            <w:webHidden/>
            <w:sz w:val="22"/>
            <w:szCs w:val="22"/>
          </w:rPr>
          <w:fldChar w:fldCharType="end"/>
        </w:r>
      </w:hyperlink>
    </w:p>
    <w:p w14:paraId="7D5E39E2" w14:textId="3DFC6082" w:rsidR="00283EB0" w:rsidRPr="00187F9B" w:rsidRDefault="00283EB0" w:rsidP="00187F9B">
      <w:pPr>
        <w:pStyle w:val="TM2"/>
        <w:tabs>
          <w:tab w:val="left" w:pos="1920"/>
          <w:tab w:val="right" w:leader="underscore" w:pos="9622"/>
        </w:tabs>
        <w:rPr>
          <w:rFonts w:eastAsiaTheme="minorEastAsia" w:cstheme="minorBidi"/>
          <w:b w:val="0"/>
          <w:bCs w:val="0"/>
          <w:noProof/>
        </w:rPr>
      </w:pPr>
      <w:hyperlink w:anchor="_Toc188018706" w:history="1">
        <w:r w:rsidRPr="00187F9B">
          <w:rPr>
            <w:rStyle w:val="Lienhypertexte"/>
            <w:noProof/>
          </w:rPr>
          <w:t>CHAPITRE  IV.</w:t>
        </w:r>
        <w:r w:rsidRPr="00187F9B">
          <w:rPr>
            <w:rFonts w:eastAsiaTheme="minorEastAsia" w:cstheme="minorBidi"/>
            <w:b w:val="0"/>
            <w:bCs w:val="0"/>
            <w:noProof/>
          </w:rPr>
          <w:tab/>
        </w:r>
        <w:r w:rsidRPr="00187F9B">
          <w:rPr>
            <w:rStyle w:val="Lienhypertexte"/>
            <w:noProof/>
          </w:rPr>
          <w:t>Clauses financières</w:t>
        </w:r>
        <w:r w:rsidRPr="00187F9B">
          <w:rPr>
            <w:noProof/>
            <w:webHidden/>
          </w:rPr>
          <w:tab/>
        </w:r>
        <w:r w:rsidRPr="00187F9B">
          <w:rPr>
            <w:noProof/>
            <w:webHidden/>
          </w:rPr>
          <w:fldChar w:fldCharType="begin"/>
        </w:r>
        <w:r w:rsidRPr="00187F9B">
          <w:rPr>
            <w:noProof/>
            <w:webHidden/>
          </w:rPr>
          <w:instrText xml:space="preserve"> PAGEREF _Toc188018706 \h </w:instrText>
        </w:r>
        <w:r w:rsidRPr="00187F9B">
          <w:rPr>
            <w:noProof/>
            <w:webHidden/>
          </w:rPr>
        </w:r>
        <w:r w:rsidRPr="00187F9B">
          <w:rPr>
            <w:noProof/>
            <w:webHidden/>
          </w:rPr>
          <w:fldChar w:fldCharType="separate"/>
        </w:r>
        <w:r w:rsidR="00AA0AD2" w:rsidRPr="00187F9B">
          <w:rPr>
            <w:noProof/>
            <w:webHidden/>
          </w:rPr>
          <w:t>93</w:t>
        </w:r>
        <w:r w:rsidRPr="00187F9B">
          <w:rPr>
            <w:noProof/>
            <w:webHidden/>
          </w:rPr>
          <w:fldChar w:fldCharType="end"/>
        </w:r>
      </w:hyperlink>
    </w:p>
    <w:p w14:paraId="22DF9854" w14:textId="5EF2702D" w:rsidR="00283EB0" w:rsidRPr="00187F9B" w:rsidRDefault="00283EB0" w:rsidP="00187F9B">
      <w:pPr>
        <w:pStyle w:val="TM3"/>
        <w:tabs>
          <w:tab w:val="right" w:leader="underscore" w:pos="9622"/>
        </w:tabs>
        <w:rPr>
          <w:rFonts w:eastAsiaTheme="minorEastAsia" w:cstheme="minorBidi"/>
          <w:noProof/>
          <w:sz w:val="22"/>
          <w:szCs w:val="22"/>
        </w:rPr>
      </w:pPr>
      <w:hyperlink w:anchor="_Toc188018707" w:history="1">
        <w:r w:rsidRPr="00187F9B">
          <w:rPr>
            <w:rStyle w:val="Lienhypertexte"/>
            <w:noProof/>
            <w:sz w:val="22"/>
            <w:szCs w:val="22"/>
          </w:rPr>
          <w:t>Article 29- Montant du marché</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_Toc188018707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93</w:t>
        </w:r>
        <w:r w:rsidRPr="00187F9B">
          <w:rPr>
            <w:noProof/>
            <w:webHidden/>
            <w:sz w:val="22"/>
            <w:szCs w:val="22"/>
          </w:rPr>
          <w:fldChar w:fldCharType="end"/>
        </w:r>
      </w:hyperlink>
    </w:p>
    <w:p w14:paraId="76E3807D" w14:textId="74FF91C2" w:rsidR="00283EB0" w:rsidRPr="00187F9B" w:rsidRDefault="00283EB0" w:rsidP="00187F9B">
      <w:pPr>
        <w:pStyle w:val="TM3"/>
        <w:tabs>
          <w:tab w:val="right" w:leader="underscore" w:pos="9622"/>
        </w:tabs>
        <w:rPr>
          <w:rFonts w:eastAsiaTheme="minorEastAsia" w:cstheme="minorBidi"/>
          <w:noProof/>
          <w:sz w:val="22"/>
          <w:szCs w:val="22"/>
        </w:rPr>
      </w:pPr>
      <w:hyperlink w:anchor="_Toc188018708" w:history="1">
        <w:r w:rsidRPr="00187F9B">
          <w:rPr>
            <w:rStyle w:val="Lienhypertexte"/>
            <w:noProof/>
            <w:sz w:val="22"/>
            <w:szCs w:val="22"/>
          </w:rPr>
          <w:t>Article 30- Lieu et mode de paiement</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_Toc188018708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93</w:t>
        </w:r>
        <w:r w:rsidRPr="00187F9B">
          <w:rPr>
            <w:noProof/>
            <w:webHidden/>
            <w:sz w:val="22"/>
            <w:szCs w:val="22"/>
          </w:rPr>
          <w:fldChar w:fldCharType="end"/>
        </w:r>
      </w:hyperlink>
    </w:p>
    <w:p w14:paraId="10C54189" w14:textId="716F8C5A" w:rsidR="00283EB0" w:rsidRPr="00187F9B" w:rsidRDefault="00283EB0" w:rsidP="00187F9B">
      <w:pPr>
        <w:pStyle w:val="TM3"/>
        <w:tabs>
          <w:tab w:val="right" w:leader="underscore" w:pos="9622"/>
        </w:tabs>
        <w:rPr>
          <w:rFonts w:eastAsiaTheme="minorEastAsia" w:cstheme="minorBidi"/>
          <w:noProof/>
          <w:sz w:val="22"/>
          <w:szCs w:val="22"/>
        </w:rPr>
      </w:pPr>
      <w:hyperlink w:anchor="_Toc188018709" w:history="1">
        <w:r w:rsidRPr="00187F9B">
          <w:rPr>
            <w:rStyle w:val="Lienhypertexte"/>
            <w:noProof/>
            <w:sz w:val="22"/>
            <w:szCs w:val="22"/>
          </w:rPr>
          <w:t>Article 31 Garanties et cautions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_Toc188018709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93</w:t>
        </w:r>
        <w:r w:rsidRPr="00187F9B">
          <w:rPr>
            <w:noProof/>
            <w:webHidden/>
            <w:sz w:val="22"/>
            <w:szCs w:val="22"/>
          </w:rPr>
          <w:fldChar w:fldCharType="end"/>
        </w:r>
      </w:hyperlink>
    </w:p>
    <w:p w14:paraId="7A6FDDA3" w14:textId="4021ACFF" w:rsidR="00283EB0" w:rsidRPr="00187F9B" w:rsidRDefault="00283EB0" w:rsidP="00187F9B">
      <w:pPr>
        <w:pStyle w:val="TM3"/>
        <w:tabs>
          <w:tab w:val="right" w:leader="underscore" w:pos="9622"/>
        </w:tabs>
        <w:rPr>
          <w:rFonts w:eastAsiaTheme="minorEastAsia" w:cstheme="minorBidi"/>
          <w:noProof/>
          <w:sz w:val="22"/>
          <w:szCs w:val="22"/>
        </w:rPr>
      </w:pPr>
      <w:hyperlink w:anchor="_Toc188018710" w:history="1">
        <w:r w:rsidRPr="00187F9B">
          <w:rPr>
            <w:rStyle w:val="Lienhypertexte"/>
            <w:noProof/>
            <w:sz w:val="22"/>
            <w:szCs w:val="22"/>
          </w:rPr>
          <w:t>Article 32 Variation des prix</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_Toc188018710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94</w:t>
        </w:r>
        <w:r w:rsidRPr="00187F9B">
          <w:rPr>
            <w:noProof/>
            <w:webHidden/>
            <w:sz w:val="22"/>
            <w:szCs w:val="22"/>
          </w:rPr>
          <w:fldChar w:fldCharType="end"/>
        </w:r>
      </w:hyperlink>
    </w:p>
    <w:p w14:paraId="3096B140" w14:textId="1A1C25A5" w:rsidR="00283EB0" w:rsidRPr="00187F9B" w:rsidRDefault="00283EB0" w:rsidP="00187F9B">
      <w:pPr>
        <w:pStyle w:val="TM3"/>
        <w:tabs>
          <w:tab w:val="right" w:leader="underscore" w:pos="9622"/>
        </w:tabs>
        <w:rPr>
          <w:rFonts w:eastAsiaTheme="minorEastAsia" w:cstheme="minorBidi"/>
          <w:noProof/>
          <w:sz w:val="22"/>
          <w:szCs w:val="22"/>
        </w:rPr>
      </w:pPr>
      <w:hyperlink w:anchor="_Toc188018711" w:history="1">
        <w:r w:rsidRPr="00187F9B">
          <w:rPr>
            <w:rStyle w:val="Lienhypertexte"/>
            <w:noProof/>
            <w:sz w:val="22"/>
            <w:szCs w:val="22"/>
          </w:rPr>
          <w:t>Article 33 Formules de révision des prix</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_Toc188018711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94</w:t>
        </w:r>
        <w:r w:rsidRPr="00187F9B">
          <w:rPr>
            <w:noProof/>
            <w:webHidden/>
            <w:sz w:val="22"/>
            <w:szCs w:val="22"/>
          </w:rPr>
          <w:fldChar w:fldCharType="end"/>
        </w:r>
      </w:hyperlink>
    </w:p>
    <w:p w14:paraId="201AA19E" w14:textId="68396172" w:rsidR="00283EB0" w:rsidRPr="00187F9B" w:rsidRDefault="00283EB0" w:rsidP="00187F9B">
      <w:pPr>
        <w:pStyle w:val="TM3"/>
        <w:tabs>
          <w:tab w:val="right" w:leader="underscore" w:pos="9622"/>
        </w:tabs>
        <w:rPr>
          <w:rFonts w:eastAsiaTheme="minorEastAsia" w:cstheme="minorBidi"/>
          <w:noProof/>
          <w:sz w:val="22"/>
          <w:szCs w:val="22"/>
        </w:rPr>
      </w:pPr>
      <w:hyperlink w:anchor="_Toc188018712" w:history="1">
        <w:r w:rsidRPr="00187F9B">
          <w:rPr>
            <w:rStyle w:val="Lienhypertexte"/>
            <w:noProof/>
            <w:sz w:val="22"/>
            <w:szCs w:val="22"/>
          </w:rPr>
          <w:t>Article 34 Formules d’actualisation des prix</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_Toc188018712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94</w:t>
        </w:r>
        <w:r w:rsidRPr="00187F9B">
          <w:rPr>
            <w:noProof/>
            <w:webHidden/>
            <w:sz w:val="22"/>
            <w:szCs w:val="22"/>
          </w:rPr>
          <w:fldChar w:fldCharType="end"/>
        </w:r>
      </w:hyperlink>
    </w:p>
    <w:p w14:paraId="38B6FB2C" w14:textId="7B5BFA44" w:rsidR="00283EB0" w:rsidRPr="00187F9B" w:rsidRDefault="00283EB0" w:rsidP="00187F9B">
      <w:pPr>
        <w:pStyle w:val="TM3"/>
        <w:tabs>
          <w:tab w:val="right" w:leader="underscore" w:pos="9622"/>
        </w:tabs>
        <w:rPr>
          <w:rFonts w:eastAsiaTheme="minorEastAsia" w:cstheme="minorBidi"/>
          <w:noProof/>
          <w:sz w:val="22"/>
          <w:szCs w:val="22"/>
        </w:rPr>
      </w:pPr>
      <w:hyperlink w:anchor="_Toc188018713" w:history="1">
        <w:r w:rsidRPr="00187F9B">
          <w:rPr>
            <w:rStyle w:val="Lienhypertexte"/>
            <w:noProof/>
            <w:sz w:val="22"/>
            <w:szCs w:val="22"/>
          </w:rPr>
          <w:t>Article 35 Travaux en régie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_Toc188018713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94</w:t>
        </w:r>
        <w:r w:rsidRPr="00187F9B">
          <w:rPr>
            <w:noProof/>
            <w:webHidden/>
            <w:sz w:val="22"/>
            <w:szCs w:val="22"/>
          </w:rPr>
          <w:fldChar w:fldCharType="end"/>
        </w:r>
      </w:hyperlink>
    </w:p>
    <w:p w14:paraId="5ECE997B" w14:textId="2E1D7DAA" w:rsidR="00283EB0" w:rsidRPr="00187F9B" w:rsidRDefault="00283EB0" w:rsidP="00187F9B">
      <w:pPr>
        <w:pStyle w:val="TM3"/>
        <w:tabs>
          <w:tab w:val="right" w:leader="underscore" w:pos="9622"/>
        </w:tabs>
        <w:rPr>
          <w:rFonts w:eastAsiaTheme="minorEastAsia" w:cstheme="minorBidi"/>
          <w:noProof/>
          <w:sz w:val="22"/>
          <w:szCs w:val="22"/>
        </w:rPr>
      </w:pPr>
      <w:hyperlink w:anchor="_Toc188018714" w:history="1">
        <w:r w:rsidRPr="00187F9B">
          <w:rPr>
            <w:rStyle w:val="Lienhypertexte"/>
            <w:noProof/>
            <w:sz w:val="22"/>
            <w:szCs w:val="22"/>
          </w:rPr>
          <w:t>Article 36 Valorisation des approvisionnements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_Toc188018714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94</w:t>
        </w:r>
        <w:r w:rsidRPr="00187F9B">
          <w:rPr>
            <w:noProof/>
            <w:webHidden/>
            <w:sz w:val="22"/>
            <w:szCs w:val="22"/>
          </w:rPr>
          <w:fldChar w:fldCharType="end"/>
        </w:r>
      </w:hyperlink>
    </w:p>
    <w:p w14:paraId="36E2DD00" w14:textId="655670D0" w:rsidR="00283EB0" w:rsidRPr="00187F9B" w:rsidRDefault="00283EB0" w:rsidP="00187F9B">
      <w:pPr>
        <w:pStyle w:val="TM3"/>
        <w:tabs>
          <w:tab w:val="right" w:leader="underscore" w:pos="9622"/>
        </w:tabs>
        <w:rPr>
          <w:rFonts w:eastAsiaTheme="minorEastAsia" w:cstheme="minorBidi"/>
          <w:noProof/>
          <w:sz w:val="22"/>
          <w:szCs w:val="22"/>
        </w:rPr>
      </w:pPr>
      <w:hyperlink w:anchor="_Toc188018715" w:history="1">
        <w:r w:rsidRPr="00187F9B">
          <w:rPr>
            <w:rStyle w:val="Lienhypertexte"/>
            <w:noProof/>
            <w:sz w:val="22"/>
            <w:szCs w:val="22"/>
          </w:rPr>
          <w:t>Article 37 Avances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_Toc188018715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94</w:t>
        </w:r>
        <w:r w:rsidRPr="00187F9B">
          <w:rPr>
            <w:noProof/>
            <w:webHidden/>
            <w:sz w:val="22"/>
            <w:szCs w:val="22"/>
          </w:rPr>
          <w:fldChar w:fldCharType="end"/>
        </w:r>
      </w:hyperlink>
    </w:p>
    <w:p w14:paraId="38451042" w14:textId="77E3F9DE" w:rsidR="00283EB0" w:rsidRPr="00187F9B" w:rsidRDefault="00283EB0" w:rsidP="00187F9B">
      <w:pPr>
        <w:pStyle w:val="TM3"/>
        <w:tabs>
          <w:tab w:val="right" w:leader="underscore" w:pos="9622"/>
        </w:tabs>
        <w:rPr>
          <w:rFonts w:eastAsiaTheme="minorEastAsia" w:cstheme="minorBidi"/>
          <w:noProof/>
          <w:sz w:val="22"/>
          <w:szCs w:val="22"/>
        </w:rPr>
      </w:pPr>
      <w:hyperlink w:anchor="_Toc188018716" w:history="1">
        <w:r w:rsidRPr="00187F9B">
          <w:rPr>
            <w:rStyle w:val="Lienhypertexte"/>
            <w:noProof/>
            <w:sz w:val="22"/>
            <w:szCs w:val="22"/>
          </w:rPr>
          <w:t>Article 38 Règlement des travaux</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_Toc188018716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94</w:t>
        </w:r>
        <w:r w:rsidRPr="00187F9B">
          <w:rPr>
            <w:noProof/>
            <w:webHidden/>
            <w:sz w:val="22"/>
            <w:szCs w:val="22"/>
          </w:rPr>
          <w:fldChar w:fldCharType="end"/>
        </w:r>
      </w:hyperlink>
    </w:p>
    <w:p w14:paraId="4C8D83DA" w14:textId="0E7DADAD" w:rsidR="00283EB0" w:rsidRPr="00187F9B" w:rsidRDefault="00283EB0" w:rsidP="00187F9B">
      <w:pPr>
        <w:pStyle w:val="TM3"/>
        <w:tabs>
          <w:tab w:val="right" w:leader="underscore" w:pos="9622"/>
        </w:tabs>
        <w:rPr>
          <w:rFonts w:eastAsiaTheme="minorEastAsia" w:cstheme="minorBidi"/>
          <w:noProof/>
          <w:sz w:val="22"/>
          <w:szCs w:val="22"/>
        </w:rPr>
      </w:pPr>
      <w:hyperlink w:anchor="_Toc188018717" w:history="1">
        <w:r w:rsidRPr="00187F9B">
          <w:rPr>
            <w:rStyle w:val="Lienhypertexte"/>
            <w:noProof/>
            <w:sz w:val="22"/>
            <w:szCs w:val="22"/>
          </w:rPr>
          <w:t>Article 39 Intérêts moratoires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_Toc188018717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96</w:t>
        </w:r>
        <w:r w:rsidRPr="00187F9B">
          <w:rPr>
            <w:noProof/>
            <w:webHidden/>
            <w:sz w:val="22"/>
            <w:szCs w:val="22"/>
          </w:rPr>
          <w:fldChar w:fldCharType="end"/>
        </w:r>
      </w:hyperlink>
    </w:p>
    <w:p w14:paraId="6C080DCC" w14:textId="70C5B122" w:rsidR="00283EB0" w:rsidRPr="00187F9B" w:rsidRDefault="00283EB0" w:rsidP="00187F9B">
      <w:pPr>
        <w:pStyle w:val="TM3"/>
        <w:tabs>
          <w:tab w:val="right" w:leader="underscore" w:pos="9622"/>
        </w:tabs>
        <w:rPr>
          <w:rFonts w:eastAsiaTheme="minorEastAsia" w:cstheme="minorBidi"/>
          <w:noProof/>
          <w:sz w:val="22"/>
          <w:szCs w:val="22"/>
        </w:rPr>
      </w:pPr>
      <w:hyperlink w:anchor="_Toc188018718" w:history="1">
        <w:r w:rsidRPr="00187F9B">
          <w:rPr>
            <w:rStyle w:val="Lienhypertexte"/>
            <w:noProof/>
            <w:sz w:val="22"/>
            <w:szCs w:val="22"/>
          </w:rPr>
          <w:t>Article 40 Pénalités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_Toc188018718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96</w:t>
        </w:r>
        <w:r w:rsidRPr="00187F9B">
          <w:rPr>
            <w:noProof/>
            <w:webHidden/>
            <w:sz w:val="22"/>
            <w:szCs w:val="22"/>
          </w:rPr>
          <w:fldChar w:fldCharType="end"/>
        </w:r>
      </w:hyperlink>
    </w:p>
    <w:p w14:paraId="0C062F84" w14:textId="29EB3B38" w:rsidR="00283EB0" w:rsidRPr="00187F9B" w:rsidRDefault="00283EB0" w:rsidP="00187F9B">
      <w:pPr>
        <w:pStyle w:val="TM3"/>
        <w:tabs>
          <w:tab w:val="right" w:leader="underscore" w:pos="9622"/>
        </w:tabs>
        <w:rPr>
          <w:rFonts w:eastAsiaTheme="minorEastAsia" w:cstheme="minorBidi"/>
          <w:noProof/>
          <w:sz w:val="22"/>
          <w:szCs w:val="22"/>
        </w:rPr>
      </w:pPr>
      <w:hyperlink w:anchor="_Toc188018719" w:history="1">
        <w:r w:rsidRPr="00187F9B">
          <w:rPr>
            <w:rStyle w:val="Lienhypertexte"/>
            <w:noProof/>
            <w:sz w:val="22"/>
            <w:szCs w:val="22"/>
          </w:rPr>
          <w:t>Article 41 Règlement en cas de groupement d’entreprises et de sous-traitance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_Toc188018719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97</w:t>
        </w:r>
        <w:r w:rsidRPr="00187F9B">
          <w:rPr>
            <w:noProof/>
            <w:webHidden/>
            <w:sz w:val="22"/>
            <w:szCs w:val="22"/>
          </w:rPr>
          <w:fldChar w:fldCharType="end"/>
        </w:r>
      </w:hyperlink>
    </w:p>
    <w:p w14:paraId="64599DB6" w14:textId="30F8047E" w:rsidR="00283EB0" w:rsidRPr="00187F9B" w:rsidRDefault="00283EB0" w:rsidP="00187F9B">
      <w:pPr>
        <w:pStyle w:val="TM3"/>
        <w:tabs>
          <w:tab w:val="right" w:leader="underscore" w:pos="9622"/>
        </w:tabs>
        <w:rPr>
          <w:rFonts w:eastAsiaTheme="minorEastAsia" w:cstheme="minorBidi"/>
          <w:noProof/>
          <w:sz w:val="22"/>
          <w:szCs w:val="22"/>
        </w:rPr>
      </w:pPr>
      <w:hyperlink w:anchor="_Toc188018720" w:history="1">
        <w:r w:rsidRPr="00187F9B">
          <w:rPr>
            <w:rStyle w:val="Lienhypertexte"/>
            <w:noProof/>
            <w:sz w:val="22"/>
            <w:szCs w:val="22"/>
          </w:rPr>
          <w:t>Article 42 Régime fiscal et douanier</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_Toc188018720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97</w:t>
        </w:r>
        <w:r w:rsidRPr="00187F9B">
          <w:rPr>
            <w:noProof/>
            <w:webHidden/>
            <w:sz w:val="22"/>
            <w:szCs w:val="22"/>
          </w:rPr>
          <w:fldChar w:fldCharType="end"/>
        </w:r>
      </w:hyperlink>
    </w:p>
    <w:p w14:paraId="5D044940" w14:textId="30B59E67" w:rsidR="00283EB0" w:rsidRPr="00187F9B" w:rsidRDefault="00283EB0" w:rsidP="00187F9B">
      <w:pPr>
        <w:pStyle w:val="TM3"/>
        <w:tabs>
          <w:tab w:val="right" w:leader="underscore" w:pos="9622"/>
        </w:tabs>
        <w:rPr>
          <w:rFonts w:eastAsiaTheme="minorEastAsia" w:cstheme="minorBidi"/>
          <w:noProof/>
          <w:sz w:val="22"/>
          <w:szCs w:val="22"/>
        </w:rPr>
      </w:pPr>
      <w:hyperlink w:anchor="_Toc188018721" w:history="1">
        <w:r w:rsidRPr="00187F9B">
          <w:rPr>
            <w:rStyle w:val="Lienhypertexte"/>
            <w:noProof/>
            <w:sz w:val="22"/>
            <w:szCs w:val="22"/>
          </w:rPr>
          <w:t>Article 43 Timbres et enregistrement des marchés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_Toc188018721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97</w:t>
        </w:r>
        <w:r w:rsidRPr="00187F9B">
          <w:rPr>
            <w:noProof/>
            <w:webHidden/>
            <w:sz w:val="22"/>
            <w:szCs w:val="22"/>
          </w:rPr>
          <w:fldChar w:fldCharType="end"/>
        </w:r>
      </w:hyperlink>
    </w:p>
    <w:p w14:paraId="087AF8F1" w14:textId="5E02022E" w:rsidR="00283EB0" w:rsidRPr="00187F9B" w:rsidRDefault="00283EB0" w:rsidP="00187F9B">
      <w:pPr>
        <w:pStyle w:val="TM2"/>
        <w:tabs>
          <w:tab w:val="left" w:pos="1680"/>
          <w:tab w:val="right" w:leader="underscore" w:pos="9622"/>
        </w:tabs>
        <w:rPr>
          <w:rFonts w:eastAsiaTheme="minorEastAsia" w:cstheme="minorBidi"/>
          <w:b w:val="0"/>
          <w:bCs w:val="0"/>
          <w:noProof/>
        </w:rPr>
      </w:pPr>
      <w:hyperlink w:anchor="_Toc188018722" w:history="1">
        <w:r w:rsidRPr="00187F9B">
          <w:rPr>
            <w:rStyle w:val="Lienhypertexte"/>
            <w:noProof/>
          </w:rPr>
          <w:t>CHAPITRE  V.</w:t>
        </w:r>
        <w:r w:rsidRPr="00187F9B">
          <w:rPr>
            <w:rFonts w:eastAsiaTheme="minorEastAsia" w:cstheme="minorBidi"/>
            <w:b w:val="0"/>
            <w:bCs w:val="0"/>
            <w:noProof/>
          </w:rPr>
          <w:tab/>
        </w:r>
        <w:r w:rsidRPr="00187F9B">
          <w:rPr>
            <w:rStyle w:val="Lienhypertexte"/>
            <w:noProof/>
          </w:rPr>
          <w:t>Dispositions diverses</w:t>
        </w:r>
        <w:r w:rsidRPr="00187F9B">
          <w:rPr>
            <w:noProof/>
            <w:webHidden/>
          </w:rPr>
          <w:tab/>
        </w:r>
        <w:r w:rsidRPr="00187F9B">
          <w:rPr>
            <w:noProof/>
            <w:webHidden/>
          </w:rPr>
          <w:fldChar w:fldCharType="begin"/>
        </w:r>
        <w:r w:rsidRPr="00187F9B">
          <w:rPr>
            <w:noProof/>
            <w:webHidden/>
          </w:rPr>
          <w:instrText xml:space="preserve"> PAGEREF _Toc188018722 \h </w:instrText>
        </w:r>
        <w:r w:rsidRPr="00187F9B">
          <w:rPr>
            <w:noProof/>
            <w:webHidden/>
          </w:rPr>
        </w:r>
        <w:r w:rsidRPr="00187F9B">
          <w:rPr>
            <w:noProof/>
            <w:webHidden/>
          </w:rPr>
          <w:fldChar w:fldCharType="separate"/>
        </w:r>
        <w:r w:rsidR="00AA0AD2" w:rsidRPr="00187F9B">
          <w:rPr>
            <w:noProof/>
            <w:webHidden/>
          </w:rPr>
          <w:t>98</w:t>
        </w:r>
        <w:r w:rsidRPr="00187F9B">
          <w:rPr>
            <w:noProof/>
            <w:webHidden/>
          </w:rPr>
          <w:fldChar w:fldCharType="end"/>
        </w:r>
      </w:hyperlink>
    </w:p>
    <w:p w14:paraId="70ACDD1C" w14:textId="2C1BE207" w:rsidR="00283EB0" w:rsidRPr="00187F9B" w:rsidRDefault="00283EB0" w:rsidP="00187F9B">
      <w:pPr>
        <w:pStyle w:val="TM3"/>
        <w:tabs>
          <w:tab w:val="right" w:leader="underscore" w:pos="9622"/>
        </w:tabs>
        <w:rPr>
          <w:rFonts w:eastAsiaTheme="minorEastAsia" w:cstheme="minorBidi"/>
          <w:noProof/>
          <w:sz w:val="22"/>
          <w:szCs w:val="22"/>
        </w:rPr>
      </w:pPr>
      <w:hyperlink w:anchor="_Toc188018723" w:history="1">
        <w:r w:rsidRPr="00187F9B">
          <w:rPr>
            <w:rStyle w:val="Lienhypertexte"/>
            <w:noProof/>
            <w:sz w:val="22"/>
            <w:szCs w:val="22"/>
          </w:rPr>
          <w:t>Article 44-Résiliation du marché</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_Toc188018723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98</w:t>
        </w:r>
        <w:r w:rsidRPr="00187F9B">
          <w:rPr>
            <w:noProof/>
            <w:webHidden/>
            <w:sz w:val="22"/>
            <w:szCs w:val="22"/>
          </w:rPr>
          <w:fldChar w:fldCharType="end"/>
        </w:r>
      </w:hyperlink>
    </w:p>
    <w:p w14:paraId="32AB77C7" w14:textId="5549BE6D" w:rsidR="00283EB0" w:rsidRPr="00187F9B" w:rsidRDefault="00283EB0" w:rsidP="00187F9B">
      <w:pPr>
        <w:pStyle w:val="TM3"/>
        <w:tabs>
          <w:tab w:val="right" w:leader="underscore" w:pos="9622"/>
        </w:tabs>
        <w:rPr>
          <w:rFonts w:eastAsiaTheme="minorEastAsia" w:cstheme="minorBidi"/>
          <w:noProof/>
          <w:sz w:val="22"/>
          <w:szCs w:val="22"/>
        </w:rPr>
      </w:pPr>
      <w:hyperlink w:anchor="_Toc188018724" w:history="1">
        <w:r w:rsidRPr="00187F9B">
          <w:rPr>
            <w:rStyle w:val="Lienhypertexte"/>
            <w:noProof/>
            <w:sz w:val="22"/>
            <w:szCs w:val="22"/>
          </w:rPr>
          <w:t>Article 45 Cas de force majeure</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_Toc188018724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98</w:t>
        </w:r>
        <w:r w:rsidRPr="00187F9B">
          <w:rPr>
            <w:noProof/>
            <w:webHidden/>
            <w:sz w:val="22"/>
            <w:szCs w:val="22"/>
          </w:rPr>
          <w:fldChar w:fldCharType="end"/>
        </w:r>
      </w:hyperlink>
    </w:p>
    <w:p w14:paraId="771EE9D4" w14:textId="7775B1F9" w:rsidR="00283EB0" w:rsidRPr="00187F9B" w:rsidRDefault="00283EB0" w:rsidP="00187F9B">
      <w:pPr>
        <w:pStyle w:val="TM3"/>
        <w:tabs>
          <w:tab w:val="right" w:leader="underscore" w:pos="9622"/>
        </w:tabs>
        <w:rPr>
          <w:rFonts w:eastAsiaTheme="minorEastAsia" w:cstheme="minorBidi"/>
          <w:noProof/>
          <w:sz w:val="22"/>
          <w:szCs w:val="22"/>
        </w:rPr>
      </w:pPr>
      <w:hyperlink w:anchor="_Toc188018725" w:history="1">
        <w:r w:rsidRPr="00187F9B">
          <w:rPr>
            <w:rStyle w:val="Lienhypertexte"/>
            <w:noProof/>
            <w:sz w:val="22"/>
            <w:szCs w:val="22"/>
          </w:rPr>
          <w:t>Article 46- Différends et litiges</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_Toc188018725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99</w:t>
        </w:r>
        <w:r w:rsidRPr="00187F9B">
          <w:rPr>
            <w:noProof/>
            <w:webHidden/>
            <w:sz w:val="22"/>
            <w:szCs w:val="22"/>
          </w:rPr>
          <w:fldChar w:fldCharType="end"/>
        </w:r>
      </w:hyperlink>
    </w:p>
    <w:p w14:paraId="77FD505D" w14:textId="302907C0" w:rsidR="00283EB0" w:rsidRPr="00187F9B" w:rsidRDefault="00283EB0" w:rsidP="00187F9B">
      <w:pPr>
        <w:pStyle w:val="TM3"/>
        <w:tabs>
          <w:tab w:val="right" w:leader="underscore" w:pos="9622"/>
        </w:tabs>
        <w:rPr>
          <w:rFonts w:eastAsiaTheme="minorEastAsia" w:cstheme="minorBidi"/>
          <w:noProof/>
          <w:sz w:val="22"/>
          <w:szCs w:val="22"/>
        </w:rPr>
      </w:pPr>
      <w:hyperlink w:anchor="_Toc188018726" w:history="1">
        <w:r w:rsidRPr="00187F9B">
          <w:rPr>
            <w:rStyle w:val="Lienhypertexte"/>
            <w:noProof/>
            <w:sz w:val="22"/>
            <w:szCs w:val="22"/>
          </w:rPr>
          <w:t>Article 47- Edition et diffusion du présent marché</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_Toc188018726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99</w:t>
        </w:r>
        <w:r w:rsidRPr="00187F9B">
          <w:rPr>
            <w:noProof/>
            <w:webHidden/>
            <w:sz w:val="22"/>
            <w:szCs w:val="22"/>
          </w:rPr>
          <w:fldChar w:fldCharType="end"/>
        </w:r>
      </w:hyperlink>
    </w:p>
    <w:p w14:paraId="4C0104C8" w14:textId="77079983" w:rsidR="00283EB0" w:rsidRPr="00187F9B" w:rsidRDefault="00283EB0" w:rsidP="00187F9B">
      <w:pPr>
        <w:pStyle w:val="TM3"/>
        <w:tabs>
          <w:tab w:val="right" w:leader="underscore" w:pos="9622"/>
        </w:tabs>
        <w:rPr>
          <w:rFonts w:eastAsiaTheme="minorEastAsia" w:cstheme="minorBidi"/>
          <w:noProof/>
        </w:rPr>
      </w:pPr>
      <w:hyperlink w:anchor="_Toc188018727" w:history="1">
        <w:r w:rsidRPr="00187F9B">
          <w:rPr>
            <w:rStyle w:val="Lienhypertexte"/>
            <w:noProof/>
            <w:sz w:val="22"/>
            <w:szCs w:val="22"/>
          </w:rPr>
          <w:t>Article 48- et dernier : Validité et entrée en vigueur du marché</w:t>
        </w:r>
        <w:r w:rsidRPr="00187F9B">
          <w:rPr>
            <w:noProof/>
            <w:webHidden/>
            <w:sz w:val="22"/>
            <w:szCs w:val="22"/>
          </w:rPr>
          <w:tab/>
        </w:r>
        <w:r w:rsidRPr="00187F9B">
          <w:rPr>
            <w:noProof/>
            <w:webHidden/>
            <w:sz w:val="22"/>
            <w:szCs w:val="22"/>
          </w:rPr>
          <w:fldChar w:fldCharType="begin"/>
        </w:r>
        <w:r w:rsidRPr="00187F9B">
          <w:rPr>
            <w:noProof/>
            <w:webHidden/>
            <w:sz w:val="22"/>
            <w:szCs w:val="22"/>
          </w:rPr>
          <w:instrText xml:space="preserve"> PAGEREF _Toc188018727 \h </w:instrText>
        </w:r>
        <w:r w:rsidRPr="00187F9B">
          <w:rPr>
            <w:noProof/>
            <w:webHidden/>
            <w:sz w:val="22"/>
            <w:szCs w:val="22"/>
          </w:rPr>
        </w:r>
        <w:r w:rsidRPr="00187F9B">
          <w:rPr>
            <w:noProof/>
            <w:webHidden/>
            <w:sz w:val="22"/>
            <w:szCs w:val="22"/>
          </w:rPr>
          <w:fldChar w:fldCharType="separate"/>
        </w:r>
        <w:r w:rsidR="00AA0AD2" w:rsidRPr="00187F9B">
          <w:rPr>
            <w:noProof/>
            <w:webHidden/>
            <w:sz w:val="22"/>
            <w:szCs w:val="22"/>
          </w:rPr>
          <w:t>99</w:t>
        </w:r>
        <w:r w:rsidRPr="00187F9B">
          <w:rPr>
            <w:noProof/>
            <w:webHidden/>
            <w:sz w:val="22"/>
            <w:szCs w:val="22"/>
          </w:rPr>
          <w:fldChar w:fldCharType="end"/>
        </w:r>
      </w:hyperlink>
    </w:p>
    <w:p w14:paraId="47B1709E" w14:textId="5E215661" w:rsidR="00C20750" w:rsidRPr="00187F9B" w:rsidRDefault="00C20750" w:rsidP="00187F9B">
      <w:pPr>
        <w:widowControl w:val="0"/>
        <w:autoSpaceDE w:val="0"/>
        <w:spacing w:line="360" w:lineRule="auto"/>
        <w:jc w:val="both"/>
        <w:rPr>
          <w:spacing w:val="34"/>
          <w:sz w:val="20"/>
          <w:szCs w:val="20"/>
        </w:rPr>
      </w:pPr>
      <w:r w:rsidRPr="00187F9B">
        <w:rPr>
          <w:spacing w:val="34"/>
          <w:sz w:val="20"/>
          <w:szCs w:val="20"/>
        </w:rPr>
        <w:fldChar w:fldCharType="end"/>
      </w:r>
    </w:p>
    <w:p w14:paraId="4F83698B" w14:textId="023E53E7" w:rsidR="00C20750" w:rsidRPr="00D356E6"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5A7AF2E7" w14:textId="197BD4C2" w:rsidR="003F7F98" w:rsidRPr="00D154B7" w:rsidRDefault="003F7F98" w:rsidP="00646A58">
      <w:pPr>
        <w:pStyle w:val="CCAPchapitre"/>
      </w:pPr>
      <w:bookmarkStart w:id="268" w:name="_Toc530307787"/>
      <w:bookmarkStart w:id="269" w:name="_Toc97557073"/>
      <w:bookmarkStart w:id="270" w:name="_Toc188018579"/>
      <w:bookmarkStart w:id="271" w:name="_Toc188018681"/>
      <w:r w:rsidRPr="00D154B7">
        <w:t>Généralités</w:t>
      </w:r>
      <w:bookmarkEnd w:id="268"/>
      <w:bookmarkEnd w:id="269"/>
      <w:bookmarkEnd w:id="270"/>
      <w:bookmarkEnd w:id="271"/>
    </w:p>
    <w:p w14:paraId="69012A92" w14:textId="62AAC5F6" w:rsidR="003F7F98" w:rsidRPr="0029472D" w:rsidRDefault="00333C6B" w:rsidP="0029357D">
      <w:pPr>
        <w:pStyle w:val="CCAParticle"/>
      </w:pPr>
      <w:bookmarkStart w:id="272" w:name="_Toc530307788"/>
      <w:bookmarkStart w:id="273" w:name="_Toc97557074"/>
      <w:bookmarkStart w:id="274" w:name="_Toc188018580"/>
      <w:bookmarkStart w:id="275" w:name="_Toc188018682"/>
      <w:r w:rsidRPr="0029472D">
        <w:t xml:space="preserve">Article 1 : </w:t>
      </w:r>
      <w:r w:rsidR="003F7F98" w:rsidRPr="0029472D">
        <w:t>Objet du marché</w:t>
      </w:r>
      <w:bookmarkEnd w:id="272"/>
      <w:bookmarkEnd w:id="273"/>
      <w:bookmarkEnd w:id="274"/>
      <w:bookmarkEnd w:id="275"/>
    </w:p>
    <w:p w14:paraId="46B07EA3" w14:textId="5DEEA719" w:rsidR="00292B9C" w:rsidRPr="00292B9C" w:rsidRDefault="003F7F98" w:rsidP="00292B9C">
      <w:pPr>
        <w:widowControl w:val="0"/>
        <w:autoSpaceDE w:val="0"/>
        <w:jc w:val="both"/>
        <w:rPr>
          <w:bCs/>
          <w:i/>
          <w:iCs/>
        </w:rPr>
      </w:pPr>
      <w:r w:rsidRPr="0029472D">
        <w:t xml:space="preserve">Le présent marché a pour objet </w:t>
      </w:r>
      <w:r w:rsidR="00292B9C" w:rsidRPr="00292B9C">
        <w:rPr>
          <w:b/>
          <w:bCs/>
          <w:i/>
          <w:iCs/>
        </w:rPr>
        <w:t>APPEL D’OFFRES NATIONAL OUVERT</w:t>
      </w:r>
      <w:r w:rsidR="00292B9C" w:rsidRPr="00292B9C">
        <w:rPr>
          <w:bCs/>
          <w:i/>
          <w:iCs/>
        </w:rPr>
        <w:t xml:space="preserve"> </w:t>
      </w:r>
      <w:r w:rsidR="00292B9C" w:rsidRPr="00292B9C">
        <w:rPr>
          <w:b/>
          <w:bCs/>
          <w:i/>
          <w:iCs/>
        </w:rPr>
        <w:t>N°</w:t>
      </w:r>
      <w:proofErr w:type="gramStart"/>
      <w:r w:rsidR="00292B9C" w:rsidRPr="00292B9C">
        <w:rPr>
          <w:bCs/>
          <w:i/>
          <w:iCs/>
        </w:rPr>
        <w:t>…....</w:t>
      </w:r>
      <w:proofErr w:type="gramEnd"/>
      <w:r w:rsidR="00292B9C" w:rsidRPr="00292B9C">
        <w:rPr>
          <w:b/>
          <w:bCs/>
          <w:i/>
          <w:iCs/>
        </w:rPr>
        <w:t>/AONO/</w:t>
      </w:r>
      <w:r w:rsidR="00D356E6">
        <w:rPr>
          <w:b/>
          <w:bCs/>
          <w:i/>
          <w:iCs/>
        </w:rPr>
        <w:t>L11</w:t>
      </w:r>
      <w:r w:rsidR="00292B9C" w:rsidRPr="00292B9C">
        <w:rPr>
          <w:b/>
          <w:bCs/>
          <w:i/>
          <w:iCs/>
        </w:rPr>
        <w:t>/C</w:t>
      </w:r>
      <w:r w:rsidR="00D356E6">
        <w:rPr>
          <w:b/>
          <w:bCs/>
          <w:i/>
          <w:iCs/>
        </w:rPr>
        <w:t>D</w:t>
      </w:r>
      <w:r w:rsidR="00292B9C" w:rsidRPr="00292B9C">
        <w:rPr>
          <w:b/>
          <w:bCs/>
          <w:i/>
          <w:iCs/>
        </w:rPr>
        <w:t>PM</w:t>
      </w:r>
      <w:r w:rsidR="00D356E6">
        <w:rPr>
          <w:b/>
          <w:bCs/>
          <w:i/>
          <w:iCs/>
        </w:rPr>
        <w:t>P</w:t>
      </w:r>
      <w:r w:rsidR="00292B9C" w:rsidRPr="00292B9C">
        <w:rPr>
          <w:b/>
          <w:bCs/>
          <w:i/>
          <w:iCs/>
        </w:rPr>
        <w:t xml:space="preserve"> /202</w:t>
      </w:r>
      <w:r w:rsidR="00D356E6">
        <w:rPr>
          <w:b/>
          <w:bCs/>
          <w:i/>
          <w:iCs/>
        </w:rPr>
        <w:t>6</w:t>
      </w:r>
      <w:r w:rsidR="00292B9C" w:rsidRPr="00292B9C">
        <w:rPr>
          <w:bCs/>
          <w:i/>
          <w:iCs/>
        </w:rPr>
        <w:t xml:space="preserve"> </w:t>
      </w:r>
      <w:r w:rsidR="00292B9C" w:rsidRPr="00292B9C">
        <w:rPr>
          <w:b/>
          <w:bCs/>
          <w:i/>
          <w:iCs/>
        </w:rPr>
        <w:t xml:space="preserve">du </w:t>
      </w:r>
      <w:r w:rsidR="00292B9C" w:rsidRPr="00292B9C">
        <w:rPr>
          <w:bCs/>
          <w:i/>
          <w:iCs/>
        </w:rPr>
        <w:t>________________</w:t>
      </w:r>
    </w:p>
    <w:p w14:paraId="653175DD" w14:textId="10319427" w:rsidR="00292B9C" w:rsidRDefault="00292B9C" w:rsidP="00292B9C">
      <w:pPr>
        <w:widowControl w:val="0"/>
        <w:autoSpaceDE w:val="0"/>
        <w:jc w:val="both"/>
        <w:rPr>
          <w:b/>
          <w:bCs/>
          <w:i/>
          <w:iCs/>
        </w:rPr>
      </w:pPr>
      <w:bookmarkStart w:id="276" w:name="_Hlk216668785"/>
      <w:proofErr w:type="gramStart"/>
      <w:r w:rsidRPr="00292B9C">
        <w:rPr>
          <w:b/>
          <w:bCs/>
          <w:i/>
          <w:iCs/>
        </w:rPr>
        <w:t xml:space="preserve">POUR </w:t>
      </w:r>
      <w:r w:rsidR="00D356E6">
        <w:rPr>
          <w:b/>
          <w:bCs/>
          <w:i/>
          <w:iCs/>
        </w:rPr>
        <w:t xml:space="preserve"> LES</w:t>
      </w:r>
      <w:proofErr w:type="gramEnd"/>
      <w:r w:rsidR="00D356E6">
        <w:rPr>
          <w:b/>
          <w:bCs/>
          <w:i/>
          <w:iCs/>
        </w:rPr>
        <w:t xml:space="preserve"> </w:t>
      </w:r>
      <w:r w:rsidR="009D6BE3" w:rsidRPr="009D6BE3">
        <w:rPr>
          <w:b/>
          <w:bCs/>
          <w:i/>
          <w:iCs/>
        </w:rPr>
        <w:t>RAVAUX DE CONSTRUCTION D'UN TABLIER DE 10 ML EN BÉTON ARMÉ SUR LE PONT DE LA RIVIERE BIVOUBA, AU PK 11+100 DE LA ROUTE COMMUNALE C1024018 : BIVOUBA (INTER RN</w:t>
      </w:r>
      <w:proofErr w:type="gramStart"/>
      <w:r w:rsidR="009D6BE3" w:rsidRPr="009D6BE3">
        <w:rPr>
          <w:b/>
          <w:bCs/>
          <w:i/>
          <w:iCs/>
        </w:rPr>
        <w:t>7)-</w:t>
      </w:r>
      <w:proofErr w:type="gramEnd"/>
      <w:r w:rsidR="009D6BE3" w:rsidRPr="009D6BE3">
        <w:rPr>
          <w:b/>
          <w:bCs/>
          <w:i/>
          <w:iCs/>
        </w:rPr>
        <w:t>DONENDA-DIKOBÉ AVEC AMENAGEMENT DES VOIES D`ACCES 2KM DE PART ET D`AUTRE DE L`OUVRAGE, DANS L'ARRONDISSEMENT DE LOKOUNDJE, DEPARTEMENT DE L'OCEAN</w:t>
      </w:r>
      <w:r w:rsidR="00CD0250" w:rsidRPr="009D6BE3">
        <w:rPr>
          <w:b/>
          <w:bCs/>
          <w:i/>
          <w:iCs/>
        </w:rPr>
        <w:t>, REGION</w:t>
      </w:r>
      <w:r w:rsidR="009D6BE3" w:rsidRPr="009D6BE3">
        <w:rPr>
          <w:b/>
          <w:bCs/>
          <w:i/>
          <w:iCs/>
        </w:rPr>
        <w:t xml:space="preserve"> DU SUD.</w:t>
      </w:r>
      <w:r w:rsidR="009D6BE3">
        <w:rPr>
          <w:b/>
          <w:bCs/>
          <w:i/>
          <w:iCs/>
        </w:rPr>
        <w:t xml:space="preserve"> </w:t>
      </w:r>
    </w:p>
    <w:bookmarkEnd w:id="276"/>
    <w:p w14:paraId="4619E9F5" w14:textId="34583D8B" w:rsidR="003F7F98" w:rsidRPr="0029472D" w:rsidRDefault="003F7F98" w:rsidP="00D154B7">
      <w:pPr>
        <w:widowControl w:val="0"/>
        <w:autoSpaceDE w:val="0"/>
        <w:jc w:val="both"/>
        <w:rPr>
          <w:i/>
        </w:rPr>
      </w:pPr>
    </w:p>
    <w:p w14:paraId="6B3131F2" w14:textId="4A4EB8F7" w:rsidR="003F7F98" w:rsidRPr="0029472D" w:rsidRDefault="00333C6B" w:rsidP="0029357D">
      <w:pPr>
        <w:pStyle w:val="CCAParticle"/>
      </w:pPr>
      <w:bookmarkStart w:id="277" w:name="_Toc530307789"/>
      <w:bookmarkStart w:id="278" w:name="_Toc97557075"/>
      <w:bookmarkStart w:id="279" w:name="_Toc188018581"/>
      <w:bookmarkStart w:id="280" w:name="_Toc188018683"/>
      <w:r w:rsidRPr="0029472D">
        <w:t xml:space="preserve">Article 2 : </w:t>
      </w:r>
      <w:r w:rsidR="003F7F98" w:rsidRPr="0029472D">
        <w:t>Procédure de passation du marché</w:t>
      </w:r>
      <w:bookmarkEnd w:id="277"/>
      <w:bookmarkEnd w:id="278"/>
      <w:bookmarkEnd w:id="279"/>
      <w:bookmarkEnd w:id="280"/>
    </w:p>
    <w:p w14:paraId="5955F7DD" w14:textId="189F1283" w:rsidR="003F7F98" w:rsidRDefault="00292B9C" w:rsidP="00D154B7">
      <w:pPr>
        <w:widowControl w:val="0"/>
        <w:autoSpaceDE w:val="0"/>
        <w:jc w:val="both"/>
        <w:rPr>
          <w:i/>
          <w:iCs/>
        </w:rPr>
      </w:pPr>
      <w:r>
        <w:t>Le présent marché est passé en AONO</w:t>
      </w:r>
    </w:p>
    <w:p w14:paraId="31F13908" w14:textId="77777777" w:rsidR="00D154B7" w:rsidRPr="00D154B7" w:rsidRDefault="00D154B7" w:rsidP="00D154B7">
      <w:pPr>
        <w:widowControl w:val="0"/>
        <w:autoSpaceDE w:val="0"/>
        <w:jc w:val="both"/>
        <w:rPr>
          <w:i/>
          <w:iCs/>
          <w:sz w:val="10"/>
          <w:szCs w:val="10"/>
        </w:rPr>
      </w:pPr>
    </w:p>
    <w:p w14:paraId="5212C94D" w14:textId="0691E3AD" w:rsidR="003F7F98" w:rsidRPr="0029472D" w:rsidRDefault="00333C6B" w:rsidP="0029357D">
      <w:pPr>
        <w:pStyle w:val="CCAParticle"/>
      </w:pPr>
      <w:bookmarkStart w:id="281" w:name="_Toc188018582"/>
      <w:bookmarkStart w:id="282" w:name="_Toc188018684"/>
      <w:bookmarkStart w:id="283" w:name="_Toc530307790"/>
      <w:bookmarkStart w:id="284" w:name="_Toc97557076"/>
      <w:r w:rsidRPr="0029472D">
        <w:t xml:space="preserve">Article 3 : </w:t>
      </w:r>
      <w:r w:rsidR="003F7F98" w:rsidRPr="0029472D">
        <w:t>Attributions et nantissement</w:t>
      </w:r>
      <w:bookmarkEnd w:id="281"/>
      <w:bookmarkEnd w:id="282"/>
      <w:r w:rsidR="003F7F98" w:rsidRPr="0029472D">
        <w:t xml:space="preserve"> </w:t>
      </w:r>
      <w:bookmarkEnd w:id="283"/>
      <w:bookmarkEnd w:id="284"/>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7C789347" w:rsidR="003F7F98" w:rsidRDefault="003F7F98">
      <w:pPr>
        <w:widowControl w:val="0"/>
        <w:numPr>
          <w:ilvl w:val="0"/>
          <w:numId w:val="6"/>
        </w:numPr>
        <w:autoSpaceDE w:val="0"/>
        <w:ind w:left="567" w:hanging="283"/>
        <w:jc w:val="both"/>
      </w:pPr>
      <w:r w:rsidRPr="0029472D">
        <w:rPr>
          <w:b/>
          <w:bCs/>
        </w:rPr>
        <w:t>Le Maître d’Ouvrage</w:t>
      </w:r>
      <w:r w:rsidR="008C6523">
        <w:rPr>
          <w:b/>
          <w:bCs/>
        </w:rPr>
        <w:t xml:space="preserve"> Délégué</w:t>
      </w:r>
      <w:r w:rsidRPr="0029472D">
        <w:rPr>
          <w:b/>
          <w:bCs/>
        </w:rPr>
        <w:t xml:space="preserve"> </w:t>
      </w:r>
      <w:r w:rsidRPr="0029472D">
        <w:t xml:space="preserve">est </w:t>
      </w:r>
      <w:bookmarkStart w:id="285" w:name="_Hlk213173372"/>
      <w:r w:rsidR="008C6523">
        <w:rPr>
          <w:i/>
          <w:iCs/>
        </w:rPr>
        <w:t>le</w:t>
      </w:r>
      <w:r w:rsidR="008C6523" w:rsidRPr="008C6523">
        <w:rPr>
          <w:i/>
          <w:iCs/>
        </w:rPr>
        <w:t xml:space="preserve"> PREFET</w:t>
      </w:r>
      <w:r w:rsidR="008C6523">
        <w:rPr>
          <w:i/>
          <w:iCs/>
        </w:rPr>
        <w:t xml:space="preserve"> du DEPARTEMENT</w:t>
      </w:r>
      <w:r w:rsidR="008C6523" w:rsidRPr="008C6523">
        <w:rPr>
          <w:i/>
          <w:iCs/>
        </w:rPr>
        <w:t xml:space="preserve"> DE L’OCEAN</w:t>
      </w:r>
      <w:proofErr w:type="gramStart"/>
      <w:r w:rsidRPr="0029472D">
        <w:rPr>
          <w:i/>
          <w:iCs/>
        </w:rPr>
        <w:t> </w:t>
      </w:r>
      <w:r w:rsidR="008C6523">
        <w:rPr>
          <w:i/>
          <w:iCs/>
        </w:rPr>
        <w:t xml:space="preserve">  </w:t>
      </w:r>
      <w:bookmarkEnd w:id="285"/>
      <w:r w:rsidRPr="0029472D">
        <w:rPr>
          <w:i/>
          <w:iCs/>
        </w:rPr>
        <w:t>:</w:t>
      </w:r>
      <w:proofErr w:type="gramEnd"/>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86"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86"/>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7537C58E" w:rsidR="00CC3754" w:rsidRDefault="003F7F98">
      <w:pPr>
        <w:widowControl w:val="0"/>
        <w:numPr>
          <w:ilvl w:val="0"/>
          <w:numId w:val="6"/>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2C2834" w:rsidRPr="002C2834">
        <w:rPr>
          <w:i/>
          <w:iCs/>
        </w:rPr>
        <w:t xml:space="preserve"> </w:t>
      </w:r>
      <w:r w:rsidR="002C2834">
        <w:rPr>
          <w:i/>
          <w:iCs/>
        </w:rPr>
        <w:t>LE DELEGUE DEPARTEMENTAL DES TRAVAUX PUBLICS DE L’OCEAN</w:t>
      </w:r>
      <w:r w:rsidR="002C2834" w:rsidRPr="0029472D">
        <w:t> </w:t>
      </w:r>
      <w:r w:rsidRPr="0029472D">
        <w:t xml:space="preserve">: </w:t>
      </w:r>
      <w:bookmarkStart w:id="287"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87"/>
      <w:r w:rsidR="0096258C">
        <w:t>I</w:t>
      </w:r>
      <w:r w:rsidRPr="0029472D">
        <w:t xml:space="preserve">l veille au respect des clauses administratives, techniques et financières et des délais contractuels. </w:t>
      </w:r>
      <w:bookmarkStart w:id="288"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88"/>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5B5C61AF" w:rsidR="003F7F98" w:rsidRDefault="003F7F98">
      <w:pPr>
        <w:widowControl w:val="0"/>
        <w:numPr>
          <w:ilvl w:val="0"/>
          <w:numId w:val="6"/>
        </w:numPr>
        <w:autoSpaceDE w:val="0"/>
        <w:ind w:left="567" w:hanging="283"/>
        <w:jc w:val="both"/>
      </w:pPr>
      <w:r w:rsidRPr="0029472D">
        <w:rPr>
          <w:b/>
          <w:bCs/>
        </w:rPr>
        <w:t>L’Ingénieur du marché</w:t>
      </w:r>
      <w:r w:rsidRPr="0029472D">
        <w:t xml:space="preserve"> est </w:t>
      </w:r>
      <w:bookmarkStart w:id="289" w:name="_Hlk213173584"/>
      <w:r w:rsidR="002C2834">
        <w:t xml:space="preserve">LE CHEF SERVICE TECHNIQUE DE LA </w:t>
      </w:r>
      <w:r w:rsidR="002C2834">
        <w:rPr>
          <w:i/>
          <w:iCs/>
        </w:rPr>
        <w:t>DELEGATION</w:t>
      </w:r>
      <w:r w:rsidR="00292B9C">
        <w:rPr>
          <w:i/>
          <w:iCs/>
        </w:rPr>
        <w:t xml:space="preserve"> DEPARTEMENTAL</w:t>
      </w:r>
      <w:r w:rsidR="002C2834">
        <w:rPr>
          <w:i/>
          <w:iCs/>
        </w:rPr>
        <w:t>E</w:t>
      </w:r>
      <w:r w:rsidR="00292B9C">
        <w:rPr>
          <w:i/>
          <w:iCs/>
        </w:rPr>
        <w:t xml:space="preserve"> DES TRAVAUX PUBLICS DE L’OCEAN</w:t>
      </w:r>
      <w:r w:rsidRPr="0029472D">
        <w:t> </w:t>
      </w:r>
      <w:bookmarkEnd w:id="289"/>
      <w:r w:rsidRPr="0029472D">
        <w:t>: il est accrédité par le Maître d’Ouvrage,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05006D2A" w14:textId="77777777" w:rsidR="00CC3754" w:rsidRPr="00CC3754" w:rsidRDefault="00CC3754" w:rsidP="00CC3754">
      <w:pPr>
        <w:widowControl w:val="0"/>
        <w:autoSpaceDE w:val="0"/>
        <w:jc w:val="both"/>
        <w:rPr>
          <w:sz w:val="10"/>
          <w:szCs w:val="10"/>
        </w:rPr>
      </w:pPr>
    </w:p>
    <w:p w14:paraId="4AF0EA46" w14:textId="7E694B6F" w:rsidR="003F3E72" w:rsidRDefault="00A95BBB">
      <w:pPr>
        <w:widowControl w:val="0"/>
        <w:numPr>
          <w:ilvl w:val="0"/>
          <w:numId w:val="6"/>
        </w:numPr>
        <w:autoSpaceDE w:val="0"/>
        <w:ind w:left="567" w:hanging="283"/>
        <w:jc w:val="both"/>
      </w:pPr>
      <w:r w:rsidRPr="0029472D">
        <w:rPr>
          <w:b/>
          <w:bCs/>
        </w:rPr>
        <w:t>L’organisme chargé du contrôle externe des marchés publics</w:t>
      </w:r>
      <w:r w:rsidRPr="0029472D">
        <w:t xml:space="preserve"> est le </w:t>
      </w:r>
      <w:r w:rsidR="00292B9C">
        <w:t xml:space="preserve">LA DELEGATION DEPARTEMENTALE DES MARCHES PUBLICS DE </w:t>
      </w:r>
      <w:proofErr w:type="gramStart"/>
      <w:r w:rsidR="00292B9C">
        <w:t>L’OCEAN .</w:t>
      </w:r>
      <w:r w:rsidR="003F3E72" w:rsidRPr="0029472D">
        <w:t>Le</w:t>
      </w:r>
      <w:proofErr w:type="gramEnd"/>
      <w:r w:rsidR="003F3E72" w:rsidRPr="0029472D">
        <w:t xml:space="preserv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pPr>
        <w:widowControl w:val="0"/>
        <w:numPr>
          <w:ilvl w:val="0"/>
          <w:numId w:val="6"/>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70AD2A63" w:rsidR="003F7F98" w:rsidRPr="0029472D" w:rsidRDefault="003F7F98">
      <w:pPr>
        <w:widowControl w:val="0"/>
        <w:numPr>
          <w:ilvl w:val="0"/>
          <w:numId w:val="6"/>
        </w:numPr>
        <w:autoSpaceDE w:val="0"/>
        <w:ind w:left="567" w:hanging="283"/>
        <w:jc w:val="both"/>
      </w:pPr>
      <w:r w:rsidRPr="0029472D">
        <w:t xml:space="preserve">L’autorité chargée de l’ordonnancement </w:t>
      </w:r>
      <w:r w:rsidR="007E5661">
        <w:t xml:space="preserve">des paiements est : </w:t>
      </w:r>
      <w:r w:rsidR="008C6523">
        <w:rPr>
          <w:i/>
          <w:iCs/>
        </w:rPr>
        <w:t>le</w:t>
      </w:r>
      <w:r w:rsidR="008C6523" w:rsidRPr="008C6523">
        <w:rPr>
          <w:i/>
          <w:iCs/>
        </w:rPr>
        <w:t xml:space="preserve"> </w:t>
      </w:r>
      <w:r w:rsidR="002C2834">
        <w:rPr>
          <w:i/>
          <w:iCs/>
        </w:rPr>
        <w:t xml:space="preserve">MINISTRE DES TRAVAUX </w:t>
      </w:r>
      <w:proofErr w:type="gramStart"/>
      <w:r w:rsidR="002C2834">
        <w:rPr>
          <w:i/>
          <w:iCs/>
        </w:rPr>
        <w:t>PUBLICS</w:t>
      </w:r>
      <w:r w:rsidRPr="0029472D">
        <w:t>;</w:t>
      </w:r>
      <w:proofErr w:type="gramEnd"/>
    </w:p>
    <w:p w14:paraId="6F078D49" w14:textId="3B0605B7" w:rsidR="003F7F98" w:rsidRPr="0029472D" w:rsidRDefault="003F7F98">
      <w:pPr>
        <w:widowControl w:val="0"/>
        <w:numPr>
          <w:ilvl w:val="0"/>
          <w:numId w:val="6"/>
        </w:numPr>
        <w:autoSpaceDE w:val="0"/>
        <w:ind w:left="567" w:hanging="283"/>
        <w:jc w:val="both"/>
      </w:pPr>
      <w:r w:rsidRPr="0029472D">
        <w:t>L’autorité chargée de la liquid</w:t>
      </w:r>
      <w:r w:rsidR="007E5661">
        <w:t>ation des</w:t>
      </w:r>
      <w:r w:rsidR="008C6523">
        <w:t xml:space="preserve"> </w:t>
      </w:r>
      <w:r w:rsidR="007E5661">
        <w:t>dépenses est :</w:t>
      </w:r>
      <w:r w:rsidR="008C6523">
        <w:t xml:space="preserve"> </w:t>
      </w:r>
      <w:r w:rsidR="002C2834">
        <w:rPr>
          <w:i/>
          <w:iCs/>
        </w:rPr>
        <w:t>MINISTRE DES TRAVAUX PUBLICS</w:t>
      </w:r>
      <w:r w:rsidR="008C6523" w:rsidRPr="0029472D">
        <w:rPr>
          <w:i/>
          <w:iCs/>
        </w:rPr>
        <w:t> </w:t>
      </w:r>
      <w:r w:rsidRPr="0029472D">
        <w:t>;</w:t>
      </w:r>
    </w:p>
    <w:p w14:paraId="0FC41BA3" w14:textId="28473CDD" w:rsidR="003F7F98" w:rsidRPr="0029472D" w:rsidRDefault="003F7F98">
      <w:pPr>
        <w:widowControl w:val="0"/>
        <w:numPr>
          <w:ilvl w:val="0"/>
          <w:numId w:val="6"/>
        </w:numPr>
        <w:autoSpaceDE w:val="0"/>
        <w:ind w:left="567" w:hanging="283"/>
        <w:jc w:val="both"/>
      </w:pPr>
      <w:r w:rsidRPr="0029472D">
        <w:t xml:space="preserve">L’organisme ou le responsable chargé du paiement est : </w:t>
      </w:r>
      <w:r w:rsidR="007E5661">
        <w:t>L</w:t>
      </w:r>
      <w:r w:rsidR="008C6523">
        <w:t>A PAIERIE SPECIALISE</w:t>
      </w:r>
      <w:r w:rsidR="00EC716C">
        <w:t>E AUPRES DU MINTP/MINHDU</w:t>
      </w:r>
      <w:proofErr w:type="gramStart"/>
      <w:r w:rsidRPr="0029472D">
        <w:t>];</w:t>
      </w:r>
      <w:proofErr w:type="gramEnd"/>
    </w:p>
    <w:p w14:paraId="71650844" w14:textId="72909263" w:rsidR="003F7F98" w:rsidRPr="00EC716C" w:rsidRDefault="003F7F98">
      <w:pPr>
        <w:widowControl w:val="0"/>
        <w:numPr>
          <w:ilvl w:val="0"/>
          <w:numId w:val="6"/>
        </w:numPr>
        <w:autoSpaceDE w:val="0"/>
        <w:ind w:left="567" w:hanging="283"/>
        <w:jc w:val="both"/>
      </w:pPr>
      <w:r w:rsidRPr="0029472D">
        <w:t>Le</w:t>
      </w:r>
      <w:r w:rsidR="001F4467">
        <w:t>s</w:t>
      </w:r>
      <w:r w:rsidRPr="0029472D">
        <w:t xml:space="preserve"> responsable</w:t>
      </w:r>
      <w:r w:rsidR="001F4467">
        <w:t>s</w:t>
      </w:r>
      <w:r w:rsidRPr="0029472D">
        <w:t xml:space="preserve"> compétent</w:t>
      </w:r>
      <w:r w:rsidR="001F4467">
        <w:t>s</w:t>
      </w:r>
      <w:r w:rsidRPr="0029472D">
        <w:t xml:space="preserve"> pour fournir les renseignements au titre de l’exécution du présent marché </w:t>
      </w:r>
      <w:r w:rsidR="001F4467">
        <w:t>sont</w:t>
      </w:r>
      <w:r w:rsidRPr="0029472D">
        <w:t xml:space="preserve"> : </w:t>
      </w:r>
      <w:r w:rsidR="00EC716C" w:rsidRPr="00EC716C">
        <w:rPr>
          <w:i/>
          <w:iCs/>
        </w:rPr>
        <w:t>le Chef de Service du Marché et L'Ingénieur du Marché</w:t>
      </w:r>
      <w:r w:rsidRPr="00EC716C">
        <w:rPr>
          <w:i/>
          <w:iCs/>
        </w:rPr>
        <w:t>.</w:t>
      </w:r>
    </w:p>
    <w:p w14:paraId="5D7D45AC" w14:textId="29E6B00D" w:rsidR="00EC716C" w:rsidRDefault="00EC716C" w:rsidP="00EC716C">
      <w:pPr>
        <w:widowControl w:val="0"/>
        <w:autoSpaceDE w:val="0"/>
        <w:ind w:left="567"/>
        <w:jc w:val="both"/>
        <w:rPr>
          <w:i/>
          <w:iCs/>
        </w:rPr>
      </w:pPr>
    </w:p>
    <w:p w14:paraId="7267D9B1" w14:textId="20F1335F" w:rsidR="00EC716C" w:rsidRPr="00EC716C" w:rsidRDefault="00EC716C">
      <w:pPr>
        <w:pStyle w:val="Paragraphedeliste"/>
        <w:widowControl w:val="0"/>
        <w:numPr>
          <w:ilvl w:val="1"/>
          <w:numId w:val="92"/>
        </w:numPr>
        <w:tabs>
          <w:tab w:val="left" w:pos="635"/>
          <w:tab w:val="left" w:pos="9072"/>
        </w:tabs>
        <w:suppressAutoHyphens w:val="0"/>
        <w:autoSpaceDE w:val="0"/>
        <w:autoSpaceDN/>
        <w:spacing w:before="120" w:line="259" w:lineRule="auto"/>
        <w:jc w:val="both"/>
        <w:textAlignment w:val="auto"/>
        <w:outlineLvl w:val="7"/>
        <w:rPr>
          <w:rFonts w:ascii="Bookman Old Style" w:hAnsi="Bookman Old Style" w:cs="Arial Narrow"/>
          <w:b/>
        </w:rPr>
      </w:pPr>
      <w:r w:rsidRPr="00EC716C">
        <w:rPr>
          <w:rFonts w:ascii="Bookman Old Style" w:eastAsia="Arial Narrow" w:hAnsi="Bookman Old Style" w:cs="Arial Narrow"/>
        </w:rPr>
        <w:tab/>
      </w:r>
      <w:r w:rsidRPr="00EC716C">
        <w:rPr>
          <w:rFonts w:ascii="Bookman Old Style" w:hAnsi="Bookman Old Style" w:cs="Arial Narrow"/>
          <w:b/>
        </w:rPr>
        <w:t>Attributions de la mission de contrôle, Maître d’Œuvre.</w:t>
      </w:r>
    </w:p>
    <w:p w14:paraId="4BFB008E" w14:textId="2A7AB0D8" w:rsidR="003F7F98" w:rsidRPr="0029472D" w:rsidRDefault="006C7884" w:rsidP="00D154B7">
      <w:pPr>
        <w:widowControl w:val="0"/>
        <w:autoSpaceDE w:val="0"/>
        <w:jc w:val="both"/>
      </w:pPr>
      <w:r>
        <w:rPr>
          <w:rFonts w:ascii="Bookman Old Style" w:eastAsia="Arial Narrow" w:hAnsi="Bookman Old Style" w:cs="Arial Narrow"/>
          <w:b/>
          <w:i/>
          <w:sz w:val="22"/>
          <w:szCs w:val="22"/>
          <w:lang w:eastAsia="en-US"/>
        </w:rPr>
        <w:t xml:space="preserve">            (Sans </w:t>
      </w:r>
      <w:proofErr w:type="gramStart"/>
      <w:r>
        <w:rPr>
          <w:rFonts w:ascii="Bookman Old Style" w:eastAsia="Arial Narrow" w:hAnsi="Bookman Old Style" w:cs="Arial Narrow"/>
          <w:b/>
          <w:i/>
          <w:sz w:val="22"/>
          <w:szCs w:val="22"/>
          <w:lang w:eastAsia="en-US"/>
        </w:rPr>
        <w:t>objet )</w:t>
      </w:r>
      <w:proofErr w:type="gramEnd"/>
    </w:p>
    <w:p w14:paraId="77511821" w14:textId="56AF30CA" w:rsidR="003F7F98" w:rsidRPr="0029472D" w:rsidRDefault="00333C6B" w:rsidP="0029357D">
      <w:pPr>
        <w:pStyle w:val="CCAParticle"/>
      </w:pPr>
      <w:bookmarkStart w:id="290" w:name="_Toc530307791"/>
      <w:bookmarkStart w:id="291" w:name="_Toc97557077"/>
      <w:bookmarkStart w:id="292" w:name="_Toc188018583"/>
      <w:bookmarkStart w:id="293" w:name="_Toc188018685"/>
      <w:r w:rsidRPr="0029472D">
        <w:t xml:space="preserve">Article 4 : </w:t>
      </w:r>
      <w:r w:rsidR="003F7F98" w:rsidRPr="0029472D">
        <w:t>Langue, lois et règlements applicables</w:t>
      </w:r>
      <w:bookmarkEnd w:id="290"/>
      <w:bookmarkEnd w:id="291"/>
      <w:bookmarkEnd w:id="292"/>
      <w:bookmarkEnd w:id="293"/>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94" w:name="_Toc157610536"/>
      <w:r w:rsidRPr="0029472D">
        <w:rPr>
          <w:b/>
          <w:bCs/>
        </w:rPr>
        <w:t>Article 5 : Normes</w:t>
      </w:r>
      <w:bookmarkEnd w:id="294"/>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bookmarkStart w:id="295" w:name="_Toc188018584"/>
      <w:r w:rsidRPr="0029472D">
        <w:rPr>
          <w:b/>
          <w:sz w:val="28"/>
        </w:rPr>
        <w:t>Article 6- Pièces constitutives du marché</w:t>
      </w:r>
      <w:bookmarkEnd w:id="295"/>
      <w:r w:rsidRPr="0029472D">
        <w:rPr>
          <w:b/>
          <w:sz w:val="28"/>
        </w:rPr>
        <w:t xml:space="preserve"> </w:t>
      </w:r>
    </w:p>
    <w:p w14:paraId="18031604" w14:textId="0BCB03FE"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14:paraId="49704A2E" w14:textId="77777777"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la</w:t>
      </w:r>
      <w:proofErr w:type="gramEnd"/>
      <w:r w:rsidRPr="0029472D">
        <w:rPr>
          <w:rFonts w:eastAsia="Calibri"/>
          <w:lang w:eastAsia="en-US"/>
        </w:rPr>
        <w:t xml:space="preserve"> soumission ou l'acte d'engagement ;</w:t>
      </w:r>
    </w:p>
    <w:p w14:paraId="73DA9F6C" w14:textId="77777777" w:rsidR="00395161" w:rsidRPr="0029472D" w:rsidRDefault="00395161">
      <w:pPr>
        <w:widowControl w:val="0"/>
        <w:numPr>
          <w:ilvl w:val="0"/>
          <w:numId w:val="30"/>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les</w:t>
      </w:r>
      <w:proofErr w:type="gramEnd"/>
      <w:r w:rsidRPr="0029472D">
        <w:rPr>
          <w:rFonts w:eastAsia="Calibri"/>
          <w:lang w:eastAsia="en-US"/>
        </w:rPr>
        <w:t xml:space="preserve"> Cahiers des Clauses Techniques Particulières (CCTP) ; </w:t>
      </w:r>
    </w:p>
    <w:p w14:paraId="25A1B32F" w14:textId="4FCD3D64"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proofErr w:type="gramStart"/>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w:t>
      </w:r>
      <w:proofErr w:type="gramEnd"/>
      <w:r w:rsidRPr="0029472D">
        <w:rPr>
          <w:rFonts w:eastAsia="Calibri"/>
          <w:lang w:eastAsia="en-US"/>
        </w:rPr>
        <w:t xml:space="preserve"> (DQE) ;</w:t>
      </w:r>
    </w:p>
    <w:p w14:paraId="4763E82B" w14:textId="1EB1772D"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pPr>
        <w:widowControl w:val="0"/>
        <w:numPr>
          <w:ilvl w:val="0"/>
          <w:numId w:val="30"/>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pPr>
        <w:pStyle w:val="Paragraphedeliste"/>
        <w:numPr>
          <w:ilvl w:val="0"/>
          <w:numId w:val="30"/>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pPr>
        <w:widowControl w:val="0"/>
        <w:numPr>
          <w:ilvl w:val="0"/>
          <w:numId w:val="30"/>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pPr>
        <w:widowControl w:val="0"/>
        <w:numPr>
          <w:ilvl w:val="0"/>
          <w:numId w:val="30"/>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96" w:name="_Toc530307793"/>
      <w:bookmarkStart w:id="297" w:name="_Toc97557079"/>
      <w:bookmarkStart w:id="298" w:name="_Toc188018585"/>
      <w:r w:rsidRPr="0029472D">
        <w:rPr>
          <w:b/>
          <w:sz w:val="28"/>
        </w:rPr>
        <w:t>Article 7-Textes généraux applicables</w:t>
      </w:r>
      <w:bookmarkEnd w:id="296"/>
      <w:bookmarkEnd w:id="297"/>
      <w:bookmarkEnd w:id="298"/>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44D31C4"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92/007 du 14 août 1992 portant Code du travail ;</w:t>
      </w:r>
    </w:p>
    <w:p w14:paraId="307AFF73"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96/07 du 8 avril 1996 portant protection du patrimoine routier modifié et complété par les lois n° 98/011 du 14 juillet 1998 et 2004/021 du 22 juillet 2004 ;</w:t>
      </w:r>
    </w:p>
    <w:p w14:paraId="79A6B10C"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cadre n°096/12 du 05 août 1996 portant loi-cadre relative à la gestion de l’environnement ;</w:t>
      </w:r>
    </w:p>
    <w:p w14:paraId="0AE30423"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2000/10 du 13 juillet 2000 fixant l’organisation et les modalités de l’exercice de la profession d’Ingénieur du Marché du Génie civil ;</w:t>
      </w:r>
    </w:p>
    <w:p w14:paraId="4222600C"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n°2016/017 du 14 décembre 2016 portant Code Minier ;</w:t>
      </w:r>
    </w:p>
    <w:p w14:paraId="3BCB8214"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2018/011 du 11 juillet 2018 portant code de transparence et de bonne gouvernance dans la gestion des finances publiques au Cameroun ;</w:t>
      </w:r>
    </w:p>
    <w:p w14:paraId="094A0B51"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 2018/012 du 11 juillet 2018 portant régime financier de l’Etat et des autres entités publiques ;</w:t>
      </w:r>
    </w:p>
    <w:p w14:paraId="78A0D1ED"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loi</w:t>
      </w:r>
      <w:proofErr w:type="gramEnd"/>
      <w:r w:rsidRPr="00AE09BA">
        <w:rPr>
          <w:rFonts w:eastAsia="Arial Narrow"/>
        </w:rPr>
        <w:t xml:space="preserve"> n°2024/020du 23 décembre 2024 portant fiscalité locale</w:t>
      </w:r>
    </w:p>
    <w:p w14:paraId="4CA27772"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Loi N°2024/013 du 23 Décembre 2024 portant loi de finances de la République du Cameroun pour l’Exercice 2025 ;</w:t>
      </w:r>
    </w:p>
    <w:p w14:paraId="0FCD1E1E"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2001/048 du 23 février 2001, portant organisation et fonctionnement de l’Agence de Régulation des Marchés Publics (ARMP) ;</w:t>
      </w:r>
    </w:p>
    <w:p w14:paraId="4B09263C"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2003/651/PM du 16 avril 2003 fixant les modalités d’application du régime fiscal et douanier des Marchés Publics ;</w:t>
      </w:r>
    </w:p>
    <w:p w14:paraId="390CB49F"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2005/577 du 23 février 2005 fixant les modalités de réalisation des études d’impact environnemental ;</w:t>
      </w:r>
    </w:p>
    <w:p w14:paraId="377A1606"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2008/376 du 12 novembre 2008 portant organisation administrative de la République du Cameroun ;</w:t>
      </w:r>
    </w:p>
    <w:p w14:paraId="61ABAAFC"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n°2011/408 du 9 décembre 2011 portant organisation du Gouvernement ;</w:t>
      </w:r>
    </w:p>
    <w:p w14:paraId="11CB7857"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n°2012/075 du 08 mars 2012 portant organisation du Ministère des Marchés Publics ;</w:t>
      </w:r>
    </w:p>
    <w:p w14:paraId="45D45F92"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2012/076 du 08 mars 2012 modifiant et complétant certaines dispositions du décret n° 2001/048 du 23 février 2001 portant création, organisation et fonctionnement de l’Agence de Régulation des Marchés Publics (ARMP</w:t>
      </w:r>
      <w:proofErr w:type="gramStart"/>
      <w:r w:rsidRPr="00AE09BA">
        <w:rPr>
          <w:rFonts w:eastAsia="Arial Narrow"/>
        </w:rPr>
        <w:t>);</w:t>
      </w:r>
      <w:proofErr w:type="gramEnd"/>
    </w:p>
    <w:p w14:paraId="7F634631"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n°2015/434 du 02 octobre 2015 portant réaménagement du Gouvernement ;</w:t>
      </w:r>
    </w:p>
    <w:p w14:paraId="1E88C40F"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2018/190 du 02 mars 2018 modifiant et complétant certaines dispositions du décret n° 2011/408 du 09 décembre 2011 portant organisation du Gouvernement ;</w:t>
      </w:r>
    </w:p>
    <w:p w14:paraId="7FD62978"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n°2018/355 du 12 juin 2018 fixant les règles communes applicables aux Marchés des entreprises publiques ;</w:t>
      </w:r>
    </w:p>
    <w:p w14:paraId="5601DF5F"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2018/366 du 20 juin 2018 portant Code des Marchés </w:t>
      </w:r>
      <w:proofErr w:type="gramStart"/>
      <w:r w:rsidRPr="00AE09BA">
        <w:rPr>
          <w:rFonts w:eastAsia="Arial Narrow"/>
        </w:rPr>
        <w:t>Publics;</w:t>
      </w:r>
      <w:proofErr w:type="gramEnd"/>
    </w:p>
    <w:p w14:paraId="20E3263E"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2018/461 du 07 août 2018 portant organisation du Ministère des Travaux Publics ;</w:t>
      </w:r>
    </w:p>
    <w:p w14:paraId="453ECD20"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2019/001 du 04 janvier 2019 portant nomination du premier ministre, Chef du Gouvernement.</w:t>
      </w:r>
    </w:p>
    <w:p w14:paraId="15500BBC"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 2019/002 du 04 janvier 2019 portant réaménagement du Gouvernement ;</w:t>
      </w:r>
    </w:p>
    <w:p w14:paraId="3ADEED3C"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Décret n°2020/375 du 07 juillet 2020 portant règlement général de la comptabilité publique ;</w:t>
      </w:r>
    </w:p>
    <w:p w14:paraId="153FEAA5"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l’Arrêté</w:t>
      </w:r>
      <w:proofErr w:type="gramEnd"/>
      <w:r w:rsidRPr="00AE09BA">
        <w:rPr>
          <w:rFonts w:eastAsia="Arial Narrow"/>
        </w:rPr>
        <w:t xml:space="preserve"> n° 070/MINEP du 20 avril 2005 fixant les différentes catégories d’opérations dont la réalisation est soumise à l’étude d’impact environnemental ;</w:t>
      </w:r>
    </w:p>
    <w:p w14:paraId="5019793B"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l’Arrêté</w:t>
      </w:r>
      <w:proofErr w:type="gramEnd"/>
      <w:r w:rsidRPr="00AE09BA">
        <w:rPr>
          <w:rFonts w:eastAsia="Arial Narrow"/>
        </w:rPr>
        <w:t xml:space="preserve"> n° 033/CAB/PM du 13 février 2007 mettant en vigueur les Cahiers des Clauses Administratives Générales (CCAG) applicables aux Marches Publics ;</w:t>
      </w:r>
    </w:p>
    <w:p w14:paraId="7C4CBC99"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l’Arrêté</w:t>
      </w:r>
      <w:proofErr w:type="gramEnd"/>
      <w:r w:rsidRPr="00AE09BA">
        <w:rPr>
          <w:rFonts w:eastAsia="Arial Narrow"/>
        </w:rPr>
        <w:t xml:space="preserve"> N°00000241/A/MINMAP du 18 juillet 2018 portant création des Commissions Internes de Passation des Marchés auprès du Ministère des Travaux Publics ;</w:t>
      </w:r>
    </w:p>
    <w:p w14:paraId="26EC3690"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L’Arrêté n° 401/A/MINMAP/CAB du 21 octobre 2019 fixant les seuils de recours à la maîtrise d’œuvre privée et les modalités d’exercice de la maîtrise d’œuvre publique ;</w:t>
      </w:r>
    </w:p>
    <w:p w14:paraId="4EF60B40"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L’Arrêté n° 403/A/MINMAP/CAB du 21 octobre 2019 fixant les plafonds des indemnités servies par les Maîtres d’Ouvrage s, aux Présidents, Membres et Rapporteurs des Commissions de réception, des Commissions de suivi et de recette technique ;</w:t>
      </w:r>
    </w:p>
    <w:p w14:paraId="501A8764" w14:textId="2F4CCC8A" w:rsidR="00AE09BA" w:rsidRPr="00AE09BA" w:rsidRDefault="001F4467"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Pr>
          <w:rFonts w:eastAsia="Arial Narrow"/>
        </w:rPr>
        <w:t xml:space="preserve"> </w:t>
      </w:r>
      <w:proofErr w:type="gramStart"/>
      <w:r w:rsidR="00AE09BA" w:rsidRPr="001F4467">
        <w:rPr>
          <w:rFonts w:eastAsia="Arial Narrow"/>
        </w:rPr>
        <w:t>la</w:t>
      </w:r>
      <w:proofErr w:type="gramEnd"/>
      <w:r w:rsidR="00AE09BA" w:rsidRPr="001F4467">
        <w:rPr>
          <w:rFonts w:eastAsia="Arial Narrow"/>
        </w:rPr>
        <w:t xml:space="preserve"> Circulaire N°00013995/C/MINFI du 31 Décembre 2024 portant instructions relatives à l’exécution des lois de finances, au suivi et au contrôle de l’exécution du Budget de l’Etat et des autres entités publiques pour l’Exercice 2025</w:t>
      </w:r>
      <w:r w:rsidR="00AE09BA" w:rsidRPr="00AE09BA">
        <w:rPr>
          <w:rFonts w:eastAsia="Arial Narrow"/>
        </w:rPr>
        <w:t xml:space="preserve"> ;</w:t>
      </w:r>
    </w:p>
    <w:p w14:paraId="24C8EBCF"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 Lettre n° 00908/MINTP/DR datant de 1997 du Ministère des Travaux Publics portant publication des directives pour la prise en compte des impacts environnementaux dans l’entretien routier ;</w:t>
      </w:r>
    </w:p>
    <w:p w14:paraId="4B0B2DEE"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La Lettre Circulaire N° 000001 LC-MINMAP-CAB du 25 avril 2022, relative à l'application du Code des Marches Publics ;</w:t>
      </w:r>
    </w:p>
    <w:p w14:paraId="06EDD31D"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r w:rsidRPr="00AE09BA">
        <w:rPr>
          <w:rFonts w:eastAsia="Arial Narrow"/>
        </w:rPr>
        <w:t>Décision N°00000432/CAB/MINMAP/ du 18 juin 2019 portant nomination des Présidents des Commissions Internes de Passation des Marchés Publics placées auprès des Départements Ministériels ;</w:t>
      </w:r>
    </w:p>
    <w:p w14:paraId="6CC8B63B"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Décision N°390/D/MINTP/CAB du 12 décembre 2023 portant constatant de la composition de la Commission Interne de Passation des Marchés des Travaux de Construction et de Réhabilitation des Infrastructures placée auprès du Ministère des Travaux Publics ;</w:t>
      </w:r>
    </w:p>
    <w:p w14:paraId="6B03E633"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les</w:t>
      </w:r>
      <w:proofErr w:type="gramEnd"/>
      <w:r w:rsidRPr="00AE09BA">
        <w:rPr>
          <w:rFonts w:eastAsia="Arial Narrow"/>
        </w:rPr>
        <w:t xml:space="preserve"> Normes techniques en vigueur au Cameroun ;</w:t>
      </w:r>
    </w:p>
    <w:p w14:paraId="0FA31A9B"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les</w:t>
      </w:r>
      <w:proofErr w:type="gramEnd"/>
      <w:r w:rsidRPr="00AE09BA">
        <w:rPr>
          <w:rFonts w:eastAsia="Arial Narrow"/>
        </w:rPr>
        <w:t xml:space="preserve"> procédures de l’organisme payeur ;</w:t>
      </w:r>
    </w:p>
    <w:p w14:paraId="7F406B52"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les</w:t>
      </w:r>
      <w:proofErr w:type="gramEnd"/>
      <w:r w:rsidRPr="00AE09BA">
        <w:rPr>
          <w:rFonts w:eastAsia="Arial Narrow"/>
        </w:rPr>
        <w:t xml:space="preserve"> Directives en vigueur au Ministère des Travaux Publics portant répartition des rôles entre les divers intervenants pour la campagne d’entretien routier en cours auprès du Maître d’Ouvrage ;</w:t>
      </w:r>
    </w:p>
    <w:p w14:paraId="65621FC6"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le</w:t>
      </w:r>
      <w:proofErr w:type="gramEnd"/>
      <w:r w:rsidRPr="00AE09BA">
        <w:rPr>
          <w:rFonts w:eastAsia="Arial Narrow"/>
        </w:rPr>
        <w:t xml:space="preserve"> CCTG français, notamment son préambule et les Fascicules 1, 2, 4, 7, 23, 24, 25, 27, 29, 30, 31, 50, 56, 61, 62, 63, 65-A, 66, 68, 70 ainsi que les normes françaises (en l’absence de normes camerounaises) et les avis techniques du réseau technique </w:t>
      </w:r>
      <w:proofErr w:type="gramStart"/>
      <w:r w:rsidRPr="00AE09BA">
        <w:rPr>
          <w:rFonts w:eastAsia="Arial Narrow"/>
        </w:rPr>
        <w:t>français;</w:t>
      </w:r>
      <w:proofErr w:type="gramEnd"/>
    </w:p>
    <w:p w14:paraId="0069D9DB" w14:textId="77777777" w:rsidR="00AE09BA" w:rsidRPr="00AE09BA" w:rsidRDefault="00AE09BA" w:rsidP="00AE09BA">
      <w:pPr>
        <w:widowControl w:val="0"/>
        <w:numPr>
          <w:ilvl w:val="1"/>
          <w:numId w:val="178"/>
        </w:numPr>
        <w:tabs>
          <w:tab w:val="left" w:pos="1418"/>
          <w:tab w:val="left" w:pos="1620"/>
          <w:tab w:val="left" w:pos="9072"/>
        </w:tabs>
        <w:suppressAutoHyphens w:val="0"/>
        <w:autoSpaceDE w:val="0"/>
        <w:spacing w:after="120"/>
        <w:contextualSpacing/>
        <w:jc w:val="both"/>
        <w:textAlignment w:val="auto"/>
        <w:rPr>
          <w:rFonts w:eastAsia="Arial Narrow"/>
        </w:rPr>
      </w:pPr>
      <w:proofErr w:type="gramStart"/>
      <w:r w:rsidRPr="00AE09BA">
        <w:rPr>
          <w:rFonts w:eastAsia="Arial Narrow"/>
        </w:rPr>
        <w:t>la</w:t>
      </w:r>
      <w:proofErr w:type="gramEnd"/>
      <w:r w:rsidRPr="00AE09BA">
        <w:rPr>
          <w:rFonts w:eastAsia="Arial Narrow"/>
        </w:rPr>
        <w:t xml:space="preserve"> Convention collective nationale des entreprises du bâtiment, des travaux publics et des activités connexes du 10 décembre 2013.</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99" w:name="_Toc188018586"/>
      <w:bookmarkStart w:id="300" w:name="_Toc188018686"/>
      <w:bookmarkStart w:id="301" w:name="_Toc530307794"/>
      <w:bookmarkStart w:id="302" w:name="_Toc97557080"/>
      <w:r w:rsidRPr="0029472D">
        <w:t>Article 8 Communication</w:t>
      </w:r>
      <w:bookmarkEnd w:id="299"/>
      <w:bookmarkEnd w:id="300"/>
    </w:p>
    <w:p w14:paraId="0647791C" w14:textId="4E71258B" w:rsidR="00C269EB" w:rsidRPr="0029472D" w:rsidRDefault="00C269EB" w:rsidP="00D154B7">
      <w:pPr>
        <w:widowControl w:val="0"/>
        <w:autoSpaceDE w:val="0"/>
        <w:ind w:left="567"/>
        <w:jc w:val="both"/>
        <w:rPr>
          <w:spacing w:val="2"/>
        </w:rPr>
      </w:pPr>
      <w:bookmarkStart w:id="303" w:name="_Hlk216732973"/>
      <w:bookmarkStart w:id="304" w:name="_Hlk163152237"/>
      <w:bookmarkEnd w:id="301"/>
      <w:bookmarkEnd w:id="302"/>
      <w:r w:rsidRPr="0029472D">
        <w:rPr>
          <w:spacing w:val="2"/>
        </w:rPr>
        <w:t xml:space="preserve">Toutes les communications au titre du présent marché sont écrites et les notifications faites aux adresses ci-après </w:t>
      </w:r>
    </w:p>
    <w:p w14:paraId="7EFDCC38" w14:textId="5126EC5D" w:rsidR="00C269EB" w:rsidRPr="0029472D" w:rsidRDefault="00C269EB">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bookmarkStart w:id="305" w:name="_Hlk216588701"/>
      <w:r w:rsidR="00EB06B5">
        <w:rPr>
          <w:rFonts w:ascii="Times New Roman" w:hAnsi="Times New Roman"/>
          <w:spacing w:val="2"/>
        </w:rPr>
        <w:t xml:space="preserve">Madame/ </w:t>
      </w:r>
      <w:r w:rsidRPr="0029472D">
        <w:rPr>
          <w:rFonts w:ascii="Times New Roman" w:hAnsi="Times New Roman"/>
          <w:spacing w:val="2"/>
        </w:rPr>
        <w:t>Monsieur</w:t>
      </w:r>
      <w:bookmarkEnd w:id="305"/>
      <w:r w:rsidR="00EB06B5">
        <w:rPr>
          <w:rFonts w:ascii="Times New Roman" w:hAnsi="Times New Roman"/>
          <w:spacing w:val="2"/>
        </w:rPr>
        <w:t>………….</w:t>
      </w:r>
    </w:p>
    <w:p w14:paraId="6979274B" w14:textId="5D469E9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w:t>
      </w:r>
      <w:r w:rsidR="00EB06B5">
        <w:rPr>
          <w:spacing w:val="2"/>
        </w:rPr>
        <w:t xml:space="preserve"> : </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0F61EA52" w:rsidR="00C269EB" w:rsidRPr="0029472D" w:rsidRDefault="003F7F98" w:rsidP="00D154B7">
      <w:pPr>
        <w:widowControl w:val="0"/>
        <w:autoSpaceDE w:val="0"/>
        <w:ind w:left="567"/>
        <w:jc w:val="both"/>
      </w:pPr>
      <w:r w:rsidRPr="0029472D">
        <w:t xml:space="preserve">b) </w:t>
      </w:r>
      <w:r w:rsidR="00C269EB" w:rsidRPr="0029472D">
        <w:t>Dans le cas où le Maître d’Ouvrage</w:t>
      </w:r>
      <w:r w:rsidR="00EC716C">
        <w:t xml:space="preserve"> Délégué</w:t>
      </w:r>
      <w:r w:rsidR="00C269EB" w:rsidRPr="0029472D">
        <w:t xml:space="preserve"> en est le destinataire :</w:t>
      </w:r>
    </w:p>
    <w:p w14:paraId="1CB17A64" w14:textId="33F35D4F" w:rsidR="00EB06B5" w:rsidRDefault="00EB06B5" w:rsidP="00D154B7">
      <w:pPr>
        <w:widowControl w:val="0"/>
        <w:autoSpaceDE w:val="0"/>
        <w:ind w:left="567"/>
        <w:jc w:val="both"/>
      </w:pPr>
      <w:proofErr w:type="gramStart"/>
      <w:r w:rsidRPr="00EB06B5">
        <w:t>Monsieur:</w:t>
      </w:r>
      <w:proofErr w:type="gramEnd"/>
      <w:r w:rsidRPr="00EB06B5">
        <w:t xml:space="preserve"> le Préfet de l’Océan </w:t>
      </w:r>
    </w:p>
    <w:p w14:paraId="7C0F4E95" w14:textId="3B0ADE69" w:rsidR="00C269EB" w:rsidRPr="0029472D" w:rsidRDefault="00C269EB" w:rsidP="00D154B7">
      <w:pPr>
        <w:widowControl w:val="0"/>
        <w:autoSpaceDE w:val="0"/>
        <w:ind w:left="567"/>
        <w:jc w:val="both"/>
      </w:pPr>
      <w:r w:rsidRPr="0029472D">
        <w:t>•</w:t>
      </w:r>
      <w:r w:rsidRPr="0029472D">
        <w:tab/>
        <w:t>BP</w:t>
      </w:r>
      <w:r w:rsidR="00EB06B5">
        <w:t> : 47 kribi</w:t>
      </w:r>
    </w:p>
    <w:p w14:paraId="724697E5" w14:textId="746CD5B8" w:rsidR="00C269EB" w:rsidRPr="0029472D" w:rsidRDefault="00C269EB" w:rsidP="00D154B7">
      <w:pPr>
        <w:widowControl w:val="0"/>
        <w:autoSpaceDE w:val="0"/>
        <w:ind w:left="567"/>
        <w:jc w:val="both"/>
      </w:pPr>
      <w:r w:rsidRPr="0029472D">
        <w:t>•</w:t>
      </w:r>
      <w:r w:rsidRPr="0029472D">
        <w:tab/>
        <w:t xml:space="preserve">Téléphone : </w:t>
      </w:r>
      <w:r w:rsidR="00EB06B5">
        <w:t xml:space="preserve">222 46 </w:t>
      </w:r>
      <w:r w:rsidR="00EB06B5" w:rsidRPr="006604E5">
        <w:rPr>
          <w:szCs w:val="28"/>
          <w:lang w:val="en-GB"/>
        </w:rPr>
        <w:t>12 31</w:t>
      </w:r>
    </w:p>
    <w:p w14:paraId="01D52975" w14:textId="77777777" w:rsidR="00C269EB" w:rsidRPr="0029472D" w:rsidRDefault="00C269EB" w:rsidP="00D154B7">
      <w:pPr>
        <w:widowControl w:val="0"/>
        <w:autoSpaceDE w:val="0"/>
        <w:ind w:left="567"/>
        <w:jc w:val="both"/>
      </w:pPr>
      <w:proofErr w:type="gramStart"/>
      <w:r w:rsidRPr="0029472D">
        <w:t>avec</w:t>
      </w:r>
      <w:proofErr w:type="gramEnd"/>
      <w:r w:rsidRPr="0029472D">
        <w:t xml:space="preserve"> copie adressée dans les mêmes délais au Chef de service, et à l’ingénieur</w:t>
      </w:r>
      <w:bookmarkEnd w:id="303"/>
      <w:r w:rsidRPr="0029472D">
        <w:t>.</w:t>
      </w:r>
    </w:p>
    <w:bookmarkEnd w:id="304"/>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306" w:name="_Toc530307795"/>
      <w:bookmarkStart w:id="307" w:name="_Toc97557081"/>
      <w:bookmarkStart w:id="308" w:name="_Toc188018587"/>
      <w:bookmarkStart w:id="309" w:name="_Toc188018687"/>
      <w:r w:rsidRPr="0029472D">
        <w:t>Exécution des travaux</w:t>
      </w:r>
      <w:bookmarkEnd w:id="306"/>
      <w:bookmarkEnd w:id="307"/>
      <w:bookmarkEnd w:id="308"/>
      <w:bookmarkEnd w:id="309"/>
    </w:p>
    <w:p w14:paraId="3DA80F5C" w14:textId="77777777" w:rsidR="00CC3754" w:rsidRPr="00CC3754" w:rsidRDefault="00CC3754" w:rsidP="00646A58">
      <w:pPr>
        <w:pStyle w:val="CCAPchapitre"/>
        <w:numPr>
          <w:ilvl w:val="0"/>
          <w:numId w:val="0"/>
        </w:numPr>
        <w:ind w:left="714"/>
        <w:jc w:val="left"/>
        <w:outlineLvl w:val="9"/>
        <w:rPr>
          <w:sz w:val="10"/>
          <w:szCs w:val="10"/>
        </w:rPr>
      </w:pPr>
    </w:p>
    <w:p w14:paraId="7D498DD8" w14:textId="77777777" w:rsidR="00395161" w:rsidRPr="0029472D" w:rsidRDefault="00395161" w:rsidP="0029357D">
      <w:pPr>
        <w:pStyle w:val="CCAParticle"/>
      </w:pPr>
      <w:bookmarkStart w:id="310" w:name="_Toc188018588"/>
      <w:bookmarkStart w:id="311" w:name="_Toc188018688"/>
      <w:bookmarkStart w:id="312" w:name="_Toc530307796"/>
      <w:bookmarkStart w:id="313" w:name="_Toc97557082"/>
      <w:r w:rsidRPr="0029472D">
        <w:t>Article 9 Consistance des prestations</w:t>
      </w:r>
      <w:bookmarkEnd w:id="310"/>
      <w:bookmarkEnd w:id="311"/>
    </w:p>
    <w:bookmarkEnd w:id="312"/>
    <w:bookmarkEnd w:id="313"/>
    <w:p w14:paraId="72F66422" w14:textId="3DD770AC" w:rsidR="008C2B3F" w:rsidRDefault="003F7F98" w:rsidP="008C2B3F">
      <w:pPr>
        <w:widowControl w:val="0"/>
        <w:autoSpaceDE w:val="0"/>
        <w:ind w:left="360"/>
      </w:pPr>
      <w:r w:rsidRPr="0029472D">
        <w:t>Les travaux à réaliser dans le cadre du présent marché comprennent :</w:t>
      </w:r>
    </w:p>
    <w:p w14:paraId="0D0A4683" w14:textId="77777777" w:rsidR="00EC716C" w:rsidRDefault="00EC716C" w:rsidP="008C2B3F">
      <w:pPr>
        <w:widowControl w:val="0"/>
        <w:autoSpaceDE w:val="0"/>
        <w:ind w:left="360"/>
      </w:pPr>
    </w:p>
    <w:p w14:paraId="65DFA338" w14:textId="77777777" w:rsidR="00EC716C" w:rsidRDefault="00EC716C">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4F8599D2" w14:textId="63E9EE0F" w:rsidR="00EC716C" w:rsidRPr="00576F50" w:rsidRDefault="00EC716C">
      <w:pPr>
        <w:pStyle w:val="CORPSAAO"/>
        <w:numPr>
          <w:ilvl w:val="0"/>
          <w:numId w:val="75"/>
        </w:numPr>
        <w:spacing w:after="0"/>
        <w:ind w:left="-22" w:firstLine="382"/>
        <w:rPr>
          <w:rFonts w:ascii="Times New Roman" w:hAnsi="Times New Roman"/>
        </w:rPr>
      </w:pPr>
      <w:r w:rsidRPr="009206D0">
        <w:rPr>
          <w:rFonts w:ascii="Times New Roman" w:hAnsi="Times New Roman"/>
        </w:rPr>
        <w:t xml:space="preserve">TRAVAUX </w:t>
      </w:r>
      <w:r w:rsidR="009D6BE3" w:rsidRPr="009D6BE3">
        <w:rPr>
          <w:rFonts w:ascii="Times New Roman" w:hAnsi="Times New Roman"/>
        </w:rPr>
        <w:t>DE CHAUSSEE</w:t>
      </w:r>
      <w:r>
        <w:rPr>
          <w:rFonts w:ascii="Times New Roman" w:hAnsi="Times New Roman"/>
        </w:rPr>
        <w:t> ;</w:t>
      </w:r>
    </w:p>
    <w:p w14:paraId="536AFE81" w14:textId="030A7F06" w:rsidR="00EC716C" w:rsidRDefault="00EC716C">
      <w:pPr>
        <w:pStyle w:val="CORPSAAO"/>
        <w:numPr>
          <w:ilvl w:val="0"/>
          <w:numId w:val="75"/>
        </w:numPr>
        <w:spacing w:after="0"/>
        <w:ind w:left="720"/>
        <w:rPr>
          <w:rFonts w:ascii="Times New Roman" w:hAnsi="Times New Roman"/>
        </w:rPr>
      </w:pPr>
      <w:r w:rsidRPr="00576F50">
        <w:rPr>
          <w:rFonts w:ascii="Times New Roman" w:hAnsi="Times New Roman"/>
        </w:rPr>
        <w:t>OUVRAGE D`ART</w:t>
      </w:r>
      <w:r w:rsidR="009D6BE3">
        <w:rPr>
          <w:rFonts w:ascii="Times New Roman" w:hAnsi="Times New Roman"/>
        </w:rPr>
        <w:t xml:space="preserve"> </w:t>
      </w:r>
      <w:r w:rsidRPr="006F396B">
        <w:rPr>
          <w:rFonts w:ascii="Times New Roman" w:hAnsi="Times New Roman"/>
        </w:rPr>
        <w:t>;</w:t>
      </w:r>
    </w:p>
    <w:p w14:paraId="4AB2864F" w14:textId="1CB69393" w:rsidR="00EC716C" w:rsidRPr="00576F50" w:rsidRDefault="009D6BE3">
      <w:pPr>
        <w:pStyle w:val="CORPSAAO"/>
        <w:numPr>
          <w:ilvl w:val="0"/>
          <w:numId w:val="75"/>
        </w:numPr>
        <w:spacing w:after="0"/>
        <w:ind w:left="720"/>
        <w:rPr>
          <w:rFonts w:ascii="Times New Roman" w:hAnsi="Times New Roman"/>
        </w:rPr>
      </w:pPr>
      <w:r w:rsidRPr="009D6BE3">
        <w:rPr>
          <w:rFonts w:ascii="Times New Roman" w:hAnsi="Times New Roman"/>
        </w:rPr>
        <w:t>SIGNALISATION - EQUIPEMENTS DE SECURITE ET DIVERS</w:t>
      </w:r>
      <w:r w:rsidR="00EC716C">
        <w:rPr>
          <w:rFonts w:ascii="Times New Roman" w:hAnsi="Times New Roman"/>
        </w:rPr>
        <w:t>.</w:t>
      </w:r>
    </w:p>
    <w:p w14:paraId="1715A77E" w14:textId="77777777" w:rsidR="008C2B3F" w:rsidRPr="008C2B3F" w:rsidRDefault="008C2B3F" w:rsidP="008C2B3F">
      <w:pPr>
        <w:widowControl w:val="0"/>
        <w:autoSpaceDE w:val="0"/>
        <w:jc w:val="both"/>
      </w:pPr>
    </w:p>
    <w:p w14:paraId="0A55ACEE" w14:textId="1099F36E" w:rsidR="00CC3754" w:rsidRPr="00CC3754" w:rsidRDefault="00CC3754" w:rsidP="008C2B3F">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bookmarkStart w:id="314" w:name="_Toc188018589"/>
      <w:r w:rsidRPr="0029472D">
        <w:rPr>
          <w:b/>
          <w:sz w:val="28"/>
        </w:rPr>
        <w:t>Article 10- Délais d’exécution du marché</w:t>
      </w:r>
      <w:bookmarkEnd w:id="314"/>
    </w:p>
    <w:p w14:paraId="62CBD09B" w14:textId="4378A955" w:rsidR="00CC3754" w:rsidRPr="00CC3754" w:rsidRDefault="003F7F98">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007E5661" w:rsidRPr="00CC3754">
        <w:rPr>
          <w:rFonts w:ascii="Times New Roman" w:hAnsi="Times New Roman"/>
          <w:spacing w:val="1"/>
          <w:sz w:val="24"/>
          <w:szCs w:val="24"/>
        </w:rPr>
        <w:t>d</w:t>
      </w:r>
      <w:r w:rsidR="007E5661" w:rsidRPr="00CC3754">
        <w:rPr>
          <w:rFonts w:ascii="Times New Roman" w:hAnsi="Times New Roman"/>
          <w:sz w:val="24"/>
          <w:szCs w:val="24"/>
        </w:rPr>
        <w:t xml:space="preserve">e </w:t>
      </w:r>
      <w:r w:rsidR="00D53CA5">
        <w:rPr>
          <w:rFonts w:ascii="Times New Roman" w:hAnsi="Times New Roman"/>
          <w:b/>
          <w:i/>
          <w:iCs/>
          <w:sz w:val="24"/>
          <w:szCs w:val="24"/>
        </w:rPr>
        <w:t>Six</w:t>
      </w:r>
      <w:r w:rsidR="008C2B3F">
        <w:rPr>
          <w:rFonts w:ascii="Times New Roman" w:hAnsi="Times New Roman"/>
          <w:b/>
          <w:i/>
          <w:iCs/>
          <w:sz w:val="24"/>
          <w:szCs w:val="24"/>
        </w:rPr>
        <w:t xml:space="preserve"> (0</w:t>
      </w:r>
      <w:r w:rsidR="00D53CA5">
        <w:rPr>
          <w:rFonts w:ascii="Times New Roman" w:hAnsi="Times New Roman"/>
          <w:b/>
          <w:i/>
          <w:iCs/>
          <w:sz w:val="24"/>
          <w:szCs w:val="24"/>
        </w:rPr>
        <w:t>6</w:t>
      </w:r>
      <w:r w:rsidR="007E5661">
        <w:rPr>
          <w:rFonts w:ascii="Times New Roman" w:hAnsi="Times New Roman"/>
          <w:i/>
          <w:iCs/>
          <w:sz w:val="24"/>
          <w:szCs w:val="24"/>
        </w:rPr>
        <w:t xml:space="preserve">) </w:t>
      </w:r>
      <w:r w:rsidRPr="00CC3754">
        <w:rPr>
          <w:rFonts w:ascii="Times New Roman" w:hAnsi="Times New Roman"/>
          <w:spacing w:val="1"/>
          <w:sz w:val="24"/>
          <w:szCs w:val="24"/>
        </w:rPr>
        <w:t xml:space="preserve">Mois </w:t>
      </w:r>
    </w:p>
    <w:p w14:paraId="1D17A5B8" w14:textId="695746C2" w:rsidR="003F7F98" w:rsidRPr="00CC3754" w:rsidRDefault="003F7F98">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w:t>
      </w:r>
      <w:r w:rsidR="007E5661">
        <w:rPr>
          <w:rFonts w:ascii="Times New Roman" w:hAnsi="Times New Roman"/>
          <w:sz w:val="24"/>
          <w:szCs w:val="24"/>
        </w:rPr>
        <w:t xml:space="preserve">ux, sauf stipulation contraire </w:t>
      </w:r>
    </w:p>
    <w:p w14:paraId="116F0D7B" w14:textId="77777777" w:rsidR="00CC3754" w:rsidRPr="00CC3754" w:rsidRDefault="00CC3754" w:rsidP="00CC3754">
      <w:pPr>
        <w:widowControl w:val="0"/>
        <w:autoSpaceDE w:val="0"/>
        <w:jc w:val="both"/>
        <w:rPr>
          <w:i/>
          <w:iCs/>
          <w:sz w:val="10"/>
          <w:szCs w:val="10"/>
        </w:rPr>
      </w:pPr>
    </w:p>
    <w:p w14:paraId="2F3D42A3" w14:textId="66A3C338" w:rsidR="003F7F98" w:rsidRPr="00D53CA5" w:rsidRDefault="00395161" w:rsidP="00D154B7">
      <w:pPr>
        <w:widowControl w:val="0"/>
        <w:autoSpaceDE w:val="0"/>
        <w:jc w:val="both"/>
        <w:rPr>
          <w:iCs/>
        </w:rPr>
      </w:pPr>
      <w:proofErr w:type="gramStart"/>
      <w:r w:rsidRPr="0029472D">
        <w:rPr>
          <w:bCs/>
        </w:rPr>
        <w:t>10</w:t>
      </w:r>
      <w:r w:rsidR="003F7F98" w:rsidRPr="0029472D">
        <w:rPr>
          <w:bCs/>
        </w:rPr>
        <w:t xml:space="preserve">.3 </w:t>
      </w:r>
      <w:r w:rsidR="003F7F98" w:rsidRPr="0029472D">
        <w:rPr>
          <w:i/>
          <w:iCs/>
        </w:rPr>
        <w:t xml:space="preserve"> </w:t>
      </w:r>
      <w:r w:rsidR="00D53CA5" w:rsidRPr="00D53CA5">
        <w:rPr>
          <w:iCs/>
        </w:rPr>
        <w:t>Le</w:t>
      </w:r>
      <w:proofErr w:type="gramEnd"/>
      <w:r w:rsidR="003F7F98" w:rsidRPr="00D53CA5">
        <w:rPr>
          <w:iCs/>
        </w:rPr>
        <w:t xml:space="preserve"> marché </w:t>
      </w:r>
      <w:r w:rsidR="007E5661" w:rsidRPr="00D53CA5">
        <w:rPr>
          <w:iCs/>
        </w:rPr>
        <w:t>est</w:t>
      </w:r>
      <w:r w:rsidR="003F7F98" w:rsidRPr="00D53CA5">
        <w:rPr>
          <w:iCs/>
        </w:rPr>
        <w:t xml:space="preserve"> </w:t>
      </w:r>
      <w:r w:rsidR="007E5661" w:rsidRPr="00D53CA5">
        <w:rPr>
          <w:iCs/>
        </w:rPr>
        <w:t>en tranche unique</w:t>
      </w:r>
    </w:p>
    <w:p w14:paraId="545A94AE" w14:textId="77777777" w:rsidR="003F7F98" w:rsidRPr="00CC3754" w:rsidRDefault="003F7F98" w:rsidP="00D154B7">
      <w:pPr>
        <w:widowControl w:val="0"/>
        <w:autoSpaceDE w:val="0"/>
        <w:jc w:val="both"/>
        <w:rPr>
          <w:b/>
          <w:bCs/>
          <w:sz w:val="10"/>
          <w:szCs w:val="10"/>
        </w:rPr>
      </w:pPr>
    </w:p>
    <w:p w14:paraId="483245CE" w14:textId="77777777" w:rsidR="00395161" w:rsidRPr="0029472D" w:rsidRDefault="00395161" w:rsidP="0029357D">
      <w:pPr>
        <w:pStyle w:val="CCAParticle"/>
      </w:pPr>
      <w:bookmarkStart w:id="315" w:name="_Toc188018590"/>
      <w:bookmarkStart w:id="316" w:name="_Toc188018689"/>
      <w:bookmarkStart w:id="317" w:name="_Toc530307798"/>
      <w:bookmarkStart w:id="318" w:name="_Toc97557084"/>
      <w:r w:rsidRPr="0029472D">
        <w:t>Article 11- Obligations du Maître d’Ouvrage ou du Maître d’Ouvrage Délégué</w:t>
      </w:r>
      <w:bookmarkEnd w:id="315"/>
      <w:bookmarkEnd w:id="316"/>
      <w:r w:rsidRPr="0029472D">
        <w:t xml:space="preserve"> </w:t>
      </w:r>
    </w:p>
    <w:bookmarkEnd w:id="317"/>
    <w:bookmarkEnd w:id="318"/>
    <w:p w14:paraId="59AFECEA" w14:textId="278DB6FA"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14:paraId="49686F63" w14:textId="77777777" w:rsidR="00CC3754" w:rsidRPr="00CC3754" w:rsidRDefault="00CC3754" w:rsidP="00D154B7">
      <w:pPr>
        <w:widowControl w:val="0"/>
        <w:autoSpaceDE w:val="0"/>
        <w:jc w:val="both"/>
        <w:rPr>
          <w:sz w:val="10"/>
          <w:szCs w:val="10"/>
        </w:rPr>
      </w:pPr>
    </w:p>
    <w:p w14:paraId="0CF85679" w14:textId="1F5C40AE"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CC3754" w:rsidRDefault="00CC3754" w:rsidP="00D154B7">
      <w:pPr>
        <w:widowControl w:val="0"/>
        <w:autoSpaceDE w:val="0"/>
        <w:jc w:val="both"/>
        <w:rPr>
          <w:sz w:val="10"/>
          <w:szCs w:val="10"/>
        </w:rPr>
      </w:pPr>
    </w:p>
    <w:p w14:paraId="2E1A2292" w14:textId="34609ED6"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CC3754" w:rsidRDefault="00CC3754" w:rsidP="00D154B7">
      <w:pPr>
        <w:widowControl w:val="0"/>
        <w:autoSpaceDE w:val="0"/>
        <w:jc w:val="both"/>
        <w:rPr>
          <w:sz w:val="10"/>
          <w:szCs w:val="10"/>
        </w:rPr>
      </w:pPr>
    </w:p>
    <w:p w14:paraId="58E1851F" w14:textId="19B0D60A"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14:paraId="64799A8A" w14:textId="77777777" w:rsidR="00CC3754" w:rsidRPr="00CC3754" w:rsidRDefault="00CC3754" w:rsidP="00D154B7">
      <w:pPr>
        <w:widowControl w:val="0"/>
        <w:autoSpaceDE w:val="0"/>
        <w:jc w:val="both"/>
        <w:rPr>
          <w:sz w:val="10"/>
          <w:szCs w:val="10"/>
        </w:rPr>
      </w:pPr>
    </w:p>
    <w:p w14:paraId="2C38B733" w14:textId="77777777" w:rsidR="00395161" w:rsidRPr="0029472D" w:rsidRDefault="00395161" w:rsidP="0029357D">
      <w:pPr>
        <w:pStyle w:val="CCAParticle"/>
      </w:pPr>
      <w:bookmarkStart w:id="319" w:name="_Hlk159273232"/>
      <w:bookmarkStart w:id="320" w:name="_Toc188018591"/>
      <w:bookmarkStart w:id="321" w:name="_Toc188018690"/>
      <w:bookmarkStart w:id="322" w:name="_Toc530307799"/>
      <w:bookmarkStart w:id="323" w:name="_Toc97557085"/>
      <w:r w:rsidRPr="0029472D">
        <w:t>Article 12-</w:t>
      </w:r>
      <w:bookmarkEnd w:id="319"/>
      <w:r w:rsidRPr="0029472D">
        <w:t xml:space="preserve"> Ordres de service</w:t>
      </w:r>
      <w:bookmarkEnd w:id="320"/>
      <w:bookmarkEnd w:id="321"/>
      <w:r w:rsidRPr="0029472D">
        <w:t xml:space="preserve"> </w:t>
      </w:r>
    </w:p>
    <w:bookmarkEnd w:id="322"/>
    <w:bookmarkEnd w:id="323"/>
    <w:p w14:paraId="77074FF0" w14:textId="77777777"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14:paraId="6E929DB9" w14:textId="6C4D6AA6"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14:paraId="04FCE470" w14:textId="77777777" w:rsidR="00CC3754" w:rsidRPr="00CC3754" w:rsidRDefault="00CC3754" w:rsidP="00D154B7">
      <w:pPr>
        <w:widowControl w:val="0"/>
        <w:tabs>
          <w:tab w:val="left" w:pos="2410"/>
        </w:tabs>
        <w:autoSpaceDE w:val="0"/>
        <w:jc w:val="both"/>
        <w:rPr>
          <w:sz w:val="10"/>
          <w:szCs w:val="10"/>
        </w:rPr>
      </w:pPr>
    </w:p>
    <w:p w14:paraId="09B9C602" w14:textId="3CE0A1B7"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14:paraId="36EE01AF" w14:textId="79FBEE27" w:rsidR="003F7F98" w:rsidRPr="0029472D" w:rsidRDefault="003F7F98">
      <w:pPr>
        <w:widowControl w:val="0"/>
        <w:numPr>
          <w:ilvl w:val="0"/>
          <w:numId w:val="7"/>
        </w:numPr>
        <w:autoSpaceDE w:val="0"/>
        <w:ind w:firstLine="136"/>
        <w:jc w:val="both"/>
      </w:pPr>
      <w:proofErr w:type="gramStart"/>
      <w:r w:rsidRPr="0029472D">
        <w:t>lorsqu’un</w:t>
      </w:r>
      <w:proofErr w:type="gramEnd"/>
      <w:r w:rsidRPr="0029472D">
        <w:t xml:space="preserve"> ordre de service est susceptible d’entraîner le dépassement du montant du marché, sa signature est subordonnée aux justificatifs </w:t>
      </w:r>
      <w:r w:rsidR="00602A31" w:rsidRPr="0029472D">
        <w:t>du financement</w:t>
      </w:r>
      <w:r w:rsidRPr="0029472D">
        <w:t xml:space="preserve"> par le Maître d’Ouvrage ou le Maître d’Ouvrage </w:t>
      </w:r>
      <w:proofErr w:type="gramStart"/>
      <w:r w:rsidRPr="0029472D">
        <w:t>Délégué;</w:t>
      </w:r>
      <w:proofErr w:type="gramEnd"/>
    </w:p>
    <w:p w14:paraId="63C370F0" w14:textId="76086711" w:rsidR="003F7F98" w:rsidRPr="0029472D" w:rsidRDefault="003F7F98">
      <w:pPr>
        <w:pStyle w:val="Paragraphedeliste"/>
        <w:numPr>
          <w:ilvl w:val="0"/>
          <w:numId w:val="7"/>
        </w:numPr>
        <w:spacing w:after="0" w:line="240" w:lineRule="auto"/>
        <w:ind w:hanging="6"/>
        <w:rPr>
          <w:rFonts w:ascii="Times New Roman" w:eastAsia="Times New Roman" w:hAnsi="Times New Roman"/>
          <w:sz w:val="24"/>
          <w:szCs w:val="24"/>
          <w:lang w:eastAsia="fr-FR"/>
        </w:rPr>
      </w:pPr>
      <w:proofErr w:type="gramStart"/>
      <w:r w:rsidRPr="0029472D">
        <w:rPr>
          <w:rFonts w:ascii="Times New Roman" w:eastAsia="Times New Roman" w:hAnsi="Times New Roman"/>
          <w:sz w:val="24"/>
          <w:szCs w:val="24"/>
          <w:lang w:eastAsia="fr-FR"/>
        </w:rPr>
        <w:t>en</w:t>
      </w:r>
      <w:proofErr w:type="gramEnd"/>
      <w:r w:rsidRPr="0029472D">
        <w:rPr>
          <w:rFonts w:ascii="Times New Roman" w:eastAsia="Times New Roman" w:hAnsi="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 ou le Maître d’Ouvrage </w:t>
      </w:r>
      <w:proofErr w:type="gramStart"/>
      <w:r w:rsidR="0031097D" w:rsidRPr="0029472D">
        <w:rPr>
          <w:rFonts w:ascii="Times New Roman" w:eastAsia="Times New Roman" w:hAnsi="Times New Roman"/>
          <w:sz w:val="24"/>
          <w:szCs w:val="24"/>
          <w:lang w:eastAsia="fr-FR"/>
        </w:rPr>
        <w:t>Délégué</w:t>
      </w:r>
      <w:r w:rsidRPr="0029472D">
        <w:rPr>
          <w:rFonts w:ascii="Times New Roman" w:eastAsia="Times New Roman" w:hAnsi="Times New Roman"/>
          <w:sz w:val="24"/>
          <w:szCs w:val="24"/>
          <w:lang w:eastAsia="fr-FR"/>
        </w:rPr>
        <w:t>;</w:t>
      </w:r>
      <w:proofErr w:type="gramEnd"/>
    </w:p>
    <w:p w14:paraId="5BD08346" w14:textId="77777777" w:rsidR="003F7F98" w:rsidRPr="0029472D" w:rsidRDefault="003F7F98">
      <w:pPr>
        <w:widowControl w:val="0"/>
        <w:numPr>
          <w:ilvl w:val="0"/>
          <w:numId w:val="7"/>
        </w:numPr>
        <w:autoSpaceDE w:val="0"/>
        <w:ind w:hanging="6"/>
        <w:jc w:val="both"/>
      </w:pPr>
      <w:proofErr w:type="gramStart"/>
      <w:r w:rsidRPr="0029472D">
        <w:t>les</w:t>
      </w:r>
      <w:proofErr w:type="gramEnd"/>
      <w:r w:rsidRPr="0029472D">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037CBE" w14:textId="789F4423"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350CBB74" w14:textId="5EBE9FCF" w:rsidR="0031097D" w:rsidRPr="0029472D" w:rsidRDefault="0031097D" w:rsidP="00D154B7">
      <w:pPr>
        <w:widowControl w:val="0"/>
        <w:autoSpaceDE w:val="0"/>
        <w:ind w:left="119"/>
        <w:jc w:val="both"/>
      </w:pPr>
      <w:r w:rsidRPr="0029472D">
        <w:t>d.</w:t>
      </w:r>
      <w:r w:rsidR="00CC3754">
        <w:t xml:space="preserve"> </w:t>
      </w:r>
      <w:r w:rsidRPr="0029472D">
        <w:t>Le visa préalable de l’Organisme Payeur sera éventuellement requis avant la signature de ceux ayant une incidence sur le montant.</w:t>
      </w:r>
    </w:p>
    <w:p w14:paraId="3F0C5E53" w14:textId="3F902F80"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CC3754" w:rsidRDefault="00CC3754" w:rsidP="00D154B7">
      <w:pPr>
        <w:widowControl w:val="0"/>
        <w:autoSpaceDE w:val="0"/>
        <w:ind w:left="119"/>
        <w:jc w:val="both"/>
        <w:rPr>
          <w:sz w:val="10"/>
          <w:szCs w:val="10"/>
        </w:rPr>
      </w:pPr>
    </w:p>
    <w:p w14:paraId="6948F755" w14:textId="280D21DF"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120882" w:rsidRDefault="00CC3754" w:rsidP="00CC3754">
      <w:pPr>
        <w:widowControl w:val="0"/>
        <w:autoSpaceDE w:val="0"/>
        <w:jc w:val="both"/>
        <w:rPr>
          <w:sz w:val="10"/>
          <w:szCs w:val="10"/>
        </w:rPr>
      </w:pPr>
    </w:p>
    <w:p w14:paraId="2F456F17" w14:textId="703E2D40"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120882" w:rsidRDefault="00120882" w:rsidP="00D154B7">
      <w:pPr>
        <w:widowControl w:val="0"/>
        <w:autoSpaceDE w:val="0"/>
        <w:jc w:val="both"/>
        <w:rPr>
          <w:sz w:val="10"/>
          <w:szCs w:val="10"/>
        </w:rPr>
      </w:pPr>
    </w:p>
    <w:p w14:paraId="15C39ED3" w14:textId="65E199D1"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14:paraId="143DD863" w14:textId="77777777" w:rsidR="00120882" w:rsidRPr="00120882" w:rsidRDefault="00120882" w:rsidP="00D154B7">
      <w:pPr>
        <w:widowControl w:val="0"/>
        <w:autoSpaceDE w:val="0"/>
        <w:jc w:val="both"/>
        <w:rPr>
          <w:sz w:val="10"/>
          <w:szCs w:val="10"/>
        </w:rPr>
      </w:pPr>
    </w:p>
    <w:p w14:paraId="0CB0B37C" w14:textId="3E966F61"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120882" w:rsidRDefault="00120882" w:rsidP="00D154B7">
      <w:pPr>
        <w:widowControl w:val="0"/>
        <w:autoSpaceDE w:val="0"/>
        <w:jc w:val="both"/>
        <w:rPr>
          <w:sz w:val="10"/>
          <w:szCs w:val="10"/>
        </w:rPr>
      </w:pPr>
    </w:p>
    <w:p w14:paraId="4FED5836" w14:textId="4939FA8A"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14:paraId="011B8C78" w14:textId="77777777" w:rsidR="00120882" w:rsidRPr="00120882" w:rsidRDefault="00120882" w:rsidP="00D154B7">
      <w:pPr>
        <w:widowControl w:val="0"/>
        <w:autoSpaceDE w:val="0"/>
        <w:jc w:val="both"/>
        <w:rPr>
          <w:sz w:val="10"/>
          <w:szCs w:val="10"/>
        </w:rPr>
      </w:pPr>
    </w:p>
    <w:p w14:paraId="6D355CC0" w14:textId="6CBA19A8" w:rsidR="001E3E40" w:rsidRDefault="001E3E40" w:rsidP="00D154B7">
      <w:pPr>
        <w:widowControl w:val="0"/>
        <w:autoSpaceDE w:val="0"/>
        <w:jc w:val="both"/>
      </w:pPr>
      <w:r w:rsidRPr="00AE3D8A">
        <w:t>1</w:t>
      </w:r>
      <w:r w:rsidR="00395161" w:rsidRPr="00AE3D8A">
        <w:t>2</w:t>
      </w:r>
      <w:r w:rsidRPr="00AE3D8A">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14:paraId="2E7668D5" w14:textId="77777777" w:rsidR="00120882" w:rsidRPr="00120882" w:rsidRDefault="00120882" w:rsidP="00D154B7">
      <w:pPr>
        <w:widowControl w:val="0"/>
        <w:autoSpaceDE w:val="0"/>
        <w:jc w:val="both"/>
        <w:rPr>
          <w:sz w:val="10"/>
          <w:szCs w:val="10"/>
        </w:rPr>
      </w:pPr>
    </w:p>
    <w:p w14:paraId="33341A6D" w14:textId="06DDE484"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14:paraId="19BD2878" w14:textId="77777777" w:rsidR="00120882" w:rsidRPr="00120882" w:rsidRDefault="00120882" w:rsidP="00D154B7">
      <w:pPr>
        <w:widowControl w:val="0"/>
        <w:autoSpaceDE w:val="0"/>
        <w:jc w:val="both"/>
        <w:rPr>
          <w:sz w:val="10"/>
          <w:szCs w:val="10"/>
        </w:rPr>
      </w:pPr>
    </w:p>
    <w:p w14:paraId="09F244C3" w14:textId="47092295"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324" w:name="_Toc530307800"/>
      <w:bookmarkStart w:id="325" w:name="_Toc97557086"/>
    </w:p>
    <w:p w14:paraId="00D107AA" w14:textId="77777777" w:rsidR="007041FD" w:rsidRPr="00120882" w:rsidRDefault="007041FD" w:rsidP="00D154B7">
      <w:pPr>
        <w:widowControl w:val="0"/>
        <w:autoSpaceDE w:val="0"/>
        <w:jc w:val="both"/>
        <w:rPr>
          <w:sz w:val="10"/>
          <w:szCs w:val="10"/>
        </w:rPr>
      </w:pPr>
    </w:p>
    <w:p w14:paraId="1516D691" w14:textId="1820881C" w:rsidR="003F7F98" w:rsidRPr="0029472D" w:rsidRDefault="00395161" w:rsidP="0029357D">
      <w:pPr>
        <w:pStyle w:val="CCAParticle"/>
      </w:pPr>
      <w:bookmarkStart w:id="326" w:name="_Toc188018592"/>
      <w:bookmarkStart w:id="327" w:name="_Toc188018691"/>
      <w:r w:rsidRPr="0029472D">
        <w:t>Article 13-</w:t>
      </w:r>
      <w:r w:rsidR="003F7F98" w:rsidRPr="0029472D">
        <w:t>Rôles et responsabilités du cocontractant de l’administration</w:t>
      </w:r>
      <w:bookmarkEnd w:id="324"/>
      <w:bookmarkEnd w:id="325"/>
      <w:bookmarkEnd w:id="326"/>
      <w:bookmarkEnd w:id="327"/>
    </w:p>
    <w:p w14:paraId="28322FC0" w14:textId="13F6B7C4"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328" w:name="_Hlk159268525"/>
      <w:r w:rsidR="003F7F98" w:rsidRPr="0029472D">
        <w:t xml:space="preserve">sous le contrôle </w:t>
      </w:r>
      <w:bookmarkStart w:id="329" w:name="_Hlk163152319"/>
      <w:bookmarkEnd w:id="328"/>
      <w:r w:rsidR="00E8372A" w:rsidRPr="00AE3D8A">
        <w:t xml:space="preserve">de l’Ingénieur </w:t>
      </w:r>
      <w:bookmarkEnd w:id="329"/>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330"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120882" w:rsidRDefault="00120882" w:rsidP="00D154B7">
      <w:pPr>
        <w:widowControl w:val="0"/>
        <w:autoSpaceDE w:val="0"/>
        <w:jc w:val="both"/>
        <w:rPr>
          <w:sz w:val="10"/>
          <w:szCs w:val="10"/>
        </w:rPr>
      </w:pPr>
    </w:p>
    <w:bookmarkEnd w:id="330"/>
    <w:p w14:paraId="3564E14E" w14:textId="5862B979" w:rsidR="00E8372A" w:rsidRPr="00C24299" w:rsidRDefault="007041FD" w:rsidP="00D154B7">
      <w:pPr>
        <w:widowControl w:val="0"/>
        <w:autoSpaceDE w:val="0"/>
        <w:jc w:val="both"/>
      </w:pPr>
      <w:r w:rsidRPr="00C24299">
        <w:t>13.2-</w:t>
      </w:r>
      <w:bookmarkStart w:id="331" w:name="_Hlk163136788"/>
      <w:r w:rsidR="00E8372A" w:rsidRPr="00C24299">
        <w:t xml:space="preserve">Le cocontractant est responsable vis-à-vis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EC716C" w:rsidRPr="00C24299">
        <w:t>tous</w:t>
      </w:r>
      <w:r w:rsidR="00E8372A" w:rsidRPr="00C24299">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120882" w:rsidRDefault="00120882" w:rsidP="00D154B7">
      <w:pPr>
        <w:widowControl w:val="0"/>
        <w:autoSpaceDE w:val="0"/>
        <w:jc w:val="both"/>
        <w:rPr>
          <w:color w:val="ED7D31" w:themeColor="accent2"/>
          <w:sz w:val="10"/>
          <w:szCs w:val="10"/>
        </w:rPr>
      </w:pPr>
    </w:p>
    <w:bookmarkEnd w:id="331"/>
    <w:p w14:paraId="7992503E" w14:textId="254AA108" w:rsidR="00E248E6" w:rsidRDefault="007041FD" w:rsidP="00D154B7">
      <w:pPr>
        <w:widowControl w:val="0"/>
        <w:autoSpaceDE w:val="0"/>
        <w:jc w:val="both"/>
      </w:pPr>
      <w:r w:rsidRPr="0029472D">
        <w:t>13.</w:t>
      </w:r>
      <w:bookmarkStart w:id="332" w:name="_Hlk163136789"/>
      <w:r w:rsidRPr="0029472D">
        <w:t xml:space="preserve">3 </w:t>
      </w:r>
      <w:bookmarkStart w:id="333"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14:paraId="33073EC4" w14:textId="77777777" w:rsidR="00120882" w:rsidRPr="00120882" w:rsidRDefault="00120882" w:rsidP="00D154B7">
      <w:pPr>
        <w:widowControl w:val="0"/>
        <w:autoSpaceDE w:val="0"/>
        <w:jc w:val="both"/>
        <w:rPr>
          <w:sz w:val="10"/>
          <w:szCs w:val="10"/>
        </w:rPr>
      </w:pPr>
    </w:p>
    <w:p w14:paraId="7D1D59D3" w14:textId="64BD337F"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120882" w:rsidRDefault="00120882" w:rsidP="00D154B7">
      <w:pPr>
        <w:widowControl w:val="0"/>
        <w:autoSpaceDE w:val="0"/>
        <w:jc w:val="both"/>
        <w:rPr>
          <w:sz w:val="10"/>
          <w:szCs w:val="10"/>
        </w:rPr>
      </w:pPr>
    </w:p>
    <w:p w14:paraId="6A0BE4DE" w14:textId="2433EC1C"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120882" w:rsidRDefault="00120882" w:rsidP="00D154B7">
      <w:pPr>
        <w:widowControl w:val="0"/>
        <w:autoSpaceDE w:val="0"/>
        <w:jc w:val="both"/>
        <w:rPr>
          <w:sz w:val="10"/>
          <w:szCs w:val="10"/>
        </w:rPr>
      </w:pPr>
    </w:p>
    <w:p w14:paraId="6558042B" w14:textId="1EEB6EFF"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14:paraId="7CA4D88F" w14:textId="77777777"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14:paraId="114391ED" w14:textId="5F5E3385"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14:paraId="14E7947C" w14:textId="77777777" w:rsidR="00120882" w:rsidRPr="00120882" w:rsidRDefault="00120882" w:rsidP="00D154B7">
      <w:pPr>
        <w:widowControl w:val="0"/>
        <w:autoSpaceDE w:val="0"/>
        <w:jc w:val="both"/>
        <w:rPr>
          <w:sz w:val="10"/>
          <w:szCs w:val="10"/>
        </w:rPr>
      </w:pPr>
    </w:p>
    <w:p w14:paraId="0B6D0D98" w14:textId="1F43295B"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C24299">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w:t>
      </w:r>
      <w:r w:rsidR="00C24299" w:rsidRPr="00C24299">
        <w:t>elles.</w:t>
      </w:r>
    </w:p>
    <w:p w14:paraId="7BB65A08" w14:textId="77777777" w:rsidR="00120882" w:rsidRPr="00120882" w:rsidRDefault="00120882" w:rsidP="00D154B7">
      <w:pPr>
        <w:widowControl w:val="0"/>
        <w:autoSpaceDE w:val="0"/>
        <w:jc w:val="both"/>
        <w:rPr>
          <w:sz w:val="10"/>
          <w:szCs w:val="10"/>
        </w:rPr>
      </w:pPr>
    </w:p>
    <w:p w14:paraId="00557F8B" w14:textId="76A89D05"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14:paraId="75447F81" w14:textId="77777777" w:rsidR="00120882" w:rsidRPr="00120882" w:rsidRDefault="00120882" w:rsidP="00D154B7">
      <w:pPr>
        <w:widowControl w:val="0"/>
        <w:autoSpaceDE w:val="0"/>
        <w:jc w:val="both"/>
        <w:rPr>
          <w:sz w:val="10"/>
          <w:szCs w:val="10"/>
        </w:rPr>
      </w:pPr>
    </w:p>
    <w:p w14:paraId="3D9CCC9E" w14:textId="54A2A9FB" w:rsidR="00E248E6" w:rsidRPr="0029472D" w:rsidRDefault="00E248E6" w:rsidP="00D154B7">
      <w:pPr>
        <w:widowControl w:val="0"/>
        <w:autoSpaceDE w:val="0"/>
        <w:jc w:val="both"/>
      </w:pPr>
      <w:r w:rsidRPr="00C24299">
        <w:t>Le cocontractant ne peut pas modifier la composition de l’équipe proposée dans son offre technique sans l’accord écrit au Maître d’Ouvrage</w:t>
      </w:r>
      <w:r w:rsidRPr="0029472D">
        <w:t>.</w:t>
      </w:r>
    </w:p>
    <w:bookmarkEnd w:id="332"/>
    <w:bookmarkEnd w:id="333"/>
    <w:p w14:paraId="40831B22" w14:textId="77777777" w:rsidR="00266A18" w:rsidRPr="00120882" w:rsidRDefault="00266A18" w:rsidP="00D154B7">
      <w:pPr>
        <w:widowControl w:val="0"/>
        <w:autoSpaceDE w:val="0"/>
        <w:jc w:val="both"/>
        <w:rPr>
          <w:sz w:val="10"/>
          <w:szCs w:val="10"/>
        </w:rPr>
      </w:pPr>
    </w:p>
    <w:p w14:paraId="16C22FD5" w14:textId="64B49760" w:rsidR="00266A18" w:rsidRPr="0029472D" w:rsidRDefault="00266A18" w:rsidP="00D154B7">
      <w:pPr>
        <w:widowControl w:val="0"/>
        <w:autoSpaceDE w:val="0"/>
        <w:ind w:left="1418" w:right="-23" w:hanging="1418"/>
        <w:rPr>
          <w:b/>
          <w:bCs/>
          <w:sz w:val="28"/>
          <w:szCs w:val="28"/>
        </w:rPr>
      </w:pPr>
      <w:bookmarkStart w:id="334"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334"/>
    </w:p>
    <w:p w14:paraId="1B10A606" w14:textId="010DD1E7" w:rsidR="00266A18" w:rsidRPr="0029472D" w:rsidRDefault="00D01F1C" w:rsidP="00D154B7">
      <w:pPr>
        <w:widowControl w:val="0"/>
        <w:autoSpaceDE w:val="0"/>
        <w:jc w:val="both"/>
      </w:pPr>
      <w:r>
        <w:t xml:space="preserve">Sans objet </w:t>
      </w:r>
    </w:p>
    <w:p w14:paraId="08BEFA6F" w14:textId="42C57AE5" w:rsidR="003F7F98" w:rsidRPr="00120882" w:rsidRDefault="003F7F98" w:rsidP="00D154B7">
      <w:pPr>
        <w:widowControl w:val="0"/>
        <w:autoSpaceDE w:val="0"/>
        <w:jc w:val="both"/>
        <w:rPr>
          <w:sz w:val="10"/>
          <w:szCs w:val="10"/>
        </w:rPr>
      </w:pPr>
    </w:p>
    <w:p w14:paraId="281A9A19" w14:textId="41DA28DB" w:rsidR="003F7F98" w:rsidRPr="0029472D" w:rsidRDefault="00266A18" w:rsidP="0029357D">
      <w:pPr>
        <w:pStyle w:val="CCAParticle"/>
      </w:pPr>
      <w:bookmarkStart w:id="335" w:name="_Toc188018593"/>
      <w:bookmarkStart w:id="336" w:name="_Toc188018692"/>
      <w:bookmarkStart w:id="337" w:name="_Toc530307801"/>
      <w:bookmarkStart w:id="338" w:name="_Toc97557087"/>
      <w:r w:rsidRPr="0029472D">
        <w:t>Article 1</w:t>
      </w:r>
      <w:r w:rsidR="00395161" w:rsidRPr="0029472D">
        <w:t>5</w:t>
      </w:r>
      <w:r w:rsidRPr="0029472D">
        <w:t xml:space="preserve">- </w:t>
      </w:r>
      <w:r w:rsidR="003F7F98" w:rsidRPr="0029472D">
        <w:t>Personnel et Matériel du cocontractant</w:t>
      </w:r>
      <w:bookmarkEnd w:id="335"/>
      <w:bookmarkEnd w:id="336"/>
      <w:r w:rsidR="003F7F98" w:rsidRPr="0029472D">
        <w:t xml:space="preserve"> </w:t>
      </w:r>
      <w:bookmarkEnd w:id="337"/>
      <w:bookmarkEnd w:id="338"/>
    </w:p>
    <w:p w14:paraId="1F966D40" w14:textId="5EC117E5"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14:paraId="68EA049E" w14:textId="0A3A466B"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339" w:name="_Hlk159270732"/>
      <w:r w:rsidRPr="0029472D">
        <w:t xml:space="preserve">dont l’équipe se compose comme suit : </w:t>
      </w:r>
    </w:p>
    <w:p w14:paraId="466DF5EF" w14:textId="5FBC4151"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14:paraId="4B8188CF" w14:textId="14CE2F00" w:rsidR="009E1003" w:rsidRPr="0029472D" w:rsidRDefault="009E1003" w:rsidP="00D154B7">
      <w:pPr>
        <w:widowControl w:val="0"/>
        <w:autoSpaceDE w:val="0"/>
        <w:jc w:val="both"/>
        <w:rPr>
          <w:lang w:val="fr-CM"/>
        </w:rPr>
      </w:pPr>
      <w:r w:rsidRPr="0029472D">
        <w:rPr>
          <w:lang w:val="fr-CM"/>
        </w:rPr>
        <w:tab/>
      </w:r>
    </w:p>
    <w:p w14:paraId="0B1DC979" w14:textId="37903455" w:rsidR="009E1003" w:rsidRPr="0029472D" w:rsidRDefault="009E1003" w:rsidP="00D154B7">
      <w:pPr>
        <w:widowControl w:val="0"/>
        <w:autoSpaceDE w:val="0"/>
        <w:ind w:firstLine="426"/>
        <w:jc w:val="both"/>
        <w:rPr>
          <w:lang w:val="fr-CM"/>
        </w:rPr>
      </w:pPr>
      <w:r w:rsidRPr="0029472D">
        <w:rPr>
          <w:lang w:val="fr-CM"/>
        </w:rPr>
        <w:t xml:space="preserve">     Conducteur des travaux    </w:t>
      </w:r>
      <w:proofErr w:type="gramStart"/>
      <w:r w:rsidRPr="0029472D">
        <w:rPr>
          <w:lang w:val="fr-CM"/>
        </w:rPr>
        <w:t xml:space="preserve"> </w:t>
      </w:r>
      <w:r w:rsidRPr="0029472D">
        <w:rPr>
          <w:i/>
          <w:lang w:val="fr-CM"/>
        </w:rPr>
        <w:t>:……….</w:t>
      </w:r>
      <w:proofErr w:type="gramEnd"/>
      <w:r w:rsidRPr="0029472D">
        <w:rPr>
          <w:i/>
          <w:lang w:val="fr-CM"/>
        </w:rPr>
        <w:t xml:space="preserve">.[indiquer le </w:t>
      </w:r>
      <w:proofErr w:type="gramStart"/>
      <w:r w:rsidRPr="0029472D">
        <w:rPr>
          <w:i/>
          <w:lang w:val="fr-CM"/>
        </w:rPr>
        <w:t>nom]……….</w:t>
      </w:r>
      <w:proofErr w:type="gramEnd"/>
      <w:r w:rsidRPr="0029472D">
        <w:rPr>
          <w:i/>
          <w:lang w:val="fr-CM"/>
        </w:rPr>
        <w:t>.</w:t>
      </w:r>
    </w:p>
    <w:p w14:paraId="10C6F004" w14:textId="3AE6393F" w:rsidR="009E1003" w:rsidRPr="0029472D" w:rsidRDefault="009E1003" w:rsidP="00D154B7">
      <w:pPr>
        <w:widowControl w:val="0"/>
        <w:autoSpaceDE w:val="0"/>
        <w:ind w:left="709" w:hanging="283"/>
        <w:jc w:val="both"/>
        <w:rPr>
          <w:lang w:val="fr-CM"/>
        </w:rPr>
      </w:pPr>
      <w:r w:rsidRPr="0029472D">
        <w:rPr>
          <w:lang w:val="fr-CM"/>
        </w:rPr>
        <w:t xml:space="preserve">     </w:t>
      </w:r>
      <w:r w:rsidR="001209E6">
        <w:rPr>
          <w:lang w:val="fr-CM"/>
        </w:rPr>
        <w:t xml:space="preserve">Chef de </w:t>
      </w:r>
      <w:proofErr w:type="gramStart"/>
      <w:r w:rsidR="001209E6">
        <w:rPr>
          <w:lang w:val="fr-CM"/>
        </w:rPr>
        <w:t>chantier</w:t>
      </w:r>
      <w:r w:rsidRPr="0029472D">
        <w:rPr>
          <w:lang w:val="fr-CM"/>
        </w:rPr>
        <w:t xml:space="preserve">   </w:t>
      </w:r>
      <w:r w:rsidRPr="0029472D">
        <w:rPr>
          <w:i/>
          <w:lang w:val="fr-CM"/>
        </w:rPr>
        <w:t>:……….</w:t>
      </w:r>
      <w:proofErr w:type="gramEnd"/>
      <w:r w:rsidRPr="0029472D">
        <w:rPr>
          <w:i/>
          <w:lang w:val="fr-CM"/>
        </w:rPr>
        <w:t xml:space="preserve">.[indiquer les </w:t>
      </w:r>
      <w:proofErr w:type="gramStart"/>
      <w:r w:rsidRPr="0029472D">
        <w:rPr>
          <w:i/>
          <w:lang w:val="fr-CM"/>
        </w:rPr>
        <w:t>noms]……….</w:t>
      </w:r>
      <w:proofErr w:type="gramEnd"/>
      <w:r w:rsidRPr="0029472D">
        <w:rPr>
          <w:i/>
          <w:lang w:val="fr-CM"/>
        </w:rPr>
        <w:t>.</w:t>
      </w:r>
    </w:p>
    <w:p w14:paraId="3AF280C0" w14:textId="77777777" w:rsidR="009E1003" w:rsidRPr="00120882" w:rsidRDefault="009E1003" w:rsidP="00D154B7">
      <w:pPr>
        <w:widowControl w:val="0"/>
        <w:autoSpaceDE w:val="0"/>
        <w:jc w:val="both"/>
        <w:rPr>
          <w:sz w:val="10"/>
          <w:szCs w:val="10"/>
          <w:lang w:val="fr-CM"/>
        </w:rPr>
      </w:pPr>
    </w:p>
    <w:p w14:paraId="74C00F77" w14:textId="77777777" w:rsidR="003F7F98" w:rsidRDefault="003F7F98" w:rsidP="00D154B7">
      <w:pPr>
        <w:widowControl w:val="0"/>
        <w:tabs>
          <w:tab w:val="left" w:pos="2410"/>
        </w:tabs>
        <w:autoSpaceDE w:val="0"/>
        <w:jc w:val="both"/>
      </w:pPr>
      <w:bookmarkStart w:id="340" w:name="_Hlk159270773"/>
      <w:bookmarkEnd w:id="339"/>
      <w:r w:rsidRPr="0029472D">
        <w:t>Indiquer par ailleurs le personnel à recruter dans le cas de l’approche HIMO le cas échéant, ainsi que le mode de leur rémunération.</w:t>
      </w:r>
    </w:p>
    <w:p w14:paraId="2F0226E5" w14:textId="77777777" w:rsidR="00120882" w:rsidRPr="00120882" w:rsidRDefault="00120882" w:rsidP="00D154B7">
      <w:pPr>
        <w:widowControl w:val="0"/>
        <w:tabs>
          <w:tab w:val="left" w:pos="2410"/>
        </w:tabs>
        <w:autoSpaceDE w:val="0"/>
        <w:jc w:val="both"/>
        <w:rPr>
          <w:sz w:val="10"/>
          <w:szCs w:val="10"/>
        </w:rPr>
      </w:pPr>
    </w:p>
    <w:p w14:paraId="071E41EB" w14:textId="1CE5BC01" w:rsidR="003F7F98" w:rsidRPr="0029472D" w:rsidRDefault="003F7F98" w:rsidP="00D154B7">
      <w:pPr>
        <w:widowControl w:val="0"/>
        <w:tabs>
          <w:tab w:val="left" w:pos="2410"/>
        </w:tabs>
        <w:autoSpaceDE w:val="0"/>
        <w:jc w:val="both"/>
        <w:rPr>
          <w:b/>
        </w:rPr>
      </w:pPr>
      <w:bookmarkStart w:id="341" w:name="_Hlk216733613"/>
      <w:bookmarkEnd w:id="340"/>
      <w:r w:rsidRPr="0029472D">
        <w:rPr>
          <w:b/>
        </w:rPr>
        <w:t>1</w:t>
      </w:r>
      <w:r w:rsidR="00395161" w:rsidRPr="0029472D">
        <w:rPr>
          <w:b/>
        </w:rPr>
        <w:t>5</w:t>
      </w:r>
      <w:r w:rsidRPr="0029472D">
        <w:rPr>
          <w:b/>
        </w:rPr>
        <w:t>.2. Remplacement du personnel clé</w:t>
      </w:r>
    </w:p>
    <w:p w14:paraId="2ED38740" w14:textId="78AC2385" w:rsidR="003F7F98" w:rsidRPr="00D01F1C" w:rsidRDefault="003F7F98" w:rsidP="00D154B7">
      <w:pPr>
        <w:widowControl w:val="0"/>
        <w:tabs>
          <w:tab w:val="left" w:pos="2410"/>
        </w:tabs>
        <w:autoSpaceDE w:val="0"/>
        <w:jc w:val="both"/>
      </w:pPr>
      <w:bookmarkStart w:id="342" w:name="_Hlk163152451"/>
      <w:r w:rsidRPr="00D01F1C">
        <w:t>Toute modification, même partielle, apportée aux propositions de l’offre technique n’interviendra qu’après agrément écrit 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18C6705B" w14:textId="77777777" w:rsidR="00120882" w:rsidRPr="00D01F1C" w:rsidRDefault="00120882" w:rsidP="00D154B7">
      <w:pPr>
        <w:widowControl w:val="0"/>
        <w:tabs>
          <w:tab w:val="left" w:pos="2410"/>
        </w:tabs>
        <w:autoSpaceDE w:val="0"/>
        <w:jc w:val="both"/>
        <w:rPr>
          <w:sz w:val="10"/>
          <w:szCs w:val="10"/>
        </w:rPr>
      </w:pPr>
    </w:p>
    <w:p w14:paraId="3AAFBC3E" w14:textId="787CFEA4" w:rsidR="00C269EB" w:rsidRPr="00D01F1C" w:rsidRDefault="003F7F98" w:rsidP="00D154B7">
      <w:pPr>
        <w:widowControl w:val="0"/>
        <w:autoSpaceDE w:val="0"/>
        <w:adjustRightInd w:val="0"/>
        <w:ind w:right="94"/>
        <w:jc w:val="both"/>
      </w:pPr>
      <w:bookmarkStart w:id="343" w:name="_Hlk163136790"/>
      <w:r w:rsidRPr="00D01F1C">
        <w:t xml:space="preserve">En tout état de cause, les listes du personnel d’encadrement à mettre en place </w:t>
      </w:r>
      <w:r w:rsidR="00C269EB" w:rsidRPr="00D01F1C">
        <w:t xml:space="preserve">seront préalablement soumises à l’agrément écrit du Maitre d’Œuvre ou de l’ingénieur dans les </w:t>
      </w:r>
      <w:r w:rsidR="00D01F1C" w:rsidRPr="00D01F1C">
        <w:t xml:space="preserve">15 </w:t>
      </w:r>
      <w:r w:rsidR="00C269EB" w:rsidRPr="00D01F1C">
        <w:t>jours qui suivent la notification de l’ordre de service de commencer les travaux. Passé ce délai, les listes seront considérées comme approuvées</w:t>
      </w:r>
      <w:r w:rsidRPr="00D01F1C">
        <w:t>.</w:t>
      </w:r>
      <w:r w:rsidR="00737580" w:rsidRPr="00D01F1C">
        <w:t xml:space="preserve"> </w:t>
      </w:r>
    </w:p>
    <w:p w14:paraId="4D0D25DA" w14:textId="2A1D5DCB" w:rsidR="00C269EB" w:rsidRPr="00D01F1C" w:rsidRDefault="00C269EB" w:rsidP="00D154B7">
      <w:pPr>
        <w:widowControl w:val="0"/>
        <w:tabs>
          <w:tab w:val="left" w:pos="2410"/>
        </w:tabs>
        <w:autoSpaceDE w:val="0"/>
        <w:jc w:val="both"/>
      </w:pPr>
      <w:r w:rsidRPr="00D01F1C">
        <w:t xml:space="preserve">Le Maitre d’Œuvre ou l’ingénieur le cas échéant disposera de </w:t>
      </w:r>
      <w:r w:rsidR="00D01F1C" w:rsidRPr="00D01F1C">
        <w:t>10</w:t>
      </w:r>
      <w:r w:rsidRPr="00D01F1C">
        <w:t xml:space="preserve"> jours pour notifier par écrit son avis au Chef de service du Marché. Le Maître d’Ouvrage se réserve la possibilité de refuser son agrément à une personne proposée par le cocontractant</w:t>
      </w:r>
      <w:r w:rsidR="0029357D" w:rsidRPr="00D01F1C">
        <w:t>,</w:t>
      </w:r>
      <w:r w:rsidRPr="00D01F1C">
        <w:t xml:space="preserve"> dont la qualification serait insuffisante. </w:t>
      </w:r>
    </w:p>
    <w:p w14:paraId="5255C00D" w14:textId="77777777" w:rsidR="00120882" w:rsidRPr="00D01F1C" w:rsidRDefault="00120882" w:rsidP="00D154B7">
      <w:pPr>
        <w:widowControl w:val="0"/>
        <w:tabs>
          <w:tab w:val="left" w:pos="2410"/>
        </w:tabs>
        <w:autoSpaceDE w:val="0"/>
        <w:jc w:val="both"/>
        <w:rPr>
          <w:sz w:val="10"/>
          <w:szCs w:val="10"/>
        </w:rPr>
      </w:pPr>
    </w:p>
    <w:bookmarkEnd w:id="343"/>
    <w:p w14:paraId="55964109" w14:textId="2A09176E" w:rsidR="00C4784D" w:rsidRPr="00D01F1C" w:rsidRDefault="003F7F98" w:rsidP="00D154B7">
      <w:pPr>
        <w:widowControl w:val="0"/>
        <w:tabs>
          <w:tab w:val="left" w:pos="2410"/>
        </w:tabs>
        <w:autoSpaceDE w:val="0"/>
        <w:jc w:val="both"/>
      </w:pPr>
      <w:r w:rsidRPr="00D01F1C">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D01F1C" w:rsidRPr="00D01F1C">
        <w:t xml:space="preserve">de 2% du montant du </w:t>
      </w:r>
      <w:proofErr w:type="spellStart"/>
      <w:proofErr w:type="gramStart"/>
      <w:r w:rsidR="00D01F1C" w:rsidRPr="00D01F1C">
        <w:t>marche</w:t>
      </w:r>
      <w:proofErr w:type="spellEnd"/>
      <w:r w:rsidR="00D01F1C" w:rsidRPr="00D01F1C">
        <w:t xml:space="preserve"> </w:t>
      </w:r>
      <w:r w:rsidRPr="00D01F1C">
        <w:t>.</w:t>
      </w:r>
      <w:proofErr w:type="gramEnd"/>
      <w:r w:rsidR="00021DD5" w:rsidRPr="00D01F1C">
        <w:t xml:space="preserve"> </w:t>
      </w:r>
    </w:p>
    <w:p w14:paraId="7644C56C" w14:textId="3FAA2DEB" w:rsidR="00021DD5" w:rsidRPr="00D01F1C" w:rsidRDefault="00021DD5" w:rsidP="00D154B7">
      <w:pPr>
        <w:widowControl w:val="0"/>
        <w:tabs>
          <w:tab w:val="left" w:pos="2410"/>
        </w:tabs>
        <w:autoSpaceDE w:val="0"/>
        <w:jc w:val="both"/>
      </w:pPr>
      <w:r w:rsidRPr="00D01F1C">
        <w:t>Toute modification apportée sera notifiée au Maître d’Ouvrage</w:t>
      </w:r>
      <w:r w:rsidR="00172274" w:rsidRPr="00D01F1C">
        <w:t xml:space="preserve"> pour approbation préalable</w:t>
      </w:r>
      <w:r w:rsidR="009D6E76" w:rsidRPr="00D01F1C">
        <w:t>.</w:t>
      </w:r>
    </w:p>
    <w:p w14:paraId="0231AE82" w14:textId="77777777" w:rsidR="00120882" w:rsidRPr="00120882" w:rsidRDefault="00120882" w:rsidP="00D154B7">
      <w:pPr>
        <w:widowControl w:val="0"/>
        <w:tabs>
          <w:tab w:val="left" w:pos="2410"/>
        </w:tabs>
        <w:autoSpaceDE w:val="0"/>
        <w:jc w:val="both"/>
        <w:rPr>
          <w:sz w:val="10"/>
          <w:szCs w:val="10"/>
        </w:rPr>
      </w:pPr>
    </w:p>
    <w:bookmarkEnd w:id="342"/>
    <w:p w14:paraId="0BE8E938" w14:textId="2B5F19A4"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p>
    <w:p w14:paraId="67F162AD" w14:textId="7A677587" w:rsidR="00B03DCF" w:rsidRDefault="00B03DCF" w:rsidP="00D154B7">
      <w:pPr>
        <w:jc w:val="both"/>
        <w:rPr>
          <w:lang w:val="fr-CM"/>
        </w:rPr>
      </w:pPr>
      <w:r w:rsidRPr="0029472D">
        <w:t xml:space="preserve">Après agrément écrit du </w:t>
      </w:r>
      <w:proofErr w:type="spellStart"/>
      <w:r w:rsidRPr="0029472D">
        <w:t>du</w:t>
      </w:r>
      <w:proofErr w:type="spellEnd"/>
      <w:r w:rsidRPr="0029472D">
        <w:t xml:space="preserve">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120882" w:rsidRDefault="00120882" w:rsidP="00D154B7">
      <w:pPr>
        <w:jc w:val="both"/>
        <w:rPr>
          <w:sz w:val="10"/>
          <w:szCs w:val="10"/>
          <w:lang w:val="fr-CM"/>
        </w:rPr>
      </w:pPr>
    </w:p>
    <w:p w14:paraId="3A3FFDA6" w14:textId="622E3501"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14:paraId="43F29B34" w14:textId="4CBE8969"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14:paraId="4ABA9761" w14:textId="484F823C" w:rsidR="0029357D" w:rsidRPr="0029472D" w:rsidRDefault="003F7F98" w:rsidP="00D154B7">
      <w:pPr>
        <w:jc w:val="both"/>
      </w:pPr>
      <w:r w:rsidRPr="0029472D">
        <w:t>Cette personne chargée de la conduite des travaux, doit disposer de pouvoirs suffisants pour prendre sans délai les décisions nécessaires à la bonne marche du projet.</w:t>
      </w:r>
    </w:p>
    <w:p w14:paraId="1E7882B1" w14:textId="7C23E592" w:rsidR="00ED03AB" w:rsidRPr="00120882" w:rsidRDefault="00ED03AB" w:rsidP="00D154B7">
      <w:pPr>
        <w:jc w:val="both"/>
        <w:rPr>
          <w:b/>
          <w:sz w:val="10"/>
          <w:szCs w:val="10"/>
        </w:rPr>
      </w:pPr>
    </w:p>
    <w:p w14:paraId="1BF3E9BB" w14:textId="23A2252A" w:rsidR="003F7F98" w:rsidRPr="0029472D" w:rsidRDefault="003F7F98" w:rsidP="00D154B7">
      <w:pPr>
        <w:jc w:val="both"/>
        <w:rPr>
          <w:b/>
        </w:rPr>
      </w:pPr>
      <w:r w:rsidRPr="0029472D">
        <w:rPr>
          <w:b/>
        </w:rPr>
        <w:t>1</w:t>
      </w:r>
      <w:r w:rsidR="00395161" w:rsidRPr="0029472D">
        <w:rPr>
          <w:b/>
        </w:rPr>
        <w:t>5</w:t>
      </w:r>
      <w:r w:rsidRPr="0029472D">
        <w:rPr>
          <w:b/>
        </w:rPr>
        <w:t>.5. Législation du travail</w:t>
      </w:r>
    </w:p>
    <w:p w14:paraId="32C252EB" w14:textId="77777777" w:rsidR="009D6E76" w:rsidRPr="00FC554E" w:rsidRDefault="009D6E76" w:rsidP="00D154B7">
      <w:pPr>
        <w:jc w:val="both"/>
      </w:pPr>
      <w:r w:rsidRPr="00FC554E">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120882" w:rsidRDefault="00120882" w:rsidP="00D154B7">
      <w:pPr>
        <w:jc w:val="both"/>
        <w:rPr>
          <w:sz w:val="10"/>
          <w:szCs w:val="10"/>
        </w:rPr>
      </w:pPr>
    </w:p>
    <w:p w14:paraId="38BB2DC8" w14:textId="77777777"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799D8CA5" w14:textId="77777777" w:rsidR="00120882" w:rsidRPr="00120882" w:rsidRDefault="00120882" w:rsidP="00D154B7">
      <w:pPr>
        <w:jc w:val="both"/>
        <w:rPr>
          <w:sz w:val="10"/>
          <w:szCs w:val="10"/>
        </w:rPr>
      </w:pPr>
    </w:p>
    <w:p w14:paraId="7FD832E9" w14:textId="77777777"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120882" w:rsidRDefault="00120882" w:rsidP="00D154B7">
      <w:pPr>
        <w:jc w:val="both"/>
        <w:rPr>
          <w:sz w:val="10"/>
          <w:szCs w:val="10"/>
        </w:rPr>
      </w:pPr>
    </w:p>
    <w:p w14:paraId="24260C02" w14:textId="77777777" w:rsidR="003F7F98" w:rsidRPr="0029472D" w:rsidRDefault="003F7F98" w:rsidP="00D154B7">
      <w:pPr>
        <w:jc w:val="both"/>
      </w:pPr>
      <w:bookmarkStart w:id="344"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120882" w:rsidRDefault="00746E36" w:rsidP="00D154B7">
      <w:pPr>
        <w:jc w:val="both"/>
        <w:rPr>
          <w:sz w:val="10"/>
          <w:szCs w:val="10"/>
        </w:rPr>
      </w:pPr>
    </w:p>
    <w:bookmarkEnd w:id="344"/>
    <w:p w14:paraId="62A769D6" w14:textId="4E066E93"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14:paraId="4B943106" w14:textId="427D772C" w:rsidR="003F7F98" w:rsidRPr="0029472D" w:rsidRDefault="003F7F98" w:rsidP="00D154B7">
      <w:pPr>
        <w:jc w:val="both"/>
      </w:pPr>
      <w:r w:rsidRPr="0029472D">
        <w:t xml:space="preserve">Le cocontractant utilisera le matériel approprié </w:t>
      </w:r>
      <w:bookmarkStart w:id="345" w:name="_Hlk159271157"/>
      <w:r w:rsidRPr="0029472D">
        <w:t>de niveau comparable aux prescriptions du DAO</w:t>
      </w:r>
      <w:r w:rsidR="00172274" w:rsidRPr="0029472D">
        <w:t>,</w:t>
      </w:r>
      <w:r w:rsidRPr="0029472D">
        <w:t xml:space="preserve"> </w:t>
      </w:r>
      <w:bookmarkEnd w:id="345"/>
      <w:r w:rsidRPr="0029472D">
        <w:t>dans le projet d’exécution pour la bonne exécution des prestations selon les règles de l’art.</w:t>
      </w:r>
    </w:p>
    <w:p w14:paraId="224C79CC" w14:textId="6251BC42"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14:paraId="6835FFC9" w14:textId="77777777" w:rsidR="003F7F98" w:rsidRPr="00120882" w:rsidRDefault="003F7F98" w:rsidP="00D154B7">
      <w:pPr>
        <w:jc w:val="both"/>
        <w:rPr>
          <w:sz w:val="10"/>
          <w:szCs w:val="10"/>
        </w:rPr>
      </w:pPr>
    </w:p>
    <w:p w14:paraId="0F299DCE" w14:textId="3878968D" w:rsidR="003F7F98" w:rsidRPr="0029357D" w:rsidRDefault="00266A18" w:rsidP="0029357D">
      <w:pPr>
        <w:pStyle w:val="CCAParticle"/>
        <w:rPr>
          <w:bCs/>
        </w:rPr>
      </w:pPr>
      <w:bookmarkStart w:id="346" w:name="_Toc530307802"/>
      <w:bookmarkStart w:id="347" w:name="_Toc188018594"/>
      <w:bookmarkStart w:id="348" w:name="_Toc188018693"/>
      <w:r w:rsidRPr="0029357D">
        <w:t>Article 1</w:t>
      </w:r>
      <w:r w:rsidR="00395161" w:rsidRPr="0029357D">
        <w:t>6</w:t>
      </w:r>
      <w:r w:rsidRPr="0029357D">
        <w:t xml:space="preserve">- </w:t>
      </w:r>
      <w:r w:rsidR="003F7F98" w:rsidRPr="0029357D">
        <w:t>Pièces à fournir par le cocontractant</w:t>
      </w:r>
      <w:bookmarkEnd w:id="346"/>
      <w:bookmarkEnd w:id="347"/>
      <w:bookmarkEnd w:id="348"/>
    </w:p>
    <w:p w14:paraId="3BDAFADC" w14:textId="77777777" w:rsidR="00120882" w:rsidRPr="00120882" w:rsidRDefault="00120882" w:rsidP="00D154B7">
      <w:pPr>
        <w:widowControl w:val="0"/>
        <w:autoSpaceDE w:val="0"/>
        <w:jc w:val="both"/>
        <w:rPr>
          <w:sz w:val="10"/>
          <w:szCs w:val="10"/>
        </w:rPr>
      </w:pPr>
    </w:p>
    <w:p w14:paraId="6E1A19D4" w14:textId="6AA5ED8D" w:rsidR="00FD5F54" w:rsidRPr="00FC554E" w:rsidRDefault="00E81D04" w:rsidP="00FC554E">
      <w:pPr>
        <w:widowControl w:val="0"/>
        <w:autoSpaceDE w:val="0"/>
        <w:ind w:left="-284"/>
        <w:jc w:val="both"/>
        <w:rPr>
          <w:b/>
          <w:i/>
          <w:iCs/>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p>
    <w:p w14:paraId="03C99DAA" w14:textId="77777777" w:rsidR="00FD5F54" w:rsidRDefault="00FD5F54" w:rsidP="00FD5F54">
      <w:pPr>
        <w:widowControl w:val="0"/>
        <w:autoSpaceDE w:val="0"/>
        <w:jc w:val="both"/>
      </w:pPr>
      <w:r>
        <w:t>Dans un délai maximum de vingt-huit (28) jours à compter de la notification de l’ordre de service de commencer les travaux, le cocontractant soumettra, en six (06) exemplaires, à l'approbation du Chef de service après avis du Maître d’Œuvre et de l’Ingénieur le programme d'exécution des travaux, son calendrier d’approvisionnement, son projet de Plan d’Assurance Qualité (PAQ) et son Plan de Gestion Environnementale, le cas échéant.</w:t>
      </w:r>
    </w:p>
    <w:p w14:paraId="68B239FA" w14:textId="77777777" w:rsidR="00FD5F54" w:rsidRDefault="00FD5F54" w:rsidP="00FD5F54">
      <w:pPr>
        <w:widowControl w:val="0"/>
        <w:autoSpaceDE w:val="0"/>
        <w:jc w:val="both"/>
      </w:pPr>
      <w:r>
        <w:t>Ce programme sera exclusivement présenté selon les modèles fournis.</w:t>
      </w:r>
    </w:p>
    <w:p w14:paraId="18672701" w14:textId="77777777" w:rsidR="00FD5F54" w:rsidRDefault="00FD5F54" w:rsidP="00FD5F54">
      <w:pPr>
        <w:widowControl w:val="0"/>
        <w:autoSpaceDE w:val="0"/>
        <w:jc w:val="both"/>
      </w:pPr>
      <w:r>
        <w:t>Deux (2) exemplaires de ces pièces lui seront retournés dans un délai de quinze (15) jours à partir de leur réception avec :</w:t>
      </w:r>
    </w:p>
    <w:p w14:paraId="48501C84" w14:textId="77777777" w:rsidR="00FD5F54" w:rsidRDefault="00FD5F54" w:rsidP="00FD5F54">
      <w:pPr>
        <w:widowControl w:val="0"/>
        <w:autoSpaceDE w:val="0"/>
        <w:jc w:val="both"/>
      </w:pPr>
      <w:r>
        <w:t>-  Soit la mention d'approbation “ BON POUR EXECUTION ” ;</w:t>
      </w:r>
    </w:p>
    <w:p w14:paraId="4462D4E9" w14:textId="77777777" w:rsidR="00FD5F54" w:rsidRDefault="00FD5F54" w:rsidP="00FD5F54">
      <w:pPr>
        <w:widowControl w:val="0"/>
        <w:autoSpaceDE w:val="0"/>
        <w:jc w:val="both"/>
      </w:pPr>
      <w:r>
        <w:t>-  Soit la mention de leur rejet accompagnée des motifs dudit rejet.</w:t>
      </w:r>
    </w:p>
    <w:p w14:paraId="1E8ECA22" w14:textId="77777777" w:rsidR="00FD5F54" w:rsidRDefault="00FD5F54" w:rsidP="00FD5F54">
      <w:pPr>
        <w:widowControl w:val="0"/>
        <w:autoSpaceDE w:val="0"/>
        <w:jc w:val="both"/>
      </w:pPr>
      <w:r>
        <w:t>Le cocontractant disposera alors de huit (8) jours pour présenter un nouveau projet. Le Chef de Service ou le Maitre d’Œuvre disposera alors d’un délai de cinq (5) jours pour donner son approbation ou faire d’éventuelles remarques. Les délais d’approbation du projet d’exécution sont suspensifs du délai d’exécution.</w:t>
      </w:r>
    </w:p>
    <w:p w14:paraId="66ED4BDF" w14:textId="77777777" w:rsidR="00FD5F54" w:rsidRDefault="00FD5F54" w:rsidP="00FD5F54">
      <w:pPr>
        <w:widowControl w:val="0"/>
        <w:autoSpaceDE w:val="0"/>
        <w:jc w:val="both"/>
      </w:pPr>
      <w: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38849BD4" w14:textId="1B847FAC" w:rsidR="00FD5F54" w:rsidRDefault="00FD5F54" w:rsidP="00FD5F54">
      <w:pPr>
        <w:widowControl w:val="0"/>
        <w:autoSpaceDE w:val="0"/>
        <w:jc w:val="both"/>
      </w:pPr>
      <w:r>
        <w:t xml:space="preserve">a.  Le cocontractant tiendra </w:t>
      </w:r>
      <w:r w:rsidR="00FC554E">
        <w:t xml:space="preserve">constamment </w:t>
      </w:r>
      <w:proofErr w:type="gramStart"/>
      <w:r w:rsidR="00FC554E">
        <w:t>à</w:t>
      </w:r>
      <w:r>
        <w:t xml:space="preserve">  </w:t>
      </w:r>
      <w:r w:rsidR="00FC554E">
        <w:t>jour</w:t>
      </w:r>
      <w:proofErr w:type="gramEnd"/>
      <w:r w:rsidR="00FC554E">
        <w:t>, sur</w:t>
      </w:r>
      <w:r>
        <w:t xml:space="preserve">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525AEA7B" w14:textId="77777777" w:rsidR="00FD5F54" w:rsidRDefault="00FD5F54" w:rsidP="00FD5F54">
      <w:pPr>
        <w:widowControl w:val="0"/>
        <w:autoSpaceDE w:val="0"/>
        <w:jc w:val="both"/>
      </w:pPr>
      <w:r>
        <w:t>b. Le Plan de Gestion Environnemental fera ressortir notamment les conditions de choix des sites techniques et de base vie, les conditions d’emprunt de sites d’extraction et les conditions de remise en état des sites de travaux et d’installation.</w:t>
      </w:r>
    </w:p>
    <w:p w14:paraId="04E2620E" w14:textId="77777777" w:rsidR="00FD5F54" w:rsidRDefault="00FD5F54" w:rsidP="00FD5F54">
      <w:pPr>
        <w:widowControl w:val="0"/>
        <w:autoSpaceDE w:val="0"/>
        <w:jc w:val="both"/>
      </w:pPr>
      <w:r>
        <w:t xml:space="preserve">c.  Le cocontractant indiquera dans ce programme les matériels et méthodes qu’il compte utiliser ainsi que </w:t>
      </w:r>
      <w:proofErr w:type="gramStart"/>
      <w:r>
        <w:t>les  effectifs</w:t>
      </w:r>
      <w:proofErr w:type="gramEnd"/>
      <w:r>
        <w:t xml:space="preserve">  </w:t>
      </w:r>
      <w:proofErr w:type="gramStart"/>
      <w:r>
        <w:t>du  personnel</w:t>
      </w:r>
      <w:proofErr w:type="gramEnd"/>
      <w:r>
        <w:t xml:space="preserve">  </w:t>
      </w:r>
      <w:proofErr w:type="gramStart"/>
      <w:r>
        <w:t>qu’il  compte</w:t>
      </w:r>
      <w:proofErr w:type="gramEnd"/>
      <w:r>
        <w:t xml:space="preserve"> employer.</w:t>
      </w:r>
    </w:p>
    <w:p w14:paraId="679FA35E" w14:textId="7BD85FBD" w:rsidR="00120882" w:rsidRPr="00120882" w:rsidRDefault="00FD5F54" w:rsidP="00FD5F54">
      <w:pPr>
        <w:widowControl w:val="0"/>
        <w:autoSpaceDE w:val="0"/>
        <w:jc w:val="both"/>
        <w:rPr>
          <w:b/>
          <w:sz w:val="10"/>
          <w:szCs w:val="10"/>
        </w:rPr>
      </w:pPr>
      <w:r>
        <w:t>d. L’agrément donné par le chef de service ou le Maître d’Œuvre ne diminue en rien la responsabilité du cocontractant quant aux conséquences dommageables que leur mise en œuvre pourrait avoir tant à l’égard des tiers qu’à l’égard du respect des clauses du marché.</w:t>
      </w:r>
    </w:p>
    <w:p w14:paraId="6329D2A4" w14:textId="5959DDD2"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14:paraId="5682D490" w14:textId="1CCBFDED" w:rsidR="003F7F98" w:rsidRPr="0029472D" w:rsidRDefault="003F7F98" w:rsidP="00D154B7">
      <w:pPr>
        <w:jc w:val="both"/>
      </w:pPr>
      <w:r w:rsidRPr="0029472D">
        <w:t>a. dans un délai maximum de [</w:t>
      </w:r>
      <w:r w:rsidR="00FD5F54">
        <w:rPr>
          <w:i/>
        </w:rPr>
        <w:t>07</w:t>
      </w:r>
      <w:r w:rsidRPr="0029472D">
        <w:t>] jours, à compter de la date de notification de l’ordre de service de commencer les travaux, le Cocontractant soumettra à l’approbation de l’Ingénieur ou du Maitre d’œuvre le cas échéant, un projet d’exécution en [</w:t>
      </w:r>
      <w:r w:rsidR="00FD5F54">
        <w:rPr>
          <w:i/>
        </w:rPr>
        <w:t>06</w:t>
      </w:r>
      <w:r w:rsidR="00DE0438" w:rsidRPr="0029472D">
        <w:t>] exemplaires</w:t>
      </w:r>
      <w:r w:rsidRPr="0029472D">
        <w:t xml:space="preserve"> comprenant notamment :</w:t>
      </w:r>
    </w:p>
    <w:p w14:paraId="7421833B"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procès-verbal de définition des tâches à exécuter ;</w:t>
      </w:r>
    </w:p>
    <w:p w14:paraId="44B4765B"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relevé des dégradations le cas échéant ;</w:t>
      </w:r>
    </w:p>
    <w:p w14:paraId="5A2D47B7"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schéma itinéraire ou le linéaire des travaux à exécuter, le cas échéant ;</w:t>
      </w:r>
    </w:p>
    <w:p w14:paraId="16251C56" w14:textId="77777777" w:rsidR="003F7F98" w:rsidRPr="0029472D" w:rsidRDefault="003F7F98">
      <w:pPr>
        <w:widowControl w:val="0"/>
        <w:numPr>
          <w:ilvl w:val="0"/>
          <w:numId w:val="6"/>
        </w:numPr>
        <w:autoSpaceDE w:val="0"/>
        <w:ind w:left="567" w:hanging="283"/>
        <w:jc w:val="both"/>
      </w:pPr>
      <w:proofErr w:type="gramStart"/>
      <w:r w:rsidRPr="0029472D">
        <w:t>la</w:t>
      </w:r>
      <w:proofErr w:type="gramEnd"/>
      <w:r w:rsidRPr="0029472D">
        <w:t xml:space="preserve"> description des procédés et des méthodes d’exécution des travaux envisagés avec les prévisions d’emploi du personnel, du matériel et des matériaux ;</w:t>
      </w:r>
    </w:p>
    <w:p w14:paraId="28BCD574" w14:textId="77777777" w:rsidR="003F7F98" w:rsidRPr="0029472D" w:rsidRDefault="003F7F98">
      <w:pPr>
        <w:widowControl w:val="0"/>
        <w:numPr>
          <w:ilvl w:val="0"/>
          <w:numId w:val="6"/>
        </w:numPr>
        <w:autoSpaceDE w:val="0"/>
        <w:ind w:left="567" w:hanging="283"/>
        <w:jc w:val="both"/>
      </w:pPr>
      <w:proofErr w:type="gramStart"/>
      <w:r w:rsidRPr="0029472D">
        <w:t>les</w:t>
      </w:r>
      <w:proofErr w:type="gramEnd"/>
      <w:r w:rsidRPr="0029472D">
        <w:t xml:space="preserve"> plans d’exécution des ouvrages et les notes de calcul y afférentes ;</w:t>
      </w:r>
    </w:p>
    <w:p w14:paraId="6F557E2E" w14:textId="77777777" w:rsidR="003F7F98" w:rsidRPr="0029472D" w:rsidRDefault="003F7F98">
      <w:pPr>
        <w:widowControl w:val="0"/>
        <w:numPr>
          <w:ilvl w:val="0"/>
          <w:numId w:val="6"/>
        </w:numPr>
        <w:autoSpaceDE w:val="0"/>
        <w:ind w:left="567" w:hanging="283"/>
        <w:jc w:val="both"/>
      </w:pPr>
      <w:proofErr w:type="gramStart"/>
      <w:r w:rsidRPr="0029472D">
        <w:t>les</w:t>
      </w:r>
      <w:proofErr w:type="gramEnd"/>
      <w:r w:rsidRPr="0029472D">
        <w:t xml:space="preserve"> plans d’approvisionnement.</w:t>
      </w:r>
    </w:p>
    <w:p w14:paraId="3DD6B002" w14:textId="77777777" w:rsidR="003F7F98" w:rsidRPr="0029472D" w:rsidRDefault="003F7F98">
      <w:pPr>
        <w:widowControl w:val="0"/>
        <w:numPr>
          <w:ilvl w:val="0"/>
          <w:numId w:val="6"/>
        </w:numPr>
        <w:autoSpaceDE w:val="0"/>
        <w:ind w:left="567" w:hanging="283"/>
        <w:jc w:val="both"/>
      </w:pPr>
      <w:proofErr w:type="gramStart"/>
      <w:r w:rsidRPr="0029472D">
        <w:t>le</w:t>
      </w:r>
      <w:proofErr w:type="gramEnd"/>
      <w:r w:rsidRPr="0029472D">
        <w:t xml:space="preserve"> planning graphique des travaux ;</w:t>
      </w:r>
    </w:p>
    <w:p w14:paraId="702B1BF5" w14:textId="77777777" w:rsidR="003F7F98" w:rsidRDefault="003F7F98">
      <w:pPr>
        <w:widowControl w:val="0"/>
        <w:numPr>
          <w:ilvl w:val="0"/>
          <w:numId w:val="6"/>
        </w:numPr>
        <w:autoSpaceDE w:val="0"/>
        <w:ind w:left="567" w:hanging="283"/>
        <w:jc w:val="both"/>
      </w:pPr>
      <w:proofErr w:type="gramStart"/>
      <w:r w:rsidRPr="0029472D">
        <w:t>la</w:t>
      </w:r>
      <w:proofErr w:type="gramEnd"/>
      <w:r w:rsidRPr="0029472D">
        <w:t xml:space="preserve"> liste des travaux que le cocontractant fera le cas échéant, exécuter par des sous-traitants.  </w:t>
      </w:r>
    </w:p>
    <w:p w14:paraId="4C8D36C2" w14:textId="77777777" w:rsidR="00120882" w:rsidRPr="00120882" w:rsidRDefault="00120882" w:rsidP="00120882">
      <w:pPr>
        <w:widowControl w:val="0"/>
        <w:autoSpaceDE w:val="0"/>
        <w:ind w:left="567"/>
        <w:jc w:val="both"/>
        <w:rPr>
          <w:sz w:val="10"/>
          <w:szCs w:val="10"/>
        </w:rPr>
      </w:pPr>
    </w:p>
    <w:p w14:paraId="40DC8109" w14:textId="77777777"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75689E47" w14:textId="77777777" w:rsidR="003F7F98" w:rsidRPr="00120882" w:rsidRDefault="003F7F98" w:rsidP="00D154B7">
      <w:pPr>
        <w:widowControl w:val="0"/>
        <w:tabs>
          <w:tab w:val="left" w:pos="426"/>
        </w:tabs>
        <w:autoSpaceDE w:val="0"/>
        <w:jc w:val="both"/>
        <w:rPr>
          <w:spacing w:val="6"/>
          <w:sz w:val="10"/>
          <w:szCs w:val="10"/>
        </w:rPr>
      </w:pPr>
    </w:p>
    <w:p w14:paraId="03A542C7" w14:textId="42C82A4C" w:rsidR="003F7F98" w:rsidRPr="0029472D" w:rsidRDefault="00E81D04" w:rsidP="0029357D">
      <w:pPr>
        <w:pStyle w:val="CCAParticle"/>
      </w:pPr>
      <w:bookmarkStart w:id="349" w:name="_Toc530307803"/>
      <w:bookmarkStart w:id="350" w:name="_Toc97557088"/>
      <w:bookmarkStart w:id="351" w:name="_Toc188018595"/>
      <w:bookmarkStart w:id="352" w:name="_Toc188018694"/>
      <w:r w:rsidRPr="0029472D">
        <w:t>Article 1</w:t>
      </w:r>
      <w:r w:rsidR="00395161" w:rsidRPr="0029472D">
        <w:t>7</w:t>
      </w:r>
      <w:r w:rsidRPr="0029472D">
        <w:t xml:space="preserve">- </w:t>
      </w:r>
      <w:r w:rsidR="003F7F98" w:rsidRPr="0029472D">
        <w:t>Mise à disposition des documents et du site</w:t>
      </w:r>
      <w:bookmarkEnd w:id="349"/>
      <w:bookmarkEnd w:id="350"/>
      <w:bookmarkEnd w:id="351"/>
      <w:bookmarkEnd w:id="352"/>
    </w:p>
    <w:p w14:paraId="47B061C3" w14:textId="4FFE6245"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75FF786C" w14:textId="2F962BFF"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w:t>
      </w:r>
      <w:r w:rsidRPr="0029472D">
        <w:rPr>
          <w:i/>
          <w:iCs/>
        </w:rPr>
        <w:t xml:space="preserve">le </w:t>
      </w:r>
      <w:proofErr w:type="gramStart"/>
      <w:r w:rsidRPr="0029472D">
        <w:rPr>
          <w:i/>
          <w:iCs/>
        </w:rPr>
        <w:t>Chef  service</w:t>
      </w:r>
      <w:proofErr w:type="gramEnd"/>
      <w:r w:rsidRPr="0029472D">
        <w:rPr>
          <w:i/>
          <w:iCs/>
        </w:rPr>
        <w:t xml:space="preserve"> </w:t>
      </w:r>
      <w:r w:rsidR="00FC554E">
        <w:rPr>
          <w:i/>
          <w:iCs/>
        </w:rPr>
        <w:t>.</w:t>
      </w:r>
    </w:p>
    <w:p w14:paraId="0DBBFAF7" w14:textId="77777777" w:rsidR="003F7F98" w:rsidRPr="00120882" w:rsidRDefault="003F7F98" w:rsidP="00D154B7">
      <w:pPr>
        <w:widowControl w:val="0"/>
        <w:autoSpaceDE w:val="0"/>
        <w:jc w:val="both"/>
        <w:rPr>
          <w:sz w:val="10"/>
          <w:szCs w:val="10"/>
        </w:rPr>
      </w:pPr>
    </w:p>
    <w:p w14:paraId="64BBC6E9" w14:textId="0B40E063" w:rsidR="003F7F98" w:rsidRPr="0029472D" w:rsidRDefault="00E81D04" w:rsidP="0029357D">
      <w:pPr>
        <w:pStyle w:val="CCAParticle"/>
      </w:pPr>
      <w:bookmarkStart w:id="353" w:name="_Toc530307804"/>
      <w:bookmarkStart w:id="354" w:name="_Toc97557089"/>
      <w:bookmarkStart w:id="355" w:name="_Toc188018596"/>
      <w:bookmarkStart w:id="356" w:name="_Toc188018695"/>
      <w:r w:rsidRPr="0029472D">
        <w:t>Article 1</w:t>
      </w:r>
      <w:r w:rsidR="00395161" w:rsidRPr="0029472D">
        <w:t>8</w:t>
      </w:r>
      <w:r w:rsidRPr="0029472D">
        <w:t xml:space="preserve">- </w:t>
      </w:r>
      <w:bookmarkStart w:id="357" w:name="_Hlk163152509"/>
      <w:r w:rsidR="00B66C4E" w:rsidRPr="0029472D">
        <w:t xml:space="preserve">transport, </w:t>
      </w:r>
      <w:bookmarkEnd w:id="357"/>
      <w:r w:rsidR="003F7F98" w:rsidRPr="0029472D">
        <w:t>Assurances des ouvrages et responsabilités civiles</w:t>
      </w:r>
      <w:bookmarkEnd w:id="353"/>
      <w:bookmarkEnd w:id="354"/>
      <w:bookmarkEnd w:id="355"/>
      <w:bookmarkEnd w:id="356"/>
    </w:p>
    <w:p w14:paraId="635DA8D8" w14:textId="0B52F56A" w:rsidR="005125CE" w:rsidRPr="006F6A59" w:rsidRDefault="005125CE" w:rsidP="00D154B7">
      <w:pPr>
        <w:widowControl w:val="0"/>
        <w:autoSpaceDE w:val="0"/>
        <w:jc w:val="both"/>
        <w:rPr>
          <w:b/>
        </w:rPr>
      </w:pPr>
      <w:bookmarkStart w:id="358" w:name="_Hlk163136844"/>
      <w:bookmarkStart w:id="359" w:name="_Hlk163152531"/>
      <w:r w:rsidRPr="006F6A59">
        <w:rPr>
          <w:b/>
        </w:rPr>
        <w:t xml:space="preserve">18.1. Emballage pour le transport des équipements et matériaux </w:t>
      </w:r>
    </w:p>
    <w:p w14:paraId="1B235657" w14:textId="62DC3BAD" w:rsidR="005125CE" w:rsidRPr="006F6A59" w:rsidRDefault="005125CE" w:rsidP="00D154B7">
      <w:pPr>
        <w:widowControl w:val="0"/>
        <w:autoSpaceDE w:val="0"/>
        <w:jc w:val="both"/>
      </w:pPr>
      <w:r w:rsidRPr="006F6A59">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6F6A59" w:rsidRDefault="005125CE" w:rsidP="00D154B7">
      <w:pPr>
        <w:widowControl w:val="0"/>
        <w:autoSpaceDE w:val="0"/>
        <w:jc w:val="both"/>
        <w:rPr>
          <w:b/>
        </w:rPr>
      </w:pPr>
      <w:r w:rsidRPr="006F6A59">
        <w:rPr>
          <w:b/>
        </w:rPr>
        <w:t>18.2. Assurances</w:t>
      </w:r>
    </w:p>
    <w:p w14:paraId="12CAC645" w14:textId="57A49B02"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bookmarkStart w:id="360" w:name="_Hlk163136871"/>
      <w:bookmarkEnd w:id="358"/>
      <w:r w:rsidRPr="00681FAF">
        <w:rPr>
          <w:rFonts w:ascii="Times New Roman" w:hAnsi="Times New Roman"/>
          <w:sz w:val="24"/>
          <w:szCs w:val="24"/>
        </w:rPr>
        <w:t xml:space="preserve">Le titulaire d’un marché </w:t>
      </w:r>
      <w:bookmarkStart w:id="361" w:name="_Hlk159271361"/>
      <w:r w:rsidRPr="00681FAF">
        <w:rPr>
          <w:rFonts w:ascii="Times New Roman" w:hAnsi="Times New Roman"/>
          <w:sz w:val="24"/>
          <w:szCs w:val="24"/>
        </w:rPr>
        <w:t>est tenu de souscrire auprès d’une ou plusieurs sociétés d’assurances agréées</w:t>
      </w:r>
      <w:bookmarkEnd w:id="361"/>
      <w:r w:rsidRPr="00681FAF">
        <w:rPr>
          <w:rFonts w:ascii="Times New Roman" w:hAnsi="Times New Roman"/>
          <w:sz w:val="24"/>
          <w:szCs w:val="24"/>
        </w:rPr>
        <w:t xml:space="preserve">, </w:t>
      </w:r>
      <w:bookmarkStart w:id="362"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362"/>
    <w:p w14:paraId="0824EE95" w14:textId="2F22B0D3"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363" w:name="_Hlk159271520"/>
      <w:r w:rsidRPr="00681FAF">
        <w:rPr>
          <w:rFonts w:ascii="Times New Roman" w:hAnsi="Times New Roman"/>
          <w:sz w:val="24"/>
          <w:szCs w:val="24"/>
        </w:rPr>
        <w:t xml:space="preserve">minimales dans un délai de quinze (15) jours à compter de la notification du </w:t>
      </w:r>
      <w:proofErr w:type="gramStart"/>
      <w:r w:rsidRPr="00681FAF">
        <w:rPr>
          <w:rFonts w:ascii="Times New Roman" w:hAnsi="Times New Roman"/>
          <w:sz w:val="24"/>
          <w:szCs w:val="24"/>
        </w:rPr>
        <w:t>marché</w:t>
      </w:r>
      <w:bookmarkEnd w:id="363"/>
      <w:r w:rsidRPr="00681FAF">
        <w:rPr>
          <w:rFonts w:ascii="Times New Roman" w:hAnsi="Times New Roman"/>
          <w:sz w:val="24"/>
          <w:szCs w:val="24"/>
        </w:rPr>
        <w:t>:</w:t>
      </w:r>
      <w:proofErr w:type="gramEnd"/>
    </w:p>
    <w:p w14:paraId="0BE16F5F" w14:textId="5963D503" w:rsidR="003F7F98" w:rsidRPr="006F6A59"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F6A59">
        <w:rPr>
          <w:rFonts w:ascii="Times New Roman" w:hAnsi="Times New Roman"/>
          <w:i/>
          <w:iCs/>
          <w:sz w:val="24"/>
          <w:szCs w:val="24"/>
        </w:rPr>
        <w:t xml:space="preserve">Assurance responsabilité civile vis-à-vis des tiers </w:t>
      </w:r>
      <w:r w:rsidR="00892600" w:rsidRPr="006F6A59">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6F6A59">
        <w:rPr>
          <w:rFonts w:ascii="Times New Roman" w:hAnsi="Times New Roman"/>
          <w:i/>
          <w:iCs/>
          <w:sz w:val="24"/>
          <w:szCs w:val="24"/>
        </w:rPr>
        <w:t xml:space="preserve"> </w:t>
      </w:r>
      <w:r w:rsidR="00892600" w:rsidRPr="006F6A59">
        <w:rPr>
          <w:rFonts w:ascii="Times New Roman" w:hAnsi="Times New Roman"/>
          <w:i/>
          <w:iCs/>
          <w:sz w:val="24"/>
          <w:szCs w:val="24"/>
        </w:rPr>
        <w:t>; le cas échéant</w:t>
      </w:r>
      <w:r w:rsidR="006D51FF" w:rsidRPr="006F6A59">
        <w:rPr>
          <w:rFonts w:ascii="Times New Roman" w:hAnsi="Times New Roman"/>
          <w:i/>
          <w:iCs/>
          <w:sz w:val="24"/>
          <w:szCs w:val="24"/>
        </w:rPr>
        <w:t xml:space="preserve"> </w:t>
      </w:r>
      <w:r w:rsidRPr="006F6A59">
        <w:rPr>
          <w:rFonts w:ascii="Times New Roman" w:hAnsi="Times New Roman"/>
          <w:i/>
          <w:iCs/>
          <w:sz w:val="24"/>
          <w:szCs w:val="24"/>
        </w:rPr>
        <w:t>;</w:t>
      </w:r>
    </w:p>
    <w:p w14:paraId="627A4D8D" w14:textId="798C3F1A" w:rsidR="003F7F98" w:rsidRPr="00681FAF" w:rsidRDefault="003F7F98">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13D3411B" w14:textId="3CA0D07B" w:rsidR="003F7F98" w:rsidRPr="00681FAF" w:rsidRDefault="003F7F98">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14:paraId="5BD4EEC6" w14:textId="75C51EE4"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120882" w:rsidRDefault="00120882" w:rsidP="00120882">
      <w:pPr>
        <w:widowControl w:val="0"/>
        <w:autoSpaceDE w:val="0"/>
        <w:jc w:val="both"/>
        <w:rPr>
          <w:sz w:val="10"/>
          <w:szCs w:val="10"/>
        </w:rPr>
      </w:pPr>
    </w:p>
    <w:p w14:paraId="12D9080F" w14:textId="77777777" w:rsidR="004B1706" w:rsidRPr="00681FAF" w:rsidRDefault="004B1706">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60"/>
    <w:p w14:paraId="40A92074" w14:textId="77777777" w:rsidR="003F7F98" w:rsidRPr="00120882" w:rsidRDefault="003F7F98" w:rsidP="00D154B7">
      <w:pPr>
        <w:widowControl w:val="0"/>
        <w:autoSpaceDE w:val="0"/>
        <w:jc w:val="both"/>
        <w:rPr>
          <w:sz w:val="10"/>
          <w:szCs w:val="10"/>
        </w:rPr>
      </w:pPr>
    </w:p>
    <w:p w14:paraId="2A755F22" w14:textId="78ACCCC8" w:rsidR="003F7F98" w:rsidRPr="0029472D" w:rsidRDefault="00E81D04" w:rsidP="0029357D">
      <w:pPr>
        <w:pStyle w:val="CCAParticle"/>
      </w:pPr>
      <w:bookmarkStart w:id="364" w:name="_Toc530307805"/>
      <w:bookmarkStart w:id="365" w:name="_Toc97557090"/>
      <w:bookmarkStart w:id="366" w:name="_Toc188018597"/>
      <w:bookmarkStart w:id="367" w:name="_Toc188018696"/>
      <w:bookmarkEnd w:id="359"/>
      <w:r w:rsidRPr="0029472D">
        <w:t>Article 1</w:t>
      </w:r>
      <w:r w:rsidR="00395161" w:rsidRPr="0029472D">
        <w:t>9</w:t>
      </w:r>
      <w:r w:rsidRPr="0029472D">
        <w:t xml:space="preserve">- </w:t>
      </w:r>
      <w:r w:rsidR="003F7F98" w:rsidRPr="0029472D">
        <w:t>Sous-traitance</w:t>
      </w:r>
      <w:bookmarkEnd w:id="364"/>
      <w:bookmarkEnd w:id="365"/>
      <w:bookmarkEnd w:id="366"/>
      <w:bookmarkEnd w:id="367"/>
      <w:r w:rsidR="003F7F98" w:rsidRPr="0029472D">
        <w:t xml:space="preserve"> </w:t>
      </w:r>
    </w:p>
    <w:p w14:paraId="74FE0030" w14:textId="77777777" w:rsidR="00120882" w:rsidRPr="006F6A59" w:rsidRDefault="00610E90" w:rsidP="00D154B7">
      <w:pPr>
        <w:widowControl w:val="0"/>
        <w:autoSpaceDE w:val="0"/>
        <w:jc w:val="both"/>
      </w:pPr>
      <w:bookmarkStart w:id="368" w:name="_Hlk163152553"/>
      <w:r w:rsidRPr="006F6A59">
        <w:t xml:space="preserve">Le présent marché </w:t>
      </w:r>
      <w:bookmarkStart w:id="369" w:name="_Hlk163136911"/>
      <w:r w:rsidRPr="006F6A59">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6449D421" w14:textId="1B6B0DD2" w:rsidR="00610E90" w:rsidRPr="006F6A59" w:rsidRDefault="00610E90" w:rsidP="00120882">
      <w:pPr>
        <w:widowControl w:val="0"/>
        <w:autoSpaceDE w:val="0"/>
        <w:jc w:val="both"/>
        <w:rPr>
          <w:sz w:val="10"/>
          <w:szCs w:val="10"/>
        </w:rPr>
      </w:pPr>
      <w:r w:rsidRPr="006F6A59">
        <w:t xml:space="preserve"> </w:t>
      </w:r>
    </w:p>
    <w:p w14:paraId="048D00B2" w14:textId="5F242463" w:rsidR="00120882" w:rsidRPr="006F6A59" w:rsidRDefault="00610E90" w:rsidP="00D154B7">
      <w:pPr>
        <w:widowControl w:val="0"/>
        <w:autoSpaceDE w:val="0"/>
        <w:jc w:val="both"/>
      </w:pPr>
      <w:r w:rsidRPr="006F6A59">
        <w:t>Nonobstant tout recours à une sous-commande,</w:t>
      </w:r>
      <w:r w:rsidR="00681FAF" w:rsidRPr="006F6A59">
        <w:t xml:space="preserve"> </w:t>
      </w:r>
      <w:r w:rsidRPr="006F6A59">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6F6A59" w:rsidRDefault="00610E90" w:rsidP="00120882">
      <w:pPr>
        <w:widowControl w:val="0"/>
        <w:autoSpaceDE w:val="0"/>
        <w:jc w:val="both"/>
        <w:rPr>
          <w:sz w:val="10"/>
          <w:szCs w:val="10"/>
        </w:rPr>
      </w:pPr>
      <w:r w:rsidRPr="006F6A59">
        <w:t xml:space="preserve"> </w:t>
      </w:r>
    </w:p>
    <w:bookmarkEnd w:id="369"/>
    <w:p w14:paraId="053D1045" w14:textId="77777777" w:rsidR="00610E90" w:rsidRPr="006F6A59" w:rsidRDefault="00610E90" w:rsidP="00D154B7">
      <w:pPr>
        <w:widowControl w:val="0"/>
        <w:autoSpaceDE w:val="0"/>
        <w:jc w:val="both"/>
      </w:pPr>
      <w:r w:rsidRPr="006F6A59">
        <w:t xml:space="preserve">Le montant des travaux pouvant être sous-traités est limité à trente pour cent (30%) du montant du marché et de ses avenants, le cas échéant.  </w:t>
      </w:r>
    </w:p>
    <w:p w14:paraId="03B07F3E" w14:textId="77777777" w:rsidR="0088770D" w:rsidRPr="006F6A59" w:rsidRDefault="0088770D" w:rsidP="00D154B7">
      <w:pPr>
        <w:widowControl w:val="0"/>
        <w:autoSpaceDE w:val="0"/>
        <w:jc w:val="both"/>
        <w:rPr>
          <w:sz w:val="10"/>
          <w:szCs w:val="10"/>
        </w:rPr>
      </w:pPr>
    </w:p>
    <w:p w14:paraId="42A6A9F5" w14:textId="77777777" w:rsidR="0088770D" w:rsidRDefault="00610E90" w:rsidP="00D154B7">
      <w:pPr>
        <w:widowControl w:val="0"/>
        <w:autoSpaceDE w:val="0"/>
        <w:jc w:val="both"/>
        <w:rPr>
          <w:color w:val="ED7D31" w:themeColor="accent2"/>
        </w:rPr>
      </w:pPr>
      <w:bookmarkStart w:id="370" w:name="_Hlk163136930"/>
      <w:r w:rsidRPr="006F6A59">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r w:rsidRPr="0029472D">
        <w:rPr>
          <w:color w:val="ED7D31" w:themeColor="accent2"/>
        </w:rPr>
        <w:t xml:space="preserve">. </w:t>
      </w:r>
    </w:p>
    <w:p w14:paraId="12A5E5EF" w14:textId="698F89CF"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370"/>
    <w:p w14:paraId="03C8DD44" w14:textId="106EE940"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68"/>
    <w:p w14:paraId="4BDD38CB" w14:textId="77777777" w:rsidR="003F7F98" w:rsidRPr="0088770D" w:rsidRDefault="003F7F98" w:rsidP="00D154B7">
      <w:pPr>
        <w:widowControl w:val="0"/>
        <w:autoSpaceDE w:val="0"/>
        <w:jc w:val="both"/>
        <w:rPr>
          <w:sz w:val="10"/>
          <w:szCs w:val="10"/>
        </w:rPr>
      </w:pPr>
    </w:p>
    <w:p w14:paraId="00D89B57" w14:textId="78A3E5DC" w:rsidR="003F7F98" w:rsidRPr="0029472D" w:rsidRDefault="00E81D04" w:rsidP="0029357D">
      <w:pPr>
        <w:pStyle w:val="CCAParticle"/>
      </w:pPr>
      <w:bookmarkStart w:id="371" w:name="_Toc530307806"/>
      <w:bookmarkStart w:id="372" w:name="_Toc97557091"/>
      <w:bookmarkStart w:id="373" w:name="_Toc188018598"/>
      <w:bookmarkStart w:id="374" w:name="_Toc188018697"/>
      <w:r w:rsidRPr="0029472D">
        <w:t xml:space="preserve">Article </w:t>
      </w:r>
      <w:r w:rsidR="00395161" w:rsidRPr="0029472D">
        <w:t>20</w:t>
      </w:r>
      <w:r w:rsidRPr="0029472D">
        <w:t xml:space="preserve">- </w:t>
      </w:r>
      <w:r w:rsidR="003F7F98" w:rsidRPr="0029472D">
        <w:t>Laboratoire de chantier e</w:t>
      </w:r>
      <w:bookmarkEnd w:id="371"/>
      <w:bookmarkEnd w:id="372"/>
      <w:r w:rsidR="00C4784D" w:rsidRPr="0029472D">
        <w:t>t essais</w:t>
      </w:r>
      <w:bookmarkEnd w:id="373"/>
      <w:bookmarkEnd w:id="374"/>
    </w:p>
    <w:p w14:paraId="10CC190C" w14:textId="15CD3F8C" w:rsidR="003F7F98" w:rsidRDefault="003F7F98" w:rsidP="00D154B7">
      <w:pPr>
        <w:widowControl w:val="0"/>
        <w:autoSpaceDE w:val="0"/>
        <w:jc w:val="both"/>
      </w:pPr>
      <w:r w:rsidRPr="0029472D">
        <w:t>Le cocontractant est tenu d’avoir sur le chantier son propre laboratoire permettant d’exécuter tous les essais d’identification et/ou d’étude des matériaux définis dans le CCTP. Le personnel et le matériel de ce laboratoire doivent recevoir l’agrément du Maître d’œu</w:t>
      </w:r>
      <w:r w:rsidR="006F6A59">
        <w:t>vre du marché ou de l’Ingénieur.</w:t>
      </w:r>
    </w:p>
    <w:p w14:paraId="4EF76816" w14:textId="77777777" w:rsidR="0088770D" w:rsidRPr="0088770D" w:rsidRDefault="0088770D" w:rsidP="00D154B7">
      <w:pPr>
        <w:widowControl w:val="0"/>
        <w:autoSpaceDE w:val="0"/>
        <w:jc w:val="both"/>
        <w:rPr>
          <w:sz w:val="10"/>
          <w:szCs w:val="10"/>
        </w:rPr>
      </w:pPr>
    </w:p>
    <w:p w14:paraId="777F1A88" w14:textId="48AA302E" w:rsidR="003F7F98" w:rsidRPr="0029472D" w:rsidRDefault="003F7F98" w:rsidP="00D154B7">
      <w:pPr>
        <w:widowControl w:val="0"/>
        <w:autoSpaceDE w:val="0"/>
        <w:jc w:val="both"/>
      </w:pPr>
      <w:r w:rsidRPr="0029472D">
        <w:t>Les frais inhérents à ces essais et contrôles sont à la charge du Cocontractant.</w:t>
      </w:r>
    </w:p>
    <w:p w14:paraId="440723FC" w14:textId="77777777" w:rsidR="003F7F98" w:rsidRPr="0088770D" w:rsidRDefault="003F7F98" w:rsidP="00D154B7">
      <w:pPr>
        <w:widowControl w:val="0"/>
        <w:autoSpaceDE w:val="0"/>
        <w:jc w:val="both"/>
        <w:rPr>
          <w:sz w:val="10"/>
          <w:szCs w:val="10"/>
        </w:rPr>
      </w:pPr>
    </w:p>
    <w:p w14:paraId="6229C260" w14:textId="49FA290D" w:rsidR="003F7F98" w:rsidRPr="0029472D" w:rsidRDefault="00E5709C" w:rsidP="0029357D">
      <w:pPr>
        <w:pStyle w:val="CCAParticle"/>
      </w:pPr>
      <w:bookmarkStart w:id="375" w:name="_Toc188018599"/>
      <w:bookmarkStart w:id="376" w:name="_Toc188018698"/>
      <w:bookmarkStart w:id="377" w:name="_Toc530307807"/>
      <w:bookmarkStart w:id="378" w:name="_Toc97557092"/>
      <w:r w:rsidRPr="0029472D">
        <w:t>Article 2</w:t>
      </w:r>
      <w:r w:rsidR="00395161" w:rsidRPr="0029472D">
        <w:t>1</w:t>
      </w:r>
      <w:r w:rsidRPr="0029472D">
        <w:t xml:space="preserve">- </w:t>
      </w:r>
      <w:r w:rsidR="003F7F98" w:rsidRPr="0029472D">
        <w:t>Journal et Réunions de chantier</w:t>
      </w:r>
      <w:bookmarkEnd w:id="375"/>
      <w:bookmarkEnd w:id="376"/>
      <w:r w:rsidR="003F7F98" w:rsidRPr="0029472D">
        <w:t xml:space="preserve"> </w:t>
      </w:r>
      <w:bookmarkEnd w:id="377"/>
      <w:bookmarkEnd w:id="378"/>
    </w:p>
    <w:p w14:paraId="7712B729" w14:textId="7D4900B1"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14:paraId="24099B61" w14:textId="77777777"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F9A98E7" w14:textId="5F0DF7B7" w:rsidR="003F7F98" w:rsidRPr="0029472D" w:rsidRDefault="00137667">
      <w:pPr>
        <w:widowControl w:val="0"/>
        <w:numPr>
          <w:ilvl w:val="0"/>
          <w:numId w:val="6"/>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14:paraId="08E8A665" w14:textId="1F834FB5" w:rsidR="003F7F98" w:rsidRPr="0029472D" w:rsidRDefault="00137667">
      <w:pPr>
        <w:widowControl w:val="0"/>
        <w:numPr>
          <w:ilvl w:val="0"/>
          <w:numId w:val="6"/>
        </w:numPr>
        <w:autoSpaceDE w:val="0"/>
        <w:ind w:left="567" w:hanging="283"/>
        <w:jc w:val="both"/>
      </w:pPr>
      <w:r w:rsidRPr="0029472D">
        <w:t>Les</w:t>
      </w:r>
      <w:r w:rsidR="003F7F98" w:rsidRPr="0029472D">
        <w:t xml:space="preserve"> conditions atmosphériques ;</w:t>
      </w:r>
    </w:p>
    <w:p w14:paraId="60442750" w14:textId="258D75B9" w:rsidR="003F7F98" w:rsidRPr="0029472D" w:rsidRDefault="00137667">
      <w:pPr>
        <w:widowControl w:val="0"/>
        <w:numPr>
          <w:ilvl w:val="0"/>
          <w:numId w:val="6"/>
        </w:numPr>
        <w:autoSpaceDE w:val="0"/>
        <w:ind w:left="567" w:hanging="283"/>
        <w:jc w:val="both"/>
      </w:pPr>
      <w:r w:rsidRPr="0029472D">
        <w:t>Les</w:t>
      </w:r>
      <w:r w:rsidR="003F7F98" w:rsidRPr="0029472D">
        <w:t xml:space="preserve"> réceptions de matériaux et agréments de toutes sortes ;</w:t>
      </w:r>
    </w:p>
    <w:p w14:paraId="31A511DD" w14:textId="308DA42C" w:rsidR="003F7F98" w:rsidRPr="0029472D" w:rsidRDefault="00137667">
      <w:pPr>
        <w:widowControl w:val="0"/>
        <w:numPr>
          <w:ilvl w:val="0"/>
          <w:numId w:val="6"/>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14:paraId="24AB110C" w14:textId="77777777" w:rsidR="003F7F98" w:rsidRPr="0029472D" w:rsidRDefault="003F7F98">
      <w:pPr>
        <w:widowControl w:val="0"/>
        <w:numPr>
          <w:ilvl w:val="0"/>
          <w:numId w:val="6"/>
        </w:numPr>
        <w:autoSpaceDE w:val="0"/>
        <w:ind w:left="567" w:hanging="283"/>
        <w:jc w:val="both"/>
      </w:pPr>
      <w:r w:rsidRPr="0029472D">
        <w:t>Etc.</w:t>
      </w:r>
    </w:p>
    <w:p w14:paraId="51B9B0F5" w14:textId="77777777" w:rsidR="003F7F98" w:rsidRDefault="003F7F98" w:rsidP="00D154B7">
      <w:pPr>
        <w:widowControl w:val="0"/>
        <w:autoSpaceDE w:val="0"/>
        <w:jc w:val="both"/>
      </w:pPr>
      <w:r w:rsidRPr="0029472D">
        <w:t>Le cocontractant pourra y consigner les incidents ou observations susceptibles de donner lieu à une réclamation de sa part.</w:t>
      </w:r>
    </w:p>
    <w:p w14:paraId="12807A99" w14:textId="77777777" w:rsidR="0088770D" w:rsidRPr="0088770D" w:rsidRDefault="0088770D" w:rsidP="00D154B7">
      <w:pPr>
        <w:widowControl w:val="0"/>
        <w:autoSpaceDE w:val="0"/>
        <w:jc w:val="both"/>
        <w:rPr>
          <w:sz w:val="10"/>
          <w:szCs w:val="10"/>
        </w:rPr>
      </w:pPr>
    </w:p>
    <w:p w14:paraId="5BC6784D" w14:textId="77777777"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14:paraId="6801FEE2" w14:textId="77777777"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A0D8565" w14:textId="77777777" w:rsidR="0088770D" w:rsidRPr="0088770D" w:rsidRDefault="0088770D" w:rsidP="00D154B7">
      <w:pPr>
        <w:widowControl w:val="0"/>
        <w:autoSpaceDE w:val="0"/>
        <w:jc w:val="both"/>
        <w:rPr>
          <w:sz w:val="10"/>
          <w:szCs w:val="10"/>
        </w:rPr>
      </w:pPr>
    </w:p>
    <w:p w14:paraId="2F9C06EF" w14:textId="1618FDFF"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14:paraId="0FC2C8B5" w14:textId="6DA4FB23" w:rsidR="003F7F98" w:rsidRPr="0029472D" w:rsidRDefault="003F7F98" w:rsidP="00D154B7">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rsidR="00FC554E">
        <w:t xml:space="preserve"> tous les mois</w:t>
      </w:r>
      <w:r w:rsidRPr="0029472D">
        <w:t xml:space="preserve">. </w:t>
      </w:r>
    </w:p>
    <w:p w14:paraId="3E9A7EFA" w14:textId="462B10CC" w:rsidR="003F7F98" w:rsidRPr="0029472D" w:rsidRDefault="003F7F98" w:rsidP="00D154B7">
      <w:pPr>
        <w:widowControl w:val="0"/>
        <w:autoSpaceDE w:val="0"/>
        <w:jc w:val="both"/>
      </w:pPr>
      <w:r w:rsidRPr="0029472D">
        <w:t xml:space="preserve">Les réunions de chantier feront l’objet d’un procès-verbal signé par tous les participants. </w:t>
      </w:r>
    </w:p>
    <w:p w14:paraId="7D302E75" w14:textId="77777777" w:rsidR="003F7F98" w:rsidRPr="0088770D" w:rsidRDefault="003F7F98" w:rsidP="00D154B7">
      <w:pPr>
        <w:widowControl w:val="0"/>
        <w:autoSpaceDE w:val="0"/>
        <w:jc w:val="both"/>
        <w:rPr>
          <w:sz w:val="10"/>
          <w:szCs w:val="10"/>
        </w:rPr>
      </w:pPr>
    </w:p>
    <w:p w14:paraId="480611A4" w14:textId="1DD8AD00" w:rsidR="003F7F98" w:rsidRPr="0029472D" w:rsidRDefault="00E5709C" w:rsidP="0029357D">
      <w:pPr>
        <w:pStyle w:val="CCAParticle"/>
      </w:pPr>
      <w:bookmarkStart w:id="379" w:name="_Toc188018600"/>
      <w:bookmarkStart w:id="380" w:name="_Toc188018699"/>
      <w:bookmarkStart w:id="381" w:name="_Toc530307808"/>
      <w:bookmarkStart w:id="382" w:name="_Toc97557093"/>
      <w:r w:rsidRPr="0029472D">
        <w:t>Article 2</w:t>
      </w:r>
      <w:r w:rsidR="00395161" w:rsidRPr="0029472D">
        <w:t>2</w:t>
      </w:r>
      <w:r w:rsidRPr="0029472D">
        <w:t xml:space="preserve">- </w:t>
      </w:r>
      <w:r w:rsidR="003F7F98" w:rsidRPr="0029472D">
        <w:t>Utilisation des explosifs</w:t>
      </w:r>
      <w:bookmarkEnd w:id="379"/>
      <w:bookmarkEnd w:id="380"/>
      <w:r w:rsidR="003F7F98" w:rsidRPr="0029472D">
        <w:t xml:space="preserve"> </w:t>
      </w:r>
      <w:bookmarkEnd w:id="381"/>
      <w:bookmarkEnd w:id="382"/>
    </w:p>
    <w:p w14:paraId="2BDF8BBC" w14:textId="6EE2A141" w:rsidR="003F7F98" w:rsidRPr="0029472D" w:rsidRDefault="00333B99" w:rsidP="00D154B7">
      <w:pPr>
        <w:widowControl w:val="0"/>
        <w:autoSpaceDE w:val="0"/>
        <w:jc w:val="both"/>
      </w:pPr>
      <w:r>
        <w:rPr>
          <w:i/>
          <w:iCs/>
        </w:rPr>
        <w:t>Proscrite.</w:t>
      </w:r>
    </w:p>
    <w:p w14:paraId="3A0065E4" w14:textId="77777777" w:rsidR="003F7F98" w:rsidRPr="0088770D" w:rsidRDefault="003F7F98" w:rsidP="00D154B7">
      <w:pPr>
        <w:widowControl w:val="0"/>
        <w:autoSpaceDE w:val="0"/>
        <w:jc w:val="both"/>
        <w:rPr>
          <w:i/>
          <w:iCs/>
          <w:sz w:val="10"/>
          <w:szCs w:val="10"/>
        </w:rPr>
      </w:pPr>
    </w:p>
    <w:p w14:paraId="3C51B751" w14:textId="1C3EA62E" w:rsidR="003F7F98" w:rsidRDefault="003F7F98" w:rsidP="00D154B7">
      <w:pPr>
        <w:pStyle w:val="CCAPchapitre"/>
      </w:pPr>
      <w:bookmarkStart w:id="383" w:name="_Toc530307809"/>
      <w:bookmarkStart w:id="384" w:name="_Toc97557094"/>
      <w:bookmarkStart w:id="385" w:name="_Toc188018601"/>
      <w:bookmarkStart w:id="386" w:name="_Toc188018700"/>
      <w:r w:rsidRPr="0029472D">
        <w:t>De la réception</w:t>
      </w:r>
      <w:bookmarkEnd w:id="383"/>
      <w:bookmarkEnd w:id="384"/>
      <w:bookmarkEnd w:id="385"/>
      <w:bookmarkEnd w:id="386"/>
    </w:p>
    <w:p w14:paraId="2EC7DFA7" w14:textId="77777777" w:rsidR="0088770D" w:rsidRPr="0088770D" w:rsidRDefault="0088770D" w:rsidP="00646A58">
      <w:pPr>
        <w:pStyle w:val="CCAPchapitre"/>
        <w:numPr>
          <w:ilvl w:val="0"/>
          <w:numId w:val="0"/>
        </w:numPr>
        <w:ind w:left="714"/>
        <w:jc w:val="left"/>
        <w:outlineLvl w:val="9"/>
        <w:rPr>
          <w:sz w:val="10"/>
          <w:szCs w:val="10"/>
        </w:rPr>
      </w:pPr>
    </w:p>
    <w:p w14:paraId="1FA7B1EE" w14:textId="40E10EFC" w:rsidR="00B745BF" w:rsidRPr="00FC554E" w:rsidRDefault="00B745BF" w:rsidP="00646A58">
      <w:pPr>
        <w:pStyle w:val="Titre3"/>
      </w:pPr>
      <w:bookmarkStart w:id="387" w:name="_Toc158799955"/>
      <w:bookmarkStart w:id="388" w:name="_Toc158973811"/>
      <w:bookmarkStart w:id="389" w:name="_Toc188018602"/>
      <w:bookmarkStart w:id="390" w:name="_Toc530307810"/>
      <w:bookmarkStart w:id="391" w:name="_Toc97557095"/>
      <w:bookmarkStart w:id="392" w:name="_Hlk163137116"/>
      <w:bookmarkStart w:id="393" w:name="_Hlk163152600"/>
      <w:r w:rsidRPr="00FC554E">
        <w:t>Article 23 : Documents à fournir avant la réception technique</w:t>
      </w:r>
      <w:bookmarkEnd w:id="387"/>
      <w:bookmarkEnd w:id="388"/>
      <w:bookmarkEnd w:id="389"/>
      <w:r w:rsidRPr="00FC554E">
        <w:t xml:space="preserve"> </w:t>
      </w:r>
    </w:p>
    <w:p w14:paraId="7F61B98B" w14:textId="77777777"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14:paraId="631811A4" w14:textId="77777777" w:rsidR="00B745BF" w:rsidRPr="0029472D" w:rsidRDefault="00B745BF">
      <w:pPr>
        <w:numPr>
          <w:ilvl w:val="0"/>
          <w:numId w:val="59"/>
        </w:numPr>
        <w:jc w:val="both"/>
      </w:pPr>
      <w:r w:rsidRPr="0029472D">
        <w:rPr>
          <w:iCs/>
        </w:rPr>
        <w:t>Copie de la facture ou du décompte décrivant les travaux indiquant leurs quantités, leur prix et le montant total ;</w:t>
      </w:r>
    </w:p>
    <w:p w14:paraId="2D699C11" w14:textId="77777777" w:rsidR="00B745BF" w:rsidRPr="0029472D" w:rsidRDefault="00B745BF">
      <w:pPr>
        <w:numPr>
          <w:ilvl w:val="0"/>
          <w:numId w:val="59"/>
        </w:numPr>
        <w:jc w:val="both"/>
      </w:pPr>
      <w:r w:rsidRPr="0029472D">
        <w:rPr>
          <w:iCs/>
        </w:rPr>
        <w:t xml:space="preserve">Notification de la réception ; </w:t>
      </w:r>
    </w:p>
    <w:p w14:paraId="479509B3" w14:textId="5DECF132" w:rsidR="00B745BF" w:rsidRPr="0029472D" w:rsidRDefault="00B745BF">
      <w:pPr>
        <w:numPr>
          <w:ilvl w:val="0"/>
          <w:numId w:val="59"/>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14:paraId="3BA1E37B" w14:textId="546AD607" w:rsidR="00B745BF" w:rsidRPr="0029472D" w:rsidRDefault="00B745BF">
      <w:pPr>
        <w:numPr>
          <w:ilvl w:val="0"/>
          <w:numId w:val="59"/>
        </w:numPr>
        <w:jc w:val="both"/>
        <w:rPr>
          <w:iCs/>
        </w:rPr>
      </w:pPr>
      <w:r w:rsidRPr="0029472D">
        <w:rPr>
          <w:iCs/>
        </w:rPr>
        <w:t xml:space="preserve">Copie </w:t>
      </w:r>
      <w:r w:rsidR="00FF67EE">
        <w:rPr>
          <w:iCs/>
        </w:rPr>
        <w:t>de l’</w:t>
      </w:r>
      <w:r w:rsidRPr="0029472D">
        <w:rPr>
          <w:iCs/>
        </w:rPr>
        <w:t>assurance</w:t>
      </w:r>
      <w:r w:rsidR="00FC554E">
        <w:rPr>
          <w:iCs/>
        </w:rPr>
        <w:t xml:space="preserve"> </w:t>
      </w:r>
      <w:r w:rsidR="00D90FB3">
        <w:rPr>
          <w:iCs/>
        </w:rPr>
        <w:t>;</w:t>
      </w:r>
    </w:p>
    <w:p w14:paraId="4DE8DAB0" w14:textId="77777777" w:rsidR="00B745BF" w:rsidRPr="00FF67EE" w:rsidRDefault="00B745BF" w:rsidP="00646A58">
      <w:pPr>
        <w:pStyle w:val="CCAParticle"/>
        <w:outlineLvl w:val="9"/>
        <w:rPr>
          <w:sz w:val="10"/>
          <w:szCs w:val="10"/>
        </w:rPr>
      </w:pPr>
    </w:p>
    <w:p w14:paraId="25F26FF3" w14:textId="09DC093E" w:rsidR="003F7F98" w:rsidRPr="0029472D" w:rsidRDefault="00395161" w:rsidP="0029357D">
      <w:pPr>
        <w:pStyle w:val="CCAParticle"/>
      </w:pPr>
      <w:bookmarkStart w:id="394" w:name="_Toc188018603"/>
      <w:bookmarkStart w:id="395" w:name="_Toc188018701"/>
      <w:r w:rsidRPr="0029472D">
        <w:t>Article 2</w:t>
      </w:r>
      <w:r w:rsidR="00B745BF" w:rsidRPr="0029472D">
        <w:t>4</w:t>
      </w:r>
      <w:r w:rsidRPr="0029472D">
        <w:t xml:space="preserve">- </w:t>
      </w:r>
      <w:r w:rsidR="003F7F98" w:rsidRPr="0029472D">
        <w:t>Réception provisoire</w:t>
      </w:r>
      <w:bookmarkEnd w:id="394"/>
      <w:bookmarkEnd w:id="395"/>
      <w:r w:rsidR="003F7F98" w:rsidRPr="0029472D">
        <w:t xml:space="preserve"> </w:t>
      </w:r>
      <w:bookmarkEnd w:id="390"/>
      <w:bookmarkEnd w:id="391"/>
    </w:p>
    <w:p w14:paraId="4C550362" w14:textId="0F54F18F"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14:paraId="746FA7EE" w14:textId="21A1B7CA"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Délégué, avec copie à l’</w:t>
      </w:r>
      <w:r w:rsidR="00333B99">
        <w:rPr>
          <w:spacing w:val="5"/>
        </w:rPr>
        <w:t>I</w:t>
      </w:r>
      <w:r w:rsidRPr="0029472D">
        <w:rPr>
          <w:spacing w:val="5"/>
        </w:rPr>
        <w:t>ngénieur, l’organisation d’une visite technique préalable à la réception.</w:t>
      </w:r>
    </w:p>
    <w:p w14:paraId="20F76567" w14:textId="297A2BB5" w:rsidR="0088770D" w:rsidRPr="00066B20"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066B20">
        <w:rPr>
          <w:rFonts w:ascii="Times New Roman" w:hAnsi="Times New Roman"/>
          <w:b/>
          <w:spacing w:val="5"/>
          <w:sz w:val="24"/>
          <w:szCs w:val="24"/>
        </w:rPr>
        <w:t>La commission de réception</w:t>
      </w:r>
      <w:r w:rsidRPr="00066B20">
        <w:rPr>
          <w:rFonts w:ascii="Times New Roman" w:hAnsi="Times New Roman"/>
          <w:spacing w:val="5"/>
          <w:sz w:val="24"/>
          <w:szCs w:val="24"/>
        </w:rPr>
        <w:t xml:space="preserve"> ou un technicien désigné à cet effet, procède aux vérificati</w:t>
      </w:r>
      <w:r w:rsidR="00333B99">
        <w:rPr>
          <w:rFonts w:ascii="Times New Roman" w:hAnsi="Times New Roman"/>
          <w:spacing w:val="5"/>
          <w:sz w:val="24"/>
          <w:szCs w:val="24"/>
        </w:rPr>
        <w:t>ons en qualité et en quantités.</w:t>
      </w:r>
    </w:p>
    <w:p w14:paraId="3F13E224" w14:textId="0CF7FED2"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78D7474F" w14:textId="22DF8DD2"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14:paraId="618380FB" w14:textId="77777777"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14:paraId="75D78AE5" w14:textId="1B9869B3"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4328B5AD" w14:textId="77777777"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14:paraId="68F8744A" w14:textId="541493C7" w:rsidR="00B745BF" w:rsidRPr="00FF67EE" w:rsidRDefault="00B745BF">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doit vérifier la conformité qualitative, technique et quantitative des travaux.</w:t>
      </w:r>
    </w:p>
    <w:p w14:paraId="1E9239E3" w14:textId="77777777"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6AC38EBB" w14:textId="42D33917" w:rsidR="00B745BF" w:rsidRPr="00FF67EE" w:rsidRDefault="00B745BF">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6B4790E5" w14:textId="13A29BC6" w:rsidR="00B745BF" w:rsidRPr="00FF67EE" w:rsidRDefault="00A55D28">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60BD88BA" w14:textId="085F8258"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96" w:name="_Hlk163137182"/>
      <w:bookmarkEnd w:id="392"/>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14:paraId="4E2D47C1" w14:textId="447BAED5" w:rsidR="00034F51" w:rsidRDefault="00034F51" w:rsidP="00D154B7">
      <w:pPr>
        <w:widowControl w:val="0"/>
        <w:autoSpaceDE w:val="0"/>
        <w:jc w:val="both"/>
      </w:pPr>
      <w:bookmarkStart w:id="397" w:name="_Hlk163136966"/>
      <w:r w:rsidRPr="0029472D">
        <w:t xml:space="preserve">Le cocontractant est tenu de faire connaître au Chef de service du marché au plus tard </w:t>
      </w:r>
      <w:r w:rsidR="00333B99">
        <w:rPr>
          <w:i/>
          <w:iCs/>
        </w:rPr>
        <w:t>30 jours</w:t>
      </w:r>
      <w:r w:rsidRPr="0029472D">
        <w:t xml:space="preserve"> avant l’expiration du délai contractuel, la date à laquelle il souhaite que soit réceptionnés les travaux.</w:t>
      </w:r>
    </w:p>
    <w:p w14:paraId="09197B28" w14:textId="77777777" w:rsidR="0088770D" w:rsidRPr="0088770D" w:rsidRDefault="0088770D" w:rsidP="00D154B7">
      <w:pPr>
        <w:widowControl w:val="0"/>
        <w:autoSpaceDE w:val="0"/>
        <w:jc w:val="both"/>
        <w:rPr>
          <w:sz w:val="10"/>
          <w:szCs w:val="10"/>
        </w:rPr>
      </w:pPr>
    </w:p>
    <w:p w14:paraId="33C7FD4D" w14:textId="049CCEDF" w:rsidR="00CF2207" w:rsidRPr="00162606" w:rsidRDefault="00034F51" w:rsidP="00D154B7">
      <w:pPr>
        <w:widowControl w:val="0"/>
        <w:autoSpaceDE w:val="0"/>
        <w:jc w:val="both"/>
      </w:pPr>
      <w:bookmarkStart w:id="398" w:name="_Hlk163137022"/>
      <w:bookmarkEnd w:id="397"/>
      <w:r w:rsidRPr="0029472D">
        <w:t xml:space="preserve">La réception provisoire sera prononcée </w:t>
      </w:r>
      <w:r w:rsidR="00CF2207" w:rsidRPr="00162606">
        <w:t xml:space="preserve">aussitôt </w:t>
      </w:r>
      <w:r w:rsidRPr="00162606">
        <w:t xml:space="preserve">à la fin de l’exécution des travaux objet du présent marché et après les Opérations préalables à la réception. </w:t>
      </w:r>
      <w:r w:rsidR="00CF2207" w:rsidRPr="00162606">
        <w:t xml:space="preserve">La Commission après visite du chantier examine le procès-verbal des opérations préalables à la réception et procède à la réception provisoire des travaux s'il y a lieu. </w:t>
      </w:r>
    </w:p>
    <w:p w14:paraId="72136BC6" w14:textId="77777777" w:rsidR="0088770D" w:rsidRPr="0088770D" w:rsidRDefault="0088770D" w:rsidP="00D154B7">
      <w:pPr>
        <w:widowControl w:val="0"/>
        <w:autoSpaceDE w:val="0"/>
        <w:jc w:val="both"/>
        <w:rPr>
          <w:color w:val="ED7D31" w:themeColor="accent2"/>
          <w:sz w:val="10"/>
          <w:szCs w:val="10"/>
        </w:rPr>
      </w:pPr>
    </w:p>
    <w:p w14:paraId="63D3EE6B" w14:textId="49FFDA09" w:rsidR="003F7F98" w:rsidRDefault="003F7F98" w:rsidP="00D154B7">
      <w:pPr>
        <w:widowControl w:val="0"/>
        <w:autoSpaceDE w:val="0"/>
        <w:jc w:val="both"/>
        <w:rPr>
          <w:bCs/>
        </w:rPr>
      </w:pPr>
      <w:r w:rsidRPr="0029472D">
        <w:rPr>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06F5AF44" w14:textId="77777777" w:rsidR="0088770D" w:rsidRPr="0088770D" w:rsidRDefault="0088770D" w:rsidP="00D154B7">
      <w:pPr>
        <w:widowControl w:val="0"/>
        <w:autoSpaceDE w:val="0"/>
        <w:jc w:val="both"/>
        <w:rPr>
          <w:bCs/>
          <w:sz w:val="10"/>
          <w:szCs w:val="10"/>
        </w:rPr>
      </w:pPr>
    </w:p>
    <w:p w14:paraId="546E7841" w14:textId="10CACC81" w:rsidR="003F7F98" w:rsidRDefault="003F7F98" w:rsidP="00D154B7">
      <w:pPr>
        <w:widowControl w:val="0"/>
        <w:autoSpaceDE w:val="0"/>
        <w:jc w:val="both"/>
      </w:pPr>
      <w:r w:rsidRPr="0029472D">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Au </w:t>
      </w:r>
      <w:r w:rsidR="00FC554E">
        <w:t>c</w:t>
      </w:r>
      <w:r w:rsidRPr="0029472D">
        <w:t>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14:paraId="410B6041" w14:textId="77777777" w:rsidR="0088770D" w:rsidRPr="0088770D" w:rsidRDefault="0088770D" w:rsidP="00D154B7">
      <w:pPr>
        <w:widowControl w:val="0"/>
        <w:autoSpaceDE w:val="0"/>
        <w:jc w:val="both"/>
        <w:rPr>
          <w:sz w:val="10"/>
          <w:szCs w:val="10"/>
        </w:rPr>
      </w:pPr>
    </w:p>
    <w:p w14:paraId="2D083958" w14:textId="77777777"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6682782E" w14:textId="77777777" w:rsidR="0088770D" w:rsidRPr="0088770D" w:rsidRDefault="0088770D" w:rsidP="00D154B7">
      <w:pPr>
        <w:widowControl w:val="0"/>
        <w:tabs>
          <w:tab w:val="left" w:pos="3620"/>
        </w:tabs>
        <w:autoSpaceDE w:val="0"/>
        <w:ind w:right="102"/>
        <w:jc w:val="both"/>
        <w:rPr>
          <w:sz w:val="10"/>
          <w:szCs w:val="10"/>
        </w:rPr>
      </w:pPr>
    </w:p>
    <w:p w14:paraId="4624FEF6" w14:textId="54FA42DB" w:rsidR="003F7F98" w:rsidRPr="0029472D" w:rsidRDefault="003F7F98" w:rsidP="00D154B7">
      <w:pPr>
        <w:widowControl w:val="0"/>
        <w:autoSpaceDE w:val="0"/>
        <w:jc w:val="both"/>
        <w:rPr>
          <w:b/>
        </w:rPr>
      </w:pPr>
      <w:bookmarkStart w:id="399" w:name="_Hlk163137060"/>
      <w:bookmarkEnd w:id="398"/>
      <w:r w:rsidRPr="0029472D">
        <w:rPr>
          <w:b/>
        </w:rPr>
        <w:t>2</w:t>
      </w:r>
      <w:r w:rsidR="00ED03AB" w:rsidRPr="0029472D">
        <w:rPr>
          <w:b/>
        </w:rPr>
        <w:t>4</w:t>
      </w:r>
      <w:r w:rsidRPr="0029472D">
        <w:rPr>
          <w:b/>
        </w:rPr>
        <w:t>.3. Composition de la commission de réception</w:t>
      </w:r>
    </w:p>
    <w:p w14:paraId="75D6526F" w14:textId="77777777" w:rsidR="00034F51" w:rsidRPr="0029472D" w:rsidRDefault="00034F51" w:rsidP="00D154B7">
      <w:pPr>
        <w:widowControl w:val="0"/>
        <w:autoSpaceDE w:val="0"/>
        <w:jc w:val="both"/>
      </w:pPr>
      <w:r w:rsidRPr="0029472D">
        <w:t>La Commission de réception sera composée des membres suivants [à titre indicatif] :</w:t>
      </w:r>
    </w:p>
    <w:p w14:paraId="3ADE27D3" w14:textId="2808EF7C"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w:t>
      </w:r>
      <w:r w:rsidR="005E2175">
        <w:rPr>
          <w:rFonts w:ascii="Times New Roman" w:hAnsi="Times New Roman"/>
        </w:rPr>
        <w:t xml:space="preserve"> délégué</w:t>
      </w:r>
      <w:r w:rsidRPr="0029472D">
        <w:rPr>
          <w:rFonts w:ascii="Times New Roman" w:hAnsi="Times New Roman"/>
        </w:rPr>
        <w:t xml:space="preserve"> ou son représentant ;</w:t>
      </w:r>
    </w:p>
    <w:p w14:paraId="77AA9CE5" w14:textId="51C8DA87"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w:t>
      </w:r>
      <w:proofErr w:type="gramStart"/>
      <w:r w:rsidRPr="0029472D">
        <w:rPr>
          <w:rFonts w:ascii="Times New Roman" w:hAnsi="Times New Roman"/>
        </w:rPr>
        <w:t>marché;</w:t>
      </w:r>
      <w:proofErr w:type="gramEnd"/>
    </w:p>
    <w:p w14:paraId="6751F5D3" w14:textId="77777777" w:rsidR="00034F51" w:rsidRPr="0029472D" w:rsidRDefault="00034F51">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14:paraId="4E508A93" w14:textId="3A422645"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0E6E45E1" w14:textId="52CF337B" w:rsidR="00034F51" w:rsidRPr="0029472D" w:rsidRDefault="00034F51">
      <w:pPr>
        <w:pStyle w:val="Paragraphedeliste"/>
        <w:widowControl w:val="0"/>
        <w:numPr>
          <w:ilvl w:val="0"/>
          <w:numId w:val="41"/>
        </w:numPr>
        <w:autoSpaceDE w:val="0"/>
        <w:spacing w:after="0" w:line="240" w:lineRule="auto"/>
        <w:jc w:val="both"/>
        <w:rPr>
          <w:rFonts w:ascii="Times New Roman" w:hAnsi="Times New Roman"/>
        </w:rPr>
      </w:pPr>
      <w:r w:rsidRPr="0029472D">
        <w:rPr>
          <w:rFonts w:ascii="Times New Roman" w:hAnsi="Times New Roman"/>
        </w:rPr>
        <w:t xml:space="preserve">Le comptable matière </w:t>
      </w:r>
      <w:r w:rsidR="00183CF3">
        <w:rPr>
          <w:rFonts w:ascii="Times New Roman" w:hAnsi="Times New Roman"/>
        </w:rPr>
        <w:t xml:space="preserve">de la délégation départementale du MINTP OCEAN </w:t>
      </w:r>
      <w:r w:rsidR="005E2175">
        <w:rPr>
          <w:rFonts w:ascii="Times New Roman" w:hAnsi="Times New Roman"/>
        </w:rPr>
        <w:t xml:space="preserve"> </w:t>
      </w:r>
    </w:p>
    <w:p w14:paraId="377B794C" w14:textId="72F3D288"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Le représentant du MINMAP</w:t>
      </w:r>
      <w:r w:rsidR="005E2175">
        <w:rPr>
          <w:rFonts w:ascii="Times New Roman" w:hAnsi="Times New Roman"/>
        </w:rPr>
        <w:t xml:space="preserve">/ </w:t>
      </w:r>
      <w:proofErr w:type="gramStart"/>
      <w:r w:rsidR="005E2175">
        <w:rPr>
          <w:rFonts w:ascii="Times New Roman" w:hAnsi="Times New Roman"/>
        </w:rPr>
        <w:t>O</w:t>
      </w:r>
      <w:r w:rsidRPr="0029472D">
        <w:rPr>
          <w:rFonts w:ascii="Times New Roman" w:hAnsi="Times New Roman"/>
        </w:rPr>
        <w:t>;</w:t>
      </w:r>
      <w:proofErr w:type="gramEnd"/>
      <w:r w:rsidRPr="0029472D">
        <w:rPr>
          <w:rFonts w:ascii="Times New Roman" w:hAnsi="Times New Roman"/>
        </w:rPr>
        <w:t xml:space="preserve"> </w:t>
      </w:r>
    </w:p>
    <w:p w14:paraId="16E917B4" w14:textId="77777777" w:rsidR="00034F51" w:rsidRPr="0029472D" w:rsidRDefault="00034F5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073F059F" w14:textId="0B2CDB59"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0556EB">
        <w:t>Commission de réception.</w:t>
      </w:r>
    </w:p>
    <w:bookmarkEnd w:id="393"/>
    <w:bookmarkEnd w:id="396"/>
    <w:bookmarkEnd w:id="399"/>
    <w:p w14:paraId="5933B69A" w14:textId="77777777" w:rsidR="00CF2207" w:rsidRPr="0088770D" w:rsidRDefault="00CF2207" w:rsidP="00D154B7">
      <w:pPr>
        <w:widowControl w:val="0"/>
        <w:autoSpaceDE w:val="0"/>
        <w:jc w:val="both"/>
        <w:rPr>
          <w:sz w:val="10"/>
          <w:szCs w:val="10"/>
        </w:rPr>
      </w:pPr>
    </w:p>
    <w:p w14:paraId="20164619" w14:textId="0EE0B281"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14:paraId="42630E54" w14:textId="5884BB9E" w:rsidR="000120FD" w:rsidRPr="005A45D4" w:rsidRDefault="000120FD" w:rsidP="00D154B7">
      <w:pPr>
        <w:widowControl w:val="0"/>
        <w:autoSpaceDE w:val="0"/>
        <w:jc w:val="both"/>
        <w:rPr>
          <w:iCs/>
        </w:rPr>
      </w:pPr>
      <w:bookmarkStart w:id="400" w:name="_Hlk143271050"/>
      <w:r w:rsidRPr="005A45D4">
        <w:rPr>
          <w:iCs/>
        </w:rPr>
        <w:t>Le cocontractant pourra</w:t>
      </w:r>
      <w:r w:rsidR="00172274" w:rsidRPr="005A45D4">
        <w:rPr>
          <w:iCs/>
        </w:rPr>
        <w:t>,</w:t>
      </w:r>
      <w:r w:rsidRPr="005A45D4">
        <w:rPr>
          <w:iCs/>
        </w:rPr>
        <w:t xml:space="preserve"> selon que la nature des prestations </w:t>
      </w:r>
      <w:r w:rsidR="00172274" w:rsidRPr="005A45D4">
        <w:rPr>
          <w:iCs/>
        </w:rPr>
        <w:t xml:space="preserve">l’exige </w:t>
      </w:r>
      <w:r w:rsidRPr="005A45D4">
        <w:rPr>
          <w:iCs/>
        </w:rPr>
        <w:t>ou pour</w:t>
      </w:r>
      <w:r w:rsidR="00172274" w:rsidRPr="005A45D4">
        <w:rPr>
          <w:iCs/>
        </w:rPr>
        <w:t xml:space="preserve"> cas de</w:t>
      </w:r>
      <w:r w:rsidRPr="005A45D4">
        <w:rPr>
          <w:iCs/>
        </w:rPr>
        <w:t xml:space="preserve"> force majeure, demander des réceptions partielles. Dans ce cas, la commission chargée des réceptions partielles sera la même que</w:t>
      </w:r>
      <w:r w:rsidR="00FF67EE" w:rsidRPr="005A45D4">
        <w:rPr>
          <w:iCs/>
        </w:rPr>
        <w:t>,</w:t>
      </w:r>
      <w:r w:rsidRPr="005A45D4">
        <w:rPr>
          <w:iCs/>
        </w:rPr>
        <w:t xml:space="preserve"> celle devant effectuer la réception provisoire. Un procès-verbal de réception partielle sera rédigé </w:t>
      </w:r>
      <w:r w:rsidR="005A45D4" w:rsidRPr="005A45D4">
        <w:rPr>
          <w:iCs/>
        </w:rPr>
        <w:t>et signé par toutes les parties.</w:t>
      </w:r>
    </w:p>
    <w:bookmarkEnd w:id="400"/>
    <w:p w14:paraId="3B64B021" w14:textId="2C19944A" w:rsidR="000120FD" w:rsidRPr="0088770D" w:rsidRDefault="000120FD" w:rsidP="00D154B7">
      <w:pPr>
        <w:widowControl w:val="0"/>
        <w:autoSpaceDE w:val="0"/>
        <w:jc w:val="both"/>
        <w:rPr>
          <w:sz w:val="10"/>
          <w:szCs w:val="10"/>
        </w:rPr>
      </w:pPr>
      <w:r w:rsidRPr="0029472D">
        <w:t xml:space="preserve"> </w:t>
      </w:r>
    </w:p>
    <w:p w14:paraId="58180271" w14:textId="71F6CDDF" w:rsidR="005E2175"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Pr="0029472D">
        <w:rPr>
          <w:i/>
          <w:iCs/>
        </w:rPr>
        <w:t xml:space="preserve"> </w:t>
      </w:r>
    </w:p>
    <w:p w14:paraId="14E3D3BC" w14:textId="3B8A6F2D" w:rsidR="005E2175" w:rsidRPr="005A45D4" w:rsidRDefault="005E2175" w:rsidP="005E2175">
      <w:pPr>
        <w:widowControl w:val="0"/>
        <w:autoSpaceDE w:val="0"/>
        <w:jc w:val="both"/>
        <w:rPr>
          <w:iCs/>
        </w:rPr>
      </w:pPr>
      <w:r w:rsidRPr="005A45D4">
        <w:rPr>
          <w:iCs/>
        </w:rPr>
        <w:t>24.5.1 Le délai de garantie des travaux est fixé à un (01) an pour les ouvrages d’art et d’assainissement et à quatre (04) mois pour les remblais et les zones rechargées.</w:t>
      </w:r>
    </w:p>
    <w:p w14:paraId="44012B1F" w14:textId="1EDC3CCF" w:rsidR="005E2175" w:rsidRPr="005A45D4" w:rsidRDefault="005E2175" w:rsidP="005E2175">
      <w:pPr>
        <w:widowControl w:val="0"/>
        <w:autoSpaceDE w:val="0"/>
        <w:jc w:val="both"/>
        <w:rPr>
          <w:iCs/>
        </w:rPr>
      </w:pPr>
      <w:r w:rsidRPr="005A45D4">
        <w:rPr>
          <w:iCs/>
        </w:rPr>
        <w:t>24.5.2 Le délai de garantie court à compter de la date d'achèvement des travaux précisée dans le procès-verbal de réception provisoire (article 41.2.4).</w:t>
      </w:r>
    </w:p>
    <w:p w14:paraId="4DB924F9" w14:textId="77777777" w:rsidR="0088770D" w:rsidRPr="0088770D" w:rsidRDefault="0088770D" w:rsidP="00D154B7">
      <w:pPr>
        <w:widowControl w:val="0"/>
        <w:autoSpaceDE w:val="0"/>
        <w:jc w:val="both"/>
        <w:rPr>
          <w:i/>
          <w:iCs/>
          <w:sz w:val="10"/>
          <w:szCs w:val="10"/>
        </w:rPr>
      </w:pPr>
    </w:p>
    <w:p w14:paraId="42968D0E" w14:textId="2AEA70BB"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14:paraId="24AE2B67" w14:textId="38CB3F31"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88770D" w:rsidRDefault="0088770D" w:rsidP="00D154B7">
      <w:pPr>
        <w:widowControl w:val="0"/>
        <w:autoSpaceDE w:val="0"/>
        <w:jc w:val="both"/>
        <w:rPr>
          <w:sz w:val="10"/>
          <w:szCs w:val="10"/>
        </w:rPr>
      </w:pPr>
    </w:p>
    <w:p w14:paraId="15695E42" w14:textId="351D805F" w:rsidR="00347E94" w:rsidRPr="005A45D4" w:rsidRDefault="00347E94" w:rsidP="00D154B7">
      <w:pPr>
        <w:widowControl w:val="0"/>
        <w:autoSpaceDE w:val="0"/>
        <w:jc w:val="both"/>
        <w:rPr>
          <w:b/>
        </w:rPr>
      </w:pPr>
      <w:bookmarkStart w:id="401" w:name="_Hlk163137296"/>
      <w:r w:rsidRPr="005A45D4">
        <w:rPr>
          <w:b/>
        </w:rPr>
        <w:t>2</w:t>
      </w:r>
      <w:r w:rsidR="00ED03AB" w:rsidRPr="005A45D4">
        <w:rPr>
          <w:b/>
        </w:rPr>
        <w:t>4</w:t>
      </w:r>
      <w:r w:rsidRPr="005A45D4">
        <w:rPr>
          <w:b/>
        </w:rPr>
        <w:t xml:space="preserve">.7 : Rejet </w:t>
      </w:r>
    </w:p>
    <w:p w14:paraId="0651CCAB" w14:textId="34D421D6" w:rsidR="00347E94" w:rsidRPr="005A45D4" w:rsidRDefault="00347E94" w:rsidP="00D154B7">
      <w:pPr>
        <w:widowControl w:val="0"/>
        <w:autoSpaceDE w:val="0"/>
        <w:jc w:val="both"/>
      </w:pPr>
      <w:r w:rsidRPr="005A45D4">
        <w:t>Lorsque la Commission juge que</w:t>
      </w:r>
      <w:r w:rsidR="00FF67EE" w:rsidRPr="005A45D4">
        <w:t>,</w:t>
      </w:r>
      <w:r w:rsidRPr="005A45D4">
        <w:t xml:space="preserv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5A45D4" w:rsidRDefault="00347E94" w:rsidP="00D154B7">
      <w:pPr>
        <w:widowControl w:val="0"/>
        <w:autoSpaceDE w:val="0"/>
        <w:jc w:val="both"/>
      </w:pPr>
      <w:r w:rsidRPr="005A45D4">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4922D0E7"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401"/>
    <w:p w14:paraId="0E2CC1D8" w14:textId="77777777" w:rsidR="003F7F98" w:rsidRPr="0088770D" w:rsidRDefault="003F7F98" w:rsidP="00D154B7">
      <w:pPr>
        <w:widowControl w:val="0"/>
        <w:autoSpaceDE w:val="0"/>
        <w:jc w:val="both"/>
        <w:rPr>
          <w:b/>
          <w:sz w:val="10"/>
          <w:szCs w:val="10"/>
          <w:u w:val="single"/>
        </w:rPr>
      </w:pPr>
    </w:p>
    <w:p w14:paraId="48C3D5AD" w14:textId="07C7457A" w:rsidR="003F7F98" w:rsidRDefault="000120FD" w:rsidP="0029357D">
      <w:pPr>
        <w:pStyle w:val="CCAParticle"/>
      </w:pPr>
      <w:bookmarkStart w:id="402" w:name="_Toc188018604"/>
      <w:bookmarkStart w:id="403" w:name="_Toc188018702"/>
      <w:bookmarkStart w:id="404" w:name="_Toc530307812"/>
      <w:bookmarkStart w:id="405" w:name="_Toc97557096"/>
      <w:r w:rsidRPr="0029472D">
        <w:t>Article 2</w:t>
      </w:r>
      <w:r w:rsidR="00ED03AB" w:rsidRPr="0029472D">
        <w:t>5</w:t>
      </w:r>
      <w:r w:rsidRPr="0029472D">
        <w:t xml:space="preserve">- </w:t>
      </w:r>
      <w:r w:rsidR="003F7F98" w:rsidRPr="0029472D">
        <w:t>Documents à fournir après exécution</w:t>
      </w:r>
      <w:bookmarkEnd w:id="402"/>
      <w:bookmarkEnd w:id="403"/>
      <w:r w:rsidR="003F7F98" w:rsidRPr="0029472D">
        <w:t xml:space="preserve"> </w:t>
      </w:r>
      <w:bookmarkEnd w:id="404"/>
      <w:bookmarkEnd w:id="405"/>
    </w:p>
    <w:p w14:paraId="02C0FC3E" w14:textId="77777777" w:rsidR="005E2175" w:rsidRPr="0029472D" w:rsidRDefault="005E2175" w:rsidP="0029357D">
      <w:pPr>
        <w:pStyle w:val="CCAParticle"/>
      </w:pPr>
    </w:p>
    <w:p w14:paraId="3BE0F058" w14:textId="77777777" w:rsidR="005E2175" w:rsidRDefault="005E2175" w:rsidP="005E2175">
      <w:pPr>
        <w:widowControl w:val="0"/>
        <w:autoSpaceDE w:val="0"/>
        <w:jc w:val="both"/>
      </w:pPr>
      <w:r>
        <w:t>25.1.</w:t>
      </w:r>
      <w:r>
        <w:tab/>
        <w:t>Le Cocontractant remettra au Maître d'Œuvre dans les trente (30) jours suivant la date du procès-verbal de réception provisoire pour l'ensemble des ouvrages, le plan de récolement.</w:t>
      </w:r>
    </w:p>
    <w:p w14:paraId="13DB80ED" w14:textId="722BB541" w:rsidR="003F7F98" w:rsidRDefault="005E2175" w:rsidP="005E2175">
      <w:pPr>
        <w:widowControl w:val="0"/>
        <w:autoSpaceDE w:val="0"/>
        <w:jc w:val="both"/>
      </w:pPr>
      <w:r>
        <w:t>25.2.</w:t>
      </w:r>
      <w:r>
        <w:tab/>
        <w:t>La non fourniture de ce plan de récolement dans le délai imparti peut donner lieu à une retenue de dix pour cent (10%) sur le montant du cautionnement définitif.</w:t>
      </w:r>
    </w:p>
    <w:p w14:paraId="11D56664" w14:textId="77777777" w:rsidR="005E2175" w:rsidRPr="0088770D" w:rsidRDefault="005E2175" w:rsidP="005E2175">
      <w:pPr>
        <w:widowControl w:val="0"/>
        <w:autoSpaceDE w:val="0"/>
        <w:jc w:val="both"/>
        <w:rPr>
          <w:i/>
          <w:iCs/>
          <w:sz w:val="10"/>
          <w:szCs w:val="10"/>
        </w:rPr>
      </w:pPr>
    </w:p>
    <w:p w14:paraId="4826D712" w14:textId="25926079" w:rsidR="003F7F98" w:rsidRPr="0029472D" w:rsidRDefault="000120FD" w:rsidP="0029357D">
      <w:pPr>
        <w:pStyle w:val="CCAParticle"/>
      </w:pPr>
      <w:bookmarkStart w:id="406" w:name="_Toc188018605"/>
      <w:bookmarkStart w:id="407" w:name="_Toc188018703"/>
      <w:bookmarkStart w:id="408" w:name="_Toc530307813"/>
      <w:bookmarkStart w:id="409" w:name="_Toc97557097"/>
      <w:bookmarkStart w:id="410" w:name="_Hlk163137363"/>
      <w:bookmarkStart w:id="411" w:name="_Hlk163152668"/>
      <w:r w:rsidRPr="0029472D">
        <w:t>Article 2</w:t>
      </w:r>
      <w:r w:rsidR="00ED03AB" w:rsidRPr="0029472D">
        <w:t>6</w:t>
      </w:r>
      <w:r w:rsidRPr="0029472D">
        <w:t xml:space="preserve">- </w:t>
      </w:r>
      <w:r w:rsidR="003F7F98" w:rsidRPr="0029472D">
        <w:t>Garantie contractuelle / Entretien pendant la période de garantie</w:t>
      </w:r>
      <w:bookmarkEnd w:id="406"/>
      <w:bookmarkEnd w:id="407"/>
      <w:r w:rsidR="003F7F98" w:rsidRPr="0029472D">
        <w:t xml:space="preserve"> </w:t>
      </w:r>
      <w:bookmarkEnd w:id="408"/>
      <w:bookmarkEnd w:id="409"/>
    </w:p>
    <w:p w14:paraId="1515A150" w14:textId="2E0C7767"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14:paraId="1D3E90AD" w14:textId="3F03B167" w:rsidR="00796F86" w:rsidRPr="0029472D" w:rsidRDefault="003F7F98" w:rsidP="00D154B7">
      <w:pPr>
        <w:widowControl w:val="0"/>
        <w:autoSpaceDE w:val="0"/>
        <w:jc w:val="both"/>
      </w:pPr>
      <w:r w:rsidRPr="0029472D">
        <w:t xml:space="preserve">La durée de </w:t>
      </w:r>
      <w:r w:rsidR="00F6119E">
        <w:t>garantie est d’un (01) An</w:t>
      </w:r>
      <w:r w:rsidRPr="0029472D">
        <w:rPr>
          <w:i/>
          <w:iCs/>
        </w:rPr>
        <w:t xml:space="preserve"> </w:t>
      </w:r>
      <w:r w:rsidRPr="0029472D">
        <w:t>à compter de la date de réception provisoire des travaux</w:t>
      </w:r>
      <w:r w:rsidR="000120FD" w:rsidRPr="0029472D">
        <w:t xml:space="preserve"> ou de la réception partielle le cas échéant (à préciser). </w:t>
      </w:r>
    </w:p>
    <w:p w14:paraId="3A629694" w14:textId="77777777" w:rsidR="0088770D" w:rsidRPr="005A45D4" w:rsidRDefault="000120FD" w:rsidP="00D154B7">
      <w:pPr>
        <w:widowControl w:val="0"/>
        <w:autoSpaceDE w:val="0"/>
        <w:jc w:val="both"/>
      </w:pPr>
      <w:r w:rsidRPr="0029472D">
        <w:t xml:space="preserve">Le Cocontractant garantit que les équipements livrés (le cas échéant) en exécution du marché sont </w:t>
      </w:r>
      <w:r w:rsidRPr="005A45D4">
        <w:t>neufs</w:t>
      </w:r>
      <w:r w:rsidR="00ED03AB" w:rsidRPr="005A45D4">
        <w:t xml:space="preserve"> et que les travaux sont exécutés dans les règles de l’art et les normes requises</w:t>
      </w:r>
      <w:r w:rsidRPr="005A45D4">
        <w:t>.</w:t>
      </w:r>
    </w:p>
    <w:p w14:paraId="08DBD502" w14:textId="3C2D8C0D" w:rsidR="000120FD" w:rsidRPr="005A45D4" w:rsidRDefault="000120FD" w:rsidP="00D154B7">
      <w:pPr>
        <w:widowControl w:val="0"/>
        <w:autoSpaceDE w:val="0"/>
        <w:jc w:val="both"/>
      </w:pPr>
      <w:r w:rsidRPr="005A45D4">
        <w:t xml:space="preserve"> </w:t>
      </w:r>
    </w:p>
    <w:p w14:paraId="427F13E4" w14:textId="04D4A760" w:rsidR="003F7F98" w:rsidRPr="005A45D4" w:rsidRDefault="003F7F98" w:rsidP="00D154B7">
      <w:pPr>
        <w:widowControl w:val="0"/>
        <w:autoSpaceDE w:val="0"/>
        <w:jc w:val="both"/>
        <w:rPr>
          <w:b/>
        </w:rPr>
      </w:pPr>
      <w:r w:rsidRPr="005A45D4">
        <w:t>.</w:t>
      </w:r>
      <w:r w:rsidRPr="005A45D4">
        <w:rPr>
          <w:b/>
        </w:rPr>
        <w:t>2</w:t>
      </w:r>
      <w:r w:rsidR="00ED03AB" w:rsidRPr="005A45D4">
        <w:rPr>
          <w:b/>
        </w:rPr>
        <w:t>6</w:t>
      </w:r>
      <w:r w:rsidRPr="005A45D4">
        <w:rPr>
          <w:b/>
        </w:rPr>
        <w:t>.2. Entretien pendant la période de garantie</w:t>
      </w:r>
    </w:p>
    <w:p w14:paraId="202AE813" w14:textId="43C80DD9" w:rsidR="003F7F98" w:rsidRPr="005A45D4" w:rsidRDefault="003F7F98" w:rsidP="00D154B7">
      <w:pPr>
        <w:widowControl w:val="0"/>
        <w:autoSpaceDE w:val="0"/>
        <w:jc w:val="both"/>
      </w:pPr>
      <w:r w:rsidRPr="005A45D4">
        <w:t xml:space="preserve">Pendant le délai de garantie, le cocontractant exécutera à ses frais et en temps utile, tous les travaux </w:t>
      </w:r>
      <w:r w:rsidR="00C17A91" w:rsidRPr="005A45D4">
        <w:t xml:space="preserve">et réparations </w:t>
      </w:r>
      <w:r w:rsidRPr="005A45D4">
        <w:t xml:space="preserve">nécessaires </w:t>
      </w:r>
      <w:r w:rsidR="00CF2207" w:rsidRPr="005A45D4">
        <w:t xml:space="preserve">pour maintenir en bon état l’ouvrage c’est-à-dire assurer dans les dix (10) jours de la notification du </w:t>
      </w:r>
      <w:r w:rsidR="00C17A91" w:rsidRPr="005A45D4">
        <w:t>défaut</w:t>
      </w:r>
      <w:r w:rsidR="00CF2207" w:rsidRPr="005A45D4">
        <w:t xml:space="preserve"> par l’Administration et sur le lieu d’emploi, la remise en état </w:t>
      </w:r>
      <w:r w:rsidR="00C17A91" w:rsidRPr="005A45D4">
        <w:t>de l’ouvrage pour tous</w:t>
      </w:r>
      <w:r w:rsidR="00CF2207" w:rsidRPr="005A45D4">
        <w:t xml:space="preserve"> les </w:t>
      </w:r>
      <w:r w:rsidR="00C17A91" w:rsidRPr="005A45D4">
        <w:t>défauts ou réparations consécutif</w:t>
      </w:r>
      <w:r w:rsidR="00CF2207" w:rsidRPr="005A45D4">
        <w:t xml:space="preserve">s  </w:t>
      </w:r>
      <w:r w:rsidRPr="005A45D4">
        <w:t xml:space="preserve">pour remédier à tous les désordres du fait de malfaçons qui apparaîtraient dans les ouvrages </w:t>
      </w:r>
      <w:r w:rsidR="000120FD" w:rsidRPr="005A45D4">
        <w:t>et les équipements le cas échéant</w:t>
      </w:r>
      <w:r w:rsidR="00D21118" w:rsidRPr="005A45D4">
        <w:t>,</w:t>
      </w:r>
      <w:r w:rsidR="000120FD" w:rsidRPr="005A45D4">
        <w:t xml:space="preserve"> </w:t>
      </w:r>
      <w:r w:rsidR="00C17A91" w:rsidRPr="005A45D4">
        <w:t xml:space="preserve">et </w:t>
      </w:r>
      <w:r w:rsidRPr="005A45D4">
        <w:t>signalées par le Chef de service du marché ou le Maître d’œuvre</w:t>
      </w:r>
      <w:r w:rsidR="00ED03AB" w:rsidRPr="005A45D4">
        <w:t xml:space="preserve"> le cas échéant</w:t>
      </w:r>
      <w:r w:rsidRPr="005A45D4">
        <w:t>.</w:t>
      </w:r>
      <w:r w:rsidR="000120FD" w:rsidRPr="005A45D4">
        <w:t xml:space="preserve"> </w:t>
      </w:r>
    </w:p>
    <w:p w14:paraId="3529F02E" w14:textId="77777777" w:rsidR="0088770D" w:rsidRPr="0088770D" w:rsidRDefault="0088770D" w:rsidP="00D154B7">
      <w:pPr>
        <w:widowControl w:val="0"/>
        <w:autoSpaceDE w:val="0"/>
        <w:jc w:val="both"/>
        <w:rPr>
          <w:color w:val="ED7D31" w:themeColor="accent2"/>
          <w:sz w:val="10"/>
          <w:szCs w:val="10"/>
        </w:rPr>
      </w:pPr>
    </w:p>
    <w:p w14:paraId="2915D701" w14:textId="46F2F3D2"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410"/>
    <w:p w14:paraId="411C4A45" w14:textId="77777777" w:rsidR="003F7F98" w:rsidRPr="0088770D" w:rsidRDefault="003F7F98" w:rsidP="00D154B7">
      <w:pPr>
        <w:widowControl w:val="0"/>
        <w:autoSpaceDE w:val="0"/>
        <w:jc w:val="both"/>
        <w:rPr>
          <w:sz w:val="10"/>
          <w:szCs w:val="10"/>
        </w:rPr>
      </w:pPr>
    </w:p>
    <w:p w14:paraId="45E5FA62" w14:textId="0924016F" w:rsidR="003F7F98" w:rsidRPr="0029472D" w:rsidRDefault="000120FD" w:rsidP="0029357D">
      <w:pPr>
        <w:pStyle w:val="CCAParticle"/>
      </w:pPr>
      <w:bookmarkStart w:id="412" w:name="_Toc530307814"/>
      <w:bookmarkStart w:id="413" w:name="_Toc97557098"/>
      <w:bookmarkStart w:id="414" w:name="_Toc188018606"/>
      <w:bookmarkStart w:id="415" w:name="_Toc188018704"/>
      <w:bookmarkStart w:id="416" w:name="_Hlk163137410"/>
      <w:r w:rsidRPr="0029472D">
        <w:t>Article 2</w:t>
      </w:r>
      <w:r w:rsidR="00ED03AB" w:rsidRPr="0029472D">
        <w:t>7</w:t>
      </w:r>
      <w:r w:rsidRPr="0029472D">
        <w:t xml:space="preserve">- </w:t>
      </w:r>
      <w:r w:rsidR="003F7F98" w:rsidRPr="0029472D">
        <w:t>Réception définitive</w:t>
      </w:r>
      <w:bookmarkEnd w:id="412"/>
      <w:bookmarkEnd w:id="413"/>
      <w:bookmarkEnd w:id="414"/>
      <w:bookmarkEnd w:id="415"/>
    </w:p>
    <w:p w14:paraId="40398770" w14:textId="77777777" w:rsidR="002C1A0A" w:rsidRDefault="002C1A0A" w:rsidP="002C1A0A">
      <w:pPr>
        <w:widowControl w:val="0"/>
        <w:autoSpaceDE w:val="0"/>
        <w:jc w:val="both"/>
      </w:pPr>
      <w:r>
        <w:t>27.1.1 Avant la réception définitive, le Cocontractant demande par écrit à l'Ingénieur ou au Maître d'œuvre, selon le cas, l'organisation d'une visite technique préalable à la réception.</w:t>
      </w:r>
    </w:p>
    <w:p w14:paraId="7A0DA355" w14:textId="77777777" w:rsidR="002C1A0A" w:rsidRDefault="002C1A0A" w:rsidP="002C1A0A">
      <w:pPr>
        <w:widowControl w:val="0"/>
        <w:autoSpaceDE w:val="0"/>
        <w:jc w:val="both"/>
      </w:pPr>
      <w:r>
        <w:t>27.1.2 La commission, en plus des opérations prescrites pour la réception provisoire, s'assurera que tous les points à examiner à la réception définitive ont été réalisés.</w:t>
      </w:r>
    </w:p>
    <w:p w14:paraId="783FF74D" w14:textId="2444DC33" w:rsidR="002C1A0A" w:rsidRDefault="002C1A0A" w:rsidP="002C1A0A">
      <w:pPr>
        <w:widowControl w:val="0"/>
        <w:autoSpaceDE w:val="0"/>
        <w:jc w:val="both"/>
      </w:pPr>
      <w:r>
        <w:t>27.1.3 Ces opérations font l'objet d'un procès-verbal dressé sur le champ et signé par l'Ingénieur, et contresigné par le Cocontractant.</w:t>
      </w:r>
    </w:p>
    <w:p w14:paraId="0903CA29" w14:textId="00C0517F" w:rsidR="0088770D" w:rsidRPr="0088770D" w:rsidRDefault="002C1A0A" w:rsidP="002C1A0A">
      <w:pPr>
        <w:widowControl w:val="0"/>
        <w:autoSpaceDE w:val="0"/>
        <w:jc w:val="both"/>
        <w:rPr>
          <w:sz w:val="10"/>
          <w:szCs w:val="10"/>
        </w:rPr>
      </w:pPr>
      <w:r>
        <w:t xml:space="preserve">27.1.4 Au terme de cette visite préalable à la réception, l'Ingénieur, spécifie les éventuelles réserves à lever et les travaux correspondants à effectuer avant la date de la réception définitive, qui sera fixée par le Chef de service en accord avec l'ingénieur et le Maître d'œuvre éventuellement. </w:t>
      </w:r>
    </w:p>
    <w:p w14:paraId="30372ACE" w14:textId="397FF3D4"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14:paraId="540235F7" w14:textId="77777777" w:rsidR="0088770D" w:rsidRPr="0088770D" w:rsidRDefault="0088770D" w:rsidP="00D154B7">
      <w:pPr>
        <w:widowControl w:val="0"/>
        <w:autoSpaceDE w:val="0"/>
        <w:jc w:val="both"/>
        <w:rPr>
          <w:sz w:val="10"/>
          <w:szCs w:val="10"/>
        </w:rPr>
      </w:pPr>
    </w:p>
    <w:p w14:paraId="36B95030" w14:textId="4535F762" w:rsidR="00ED03AB" w:rsidRPr="005A45D4" w:rsidRDefault="00ED03AB" w:rsidP="00D154B7">
      <w:pPr>
        <w:widowControl w:val="0"/>
        <w:autoSpaceDE w:val="0"/>
        <w:jc w:val="both"/>
      </w:pPr>
      <w:r w:rsidRPr="005A45D4">
        <w:t>2</w:t>
      </w:r>
      <w:r w:rsidR="00333C6B" w:rsidRPr="005A45D4">
        <w:t>7</w:t>
      </w:r>
      <w:r w:rsidRPr="005A45D4">
        <w:t>.4- Le marché est clôturé définitivement dans les conditions fixées à. l’article 3</w:t>
      </w:r>
      <w:r w:rsidR="0097672D" w:rsidRPr="005A45D4">
        <w:t>8</w:t>
      </w:r>
      <w:r w:rsidRPr="005A45D4">
        <w:t xml:space="preserve"> alinéa 4 du présent CCAP</w:t>
      </w:r>
      <w:r w:rsidR="0097672D" w:rsidRPr="005A45D4">
        <w:rPr>
          <w:i/>
          <w:iCs/>
        </w:rPr>
        <w:t xml:space="preserve"> concernant le</w:t>
      </w:r>
      <w:r w:rsidR="0097672D" w:rsidRPr="005A45D4">
        <w:rPr>
          <w:b/>
          <w:bCs/>
          <w:i/>
          <w:iCs/>
        </w:rPr>
        <w:t xml:space="preserve"> </w:t>
      </w:r>
      <w:r w:rsidR="0097672D" w:rsidRPr="005A45D4">
        <w:rPr>
          <w:i/>
          <w:iCs/>
        </w:rPr>
        <w:t>Décompte général et définitif</w:t>
      </w:r>
      <w:r w:rsidR="007C0300" w:rsidRPr="005A45D4">
        <w:rPr>
          <w:i/>
          <w:iCs/>
        </w:rPr>
        <w:t>.</w:t>
      </w:r>
    </w:p>
    <w:bookmarkEnd w:id="411"/>
    <w:bookmarkEnd w:id="416"/>
    <w:p w14:paraId="242DDF54" w14:textId="77777777" w:rsidR="003F7F98" w:rsidRPr="0088770D" w:rsidRDefault="003F7F98" w:rsidP="00D154B7">
      <w:pPr>
        <w:widowControl w:val="0"/>
        <w:autoSpaceDE w:val="0"/>
        <w:jc w:val="both"/>
        <w:rPr>
          <w:sz w:val="10"/>
          <w:szCs w:val="10"/>
        </w:rPr>
      </w:pPr>
    </w:p>
    <w:p w14:paraId="4F71F488" w14:textId="454DEDEC" w:rsidR="003F7F98" w:rsidRPr="0029472D" w:rsidRDefault="000120FD" w:rsidP="0029357D">
      <w:pPr>
        <w:pStyle w:val="CCAParticle"/>
      </w:pPr>
      <w:bookmarkStart w:id="417" w:name="_Toc188018607"/>
      <w:bookmarkStart w:id="418" w:name="_Toc188018705"/>
      <w:r w:rsidRPr="0029472D">
        <w:t>Article 2</w:t>
      </w:r>
      <w:r w:rsidR="00ED03AB" w:rsidRPr="0029472D">
        <w:t>8</w:t>
      </w:r>
      <w:r w:rsidRPr="0029472D">
        <w:t xml:space="preserve">- </w:t>
      </w:r>
      <w:r w:rsidR="003F7F98" w:rsidRPr="0029472D">
        <w:t>Garantie légale</w:t>
      </w:r>
      <w:bookmarkEnd w:id="417"/>
      <w:bookmarkEnd w:id="418"/>
    </w:p>
    <w:p w14:paraId="61BEDB1F" w14:textId="5BEC0CAF"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14:paraId="1963985B" w14:textId="77777777" w:rsidR="003F7F98" w:rsidRPr="0088770D" w:rsidRDefault="003F7F98" w:rsidP="00D154B7">
      <w:pPr>
        <w:widowControl w:val="0"/>
        <w:autoSpaceDE w:val="0"/>
        <w:jc w:val="both"/>
        <w:rPr>
          <w:b/>
          <w:bCs/>
          <w:sz w:val="10"/>
          <w:szCs w:val="10"/>
        </w:rPr>
      </w:pPr>
    </w:p>
    <w:p w14:paraId="1CD894D5" w14:textId="78C79892" w:rsidR="003F7F98" w:rsidRPr="0029472D" w:rsidRDefault="003F7F98" w:rsidP="00D154B7">
      <w:pPr>
        <w:pStyle w:val="CCAPchapitre"/>
      </w:pPr>
      <w:bookmarkStart w:id="419" w:name="_Toc530307815"/>
      <w:bookmarkStart w:id="420" w:name="_Toc97557099"/>
      <w:bookmarkStart w:id="421" w:name="_Toc188018608"/>
      <w:bookmarkStart w:id="422" w:name="_Toc188018706"/>
      <w:r w:rsidRPr="0029472D">
        <w:t>Clauses financières</w:t>
      </w:r>
      <w:bookmarkEnd w:id="419"/>
      <w:bookmarkEnd w:id="420"/>
      <w:bookmarkEnd w:id="421"/>
      <w:bookmarkEnd w:id="422"/>
    </w:p>
    <w:p w14:paraId="3BD26494" w14:textId="33008E89" w:rsidR="003F7F98" w:rsidRPr="0029472D" w:rsidRDefault="000120FD" w:rsidP="0029357D">
      <w:pPr>
        <w:pStyle w:val="CCAParticle"/>
      </w:pPr>
      <w:bookmarkStart w:id="423" w:name="_Toc530307816"/>
      <w:bookmarkStart w:id="424" w:name="_Toc97557100"/>
      <w:bookmarkStart w:id="425" w:name="_Toc188018609"/>
      <w:bookmarkStart w:id="426" w:name="_Toc188018707"/>
      <w:r w:rsidRPr="0029472D">
        <w:t>Article 2</w:t>
      </w:r>
      <w:r w:rsidR="00333C6B" w:rsidRPr="0029472D">
        <w:t>9</w:t>
      </w:r>
      <w:r w:rsidRPr="0029472D">
        <w:t xml:space="preserve">- </w:t>
      </w:r>
      <w:r w:rsidR="003F7F98" w:rsidRPr="0029472D">
        <w:t>Montant du marché</w:t>
      </w:r>
      <w:bookmarkEnd w:id="423"/>
      <w:bookmarkEnd w:id="424"/>
      <w:bookmarkEnd w:id="425"/>
      <w:bookmarkEnd w:id="426"/>
    </w:p>
    <w:p w14:paraId="11695A42" w14:textId="53E5A8FF"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w:t>
      </w:r>
      <w:proofErr w:type="gramStart"/>
      <w:r w:rsidRPr="0029472D">
        <w:t>);</w:t>
      </w:r>
      <w:proofErr w:type="gramEnd"/>
      <w:r w:rsidRPr="0029472D">
        <w:t xml:space="preserve"> </w:t>
      </w:r>
      <w:proofErr w:type="gramStart"/>
      <w:r w:rsidRPr="0029472D">
        <w:t>soit:</w:t>
      </w:r>
      <w:proofErr w:type="gramEnd"/>
    </w:p>
    <w:p w14:paraId="11B85D50" w14:textId="049CF09D" w:rsidR="003F7F98" w:rsidRPr="0029472D" w:rsidRDefault="003F7F98">
      <w:pPr>
        <w:widowControl w:val="0"/>
        <w:numPr>
          <w:ilvl w:val="0"/>
          <w:numId w:val="6"/>
        </w:numPr>
        <w:autoSpaceDE w:val="0"/>
        <w:ind w:left="567" w:hanging="283"/>
        <w:jc w:val="both"/>
      </w:pPr>
      <w:r w:rsidRPr="0029472D">
        <w:t>Montant HTVA</w:t>
      </w:r>
      <w:r w:rsidR="00137667" w:rsidRPr="0029472D">
        <w:t xml:space="preserve"> : _</w:t>
      </w:r>
      <w:r w:rsidRPr="0029472D">
        <w:t>______</w:t>
      </w:r>
      <w:r w:rsidR="00137667" w:rsidRPr="0029472D">
        <w:t>_ (</w:t>
      </w:r>
      <w:r w:rsidRPr="0029472D">
        <w:t>____) francs CFA ;</w:t>
      </w:r>
    </w:p>
    <w:p w14:paraId="68E0768A" w14:textId="70EB53C2" w:rsidR="003F7F98" w:rsidRPr="0029472D" w:rsidRDefault="003F7F98">
      <w:pPr>
        <w:widowControl w:val="0"/>
        <w:numPr>
          <w:ilvl w:val="0"/>
          <w:numId w:val="6"/>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14:paraId="063079FB" w14:textId="77777777" w:rsidR="003F7F98" w:rsidRPr="0029472D" w:rsidRDefault="003F7F98">
      <w:pPr>
        <w:widowControl w:val="0"/>
        <w:numPr>
          <w:ilvl w:val="0"/>
          <w:numId w:val="6"/>
        </w:numPr>
        <w:autoSpaceDE w:val="0"/>
        <w:ind w:left="567" w:hanging="283"/>
        <w:jc w:val="both"/>
      </w:pPr>
      <w:r w:rsidRPr="0029472D">
        <w:t>Montant de l’AIR : ____ (___) francs CFA</w:t>
      </w:r>
    </w:p>
    <w:p w14:paraId="6254E32F" w14:textId="2DE40F94" w:rsidR="003F7F98" w:rsidRPr="0029472D" w:rsidRDefault="003F7F98">
      <w:pPr>
        <w:widowControl w:val="0"/>
        <w:numPr>
          <w:ilvl w:val="0"/>
          <w:numId w:val="6"/>
        </w:numPr>
        <w:autoSpaceDE w:val="0"/>
        <w:ind w:left="567" w:hanging="283"/>
        <w:jc w:val="both"/>
      </w:pPr>
      <w:r w:rsidRPr="0029472D">
        <w:t>Net à percevoir = Montant net déduit de tous les impôts et taxes : ___ (___) francs CFA.</w:t>
      </w:r>
    </w:p>
    <w:p w14:paraId="213670A4" w14:textId="77777777" w:rsidR="003F7F98" w:rsidRPr="0088770D" w:rsidRDefault="003F7F98" w:rsidP="00D154B7">
      <w:pPr>
        <w:widowControl w:val="0"/>
        <w:autoSpaceDE w:val="0"/>
        <w:jc w:val="both"/>
        <w:rPr>
          <w:sz w:val="10"/>
          <w:szCs w:val="10"/>
        </w:rPr>
      </w:pPr>
    </w:p>
    <w:p w14:paraId="6D9C6799" w14:textId="2AF63DE1" w:rsidR="003F7F98" w:rsidRPr="0029472D" w:rsidRDefault="00927EF6" w:rsidP="0029357D">
      <w:pPr>
        <w:pStyle w:val="CCAParticle"/>
      </w:pPr>
      <w:bookmarkStart w:id="427" w:name="_Toc530307817"/>
      <w:bookmarkStart w:id="428" w:name="_Toc97557101"/>
      <w:bookmarkStart w:id="429" w:name="_Toc188018610"/>
      <w:bookmarkStart w:id="430" w:name="_Toc188018708"/>
      <w:r w:rsidRPr="0029472D">
        <w:t xml:space="preserve">Article </w:t>
      </w:r>
      <w:r w:rsidR="00333C6B" w:rsidRPr="0029472D">
        <w:t>30</w:t>
      </w:r>
      <w:r w:rsidRPr="0029472D">
        <w:t xml:space="preserve">- </w:t>
      </w:r>
      <w:r w:rsidR="003F7F98" w:rsidRPr="0029472D">
        <w:t>Lieu et mode de paiement</w:t>
      </w:r>
      <w:bookmarkEnd w:id="427"/>
      <w:bookmarkEnd w:id="428"/>
      <w:bookmarkEnd w:id="429"/>
      <w:bookmarkEnd w:id="430"/>
    </w:p>
    <w:p w14:paraId="49307C46" w14:textId="19CF6593"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14:paraId="243F5D82" w14:textId="19F66E9E"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14:paraId="5E6E768B" w14:textId="04E8A61A" w:rsidR="003F7F98" w:rsidRPr="0029472D"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00DA76FD">
        <w:rPr>
          <w:rFonts w:ascii="Times New Roman" w:hAnsi="Times New Roman"/>
          <w:i/>
          <w:iCs/>
          <w:sz w:val="24"/>
          <w:szCs w:val="24"/>
        </w:rPr>
        <w:t>……………………………………</w:t>
      </w:r>
      <w:r w:rsidRPr="0029472D">
        <w:rPr>
          <w:rFonts w:ascii="Times New Roman" w:hAnsi="Times New Roman"/>
          <w:sz w:val="24"/>
          <w:szCs w:val="24"/>
        </w:rPr>
        <w:t xml:space="preserve"> crédit au compte n° _________ ouvert au nom du co-contractant à la banque______________</w:t>
      </w:r>
    </w:p>
    <w:p w14:paraId="32924A73" w14:textId="3C51C3DC" w:rsidR="003F7F98" w:rsidRPr="0029472D" w:rsidRDefault="003F7F98">
      <w:pPr>
        <w:pStyle w:val="Paragraphedeliste"/>
        <w:widowControl w:val="0"/>
        <w:numPr>
          <w:ilvl w:val="0"/>
          <w:numId w:val="13"/>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w:t>
      </w:r>
      <w:r w:rsidR="00DA76FD">
        <w:rPr>
          <w:rFonts w:ascii="Times New Roman" w:hAnsi="Times New Roman"/>
          <w:sz w:val="24"/>
          <w:szCs w:val="24"/>
        </w:rPr>
        <w:t xml:space="preserve"> : </w:t>
      </w:r>
      <w:r w:rsidR="00DA76FD" w:rsidRPr="00DA76FD">
        <w:rPr>
          <w:rFonts w:ascii="Times New Roman" w:hAnsi="Times New Roman"/>
          <w:b/>
          <w:bCs/>
          <w:sz w:val="24"/>
          <w:szCs w:val="24"/>
        </w:rPr>
        <w:t>sans objet</w:t>
      </w:r>
    </w:p>
    <w:p w14:paraId="56AFCCC2" w14:textId="77777777" w:rsidR="003F7F98" w:rsidRPr="0088770D" w:rsidRDefault="003F7F98" w:rsidP="00D154B7">
      <w:pPr>
        <w:widowControl w:val="0"/>
        <w:autoSpaceDE w:val="0"/>
        <w:jc w:val="both"/>
        <w:rPr>
          <w:sz w:val="10"/>
          <w:szCs w:val="10"/>
        </w:rPr>
      </w:pPr>
    </w:p>
    <w:p w14:paraId="313EE8EF" w14:textId="71EBE39A" w:rsidR="003F7F98" w:rsidRPr="0029472D" w:rsidRDefault="00927EF6" w:rsidP="0029357D">
      <w:pPr>
        <w:pStyle w:val="CCAParticle"/>
      </w:pPr>
      <w:bookmarkStart w:id="431" w:name="_Hlk159274155"/>
      <w:bookmarkStart w:id="432" w:name="_Toc188018611"/>
      <w:bookmarkStart w:id="433" w:name="_Toc188018709"/>
      <w:bookmarkStart w:id="434" w:name="_Toc530307818"/>
      <w:bookmarkStart w:id="435" w:name="_Toc97557102"/>
      <w:r w:rsidRPr="0029472D">
        <w:t>Article 3</w:t>
      </w:r>
      <w:r w:rsidR="00333C6B" w:rsidRPr="0029472D">
        <w:t>1</w:t>
      </w:r>
      <w:r w:rsidRPr="0029472D">
        <w:t xml:space="preserve"> </w:t>
      </w:r>
      <w:bookmarkEnd w:id="431"/>
      <w:r w:rsidR="003F7F98" w:rsidRPr="0029472D">
        <w:t>Garanties et cautions</w:t>
      </w:r>
      <w:bookmarkEnd w:id="432"/>
      <w:bookmarkEnd w:id="433"/>
      <w:r w:rsidR="003F7F98" w:rsidRPr="0029472D">
        <w:t xml:space="preserve"> </w:t>
      </w:r>
      <w:bookmarkEnd w:id="434"/>
      <w:bookmarkEnd w:id="435"/>
    </w:p>
    <w:p w14:paraId="557AD36B" w14:textId="6E8080D2"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14:paraId="76A819F1" w14:textId="77777777"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07D03759" w14:textId="77777777" w:rsidR="0088770D" w:rsidRPr="0088770D" w:rsidRDefault="0088770D" w:rsidP="00D154B7">
      <w:pPr>
        <w:jc w:val="both"/>
        <w:rPr>
          <w:sz w:val="10"/>
          <w:szCs w:val="10"/>
        </w:rPr>
      </w:pPr>
    </w:p>
    <w:p w14:paraId="29F8245E" w14:textId="6BD08412"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14:paraId="2F9800B1" w14:textId="2C1DFCAF"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5A45D4">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6A054C5A" w14:textId="77777777"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14:paraId="755F5845" w14:textId="6E2D0F64" w:rsidR="003F7F98" w:rsidRPr="0088770D"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Son montant est fixé </w:t>
      </w:r>
      <w:r w:rsidR="00DA76FD" w:rsidRPr="0029472D">
        <w:rPr>
          <w:rFonts w:ascii="Times New Roman" w:hAnsi="Times New Roman"/>
          <w:sz w:val="24"/>
          <w:szCs w:val="24"/>
        </w:rPr>
        <w:t>à 2</w:t>
      </w:r>
      <w:r w:rsidR="00B676AB" w:rsidRPr="00DA76FD">
        <w:rPr>
          <w:rFonts w:ascii="Times New Roman" w:hAnsi="Times New Roman"/>
          <w:b/>
          <w:bCs/>
          <w:i/>
          <w:iCs/>
          <w:sz w:val="24"/>
          <w:szCs w:val="24"/>
        </w:rPr>
        <w:t xml:space="preserve"> </w:t>
      </w:r>
      <w:r w:rsidRPr="00DA76FD">
        <w:rPr>
          <w:rFonts w:ascii="Times New Roman" w:hAnsi="Times New Roman"/>
          <w:b/>
          <w:bCs/>
          <w:i/>
          <w:iCs/>
          <w:sz w:val="24"/>
          <w:szCs w:val="24"/>
        </w:rPr>
        <w:t>%</w:t>
      </w:r>
      <w:r w:rsidR="00B676AB" w:rsidRPr="00DA76FD">
        <w:rPr>
          <w:rFonts w:ascii="Times New Roman" w:hAnsi="Times New Roman"/>
          <w:b/>
          <w:bCs/>
          <w:i/>
          <w:iCs/>
          <w:sz w:val="24"/>
          <w:szCs w:val="24"/>
        </w:rPr>
        <w:t xml:space="preserve"> du montant TTC</w:t>
      </w:r>
      <w:r w:rsidR="00B676AB" w:rsidRPr="0029472D">
        <w:rPr>
          <w:rFonts w:ascii="Times New Roman" w:hAnsi="Times New Roman"/>
          <w:i/>
          <w:iCs/>
          <w:sz w:val="24"/>
          <w:szCs w:val="24"/>
        </w:rPr>
        <w:t xml:space="preserve"> du marché augmenté le cas échéant du montant des avenant</w:t>
      </w:r>
      <w:r w:rsidR="00DA76FD">
        <w:rPr>
          <w:rFonts w:ascii="Times New Roman" w:hAnsi="Times New Roman"/>
          <w:i/>
          <w:iCs/>
          <w:sz w:val="24"/>
          <w:szCs w:val="24"/>
        </w:rPr>
        <w:t>s</w:t>
      </w:r>
    </w:p>
    <w:p w14:paraId="3A47C616" w14:textId="77777777" w:rsidR="0088770D" w:rsidRPr="0088770D" w:rsidRDefault="0088770D" w:rsidP="0088770D">
      <w:pPr>
        <w:widowControl w:val="0"/>
        <w:autoSpaceDE w:val="0"/>
        <w:jc w:val="both"/>
        <w:rPr>
          <w:sz w:val="10"/>
          <w:szCs w:val="10"/>
        </w:rPr>
      </w:pPr>
    </w:p>
    <w:p w14:paraId="7DFC79C6" w14:textId="3BAD9007" w:rsidR="0088770D" w:rsidRPr="00F6119E" w:rsidRDefault="003F7F98" w:rsidP="00DA76FD">
      <w:pPr>
        <w:pStyle w:val="Paragraphedeliste"/>
        <w:widowControl w:val="0"/>
        <w:numPr>
          <w:ilvl w:val="0"/>
          <w:numId w:val="9"/>
        </w:numPr>
        <w:autoSpaceDE w:val="0"/>
        <w:spacing w:after="0" w:line="240" w:lineRule="auto"/>
        <w:jc w:val="both"/>
        <w:rPr>
          <w:rFonts w:ascii="Times New Roman" w:hAnsi="Times New Roman"/>
          <w:sz w:val="10"/>
          <w:szCs w:val="10"/>
        </w:rPr>
      </w:pPr>
      <w:r w:rsidRPr="00F6119E">
        <w:rPr>
          <w:rFonts w:ascii="Times New Roman" w:hAnsi="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14:paraId="1BAC2EB3" w14:textId="77777777" w:rsidR="003F7F98"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6D2CEEBD" w14:textId="77777777" w:rsidR="0088770D" w:rsidRPr="0088770D" w:rsidRDefault="0088770D" w:rsidP="0088770D">
      <w:pPr>
        <w:widowControl w:val="0"/>
        <w:autoSpaceDE w:val="0"/>
        <w:jc w:val="both"/>
        <w:rPr>
          <w:sz w:val="10"/>
          <w:szCs w:val="10"/>
        </w:rPr>
      </w:pPr>
    </w:p>
    <w:p w14:paraId="378836E2" w14:textId="7CB31D1E" w:rsidR="003F7F98" w:rsidRPr="005A45D4" w:rsidRDefault="003F7F98">
      <w:pPr>
        <w:pStyle w:val="Paragraphedeliste"/>
        <w:widowControl w:val="0"/>
        <w:numPr>
          <w:ilvl w:val="0"/>
          <w:numId w:val="9"/>
        </w:numPr>
        <w:autoSpaceDE w:val="0"/>
        <w:spacing w:after="0" w:line="240" w:lineRule="auto"/>
        <w:jc w:val="both"/>
        <w:rPr>
          <w:rFonts w:ascii="Times New Roman" w:hAnsi="Times New Roman"/>
          <w:sz w:val="24"/>
          <w:szCs w:val="24"/>
        </w:rPr>
      </w:pPr>
      <w:bookmarkStart w:id="436" w:name="_Hlk163137509"/>
      <w:r w:rsidRPr="005A45D4">
        <w:rPr>
          <w:rFonts w:ascii="Times New Roman" w:hAnsi="Times New Roman"/>
          <w:sz w:val="24"/>
          <w:szCs w:val="24"/>
        </w:rPr>
        <w:t xml:space="preserve">Le cautionnement définitif sera restitué consécutivement par le Maître d’Ouvrage ou le Maître d’Ouvrage Délégué dans un délai d’un mois suivant la date de réception provisoire des </w:t>
      </w:r>
      <w:r w:rsidR="00B66376" w:rsidRPr="005A45D4">
        <w:rPr>
          <w:rFonts w:ascii="Times New Roman" w:hAnsi="Times New Roman"/>
          <w:sz w:val="24"/>
          <w:szCs w:val="24"/>
        </w:rPr>
        <w:t>travaux</w:t>
      </w:r>
      <w:r w:rsidRPr="005A45D4">
        <w:rPr>
          <w:rFonts w:ascii="Times New Roman" w:hAnsi="Times New Roman"/>
          <w:sz w:val="24"/>
          <w:szCs w:val="24"/>
        </w:rPr>
        <w:t xml:space="preserve">, à la suite d’une mainlevée délivrée par le Maître d’Ouvrage ou le Maître d’Ouvrage Délégué après demande du </w:t>
      </w:r>
      <w:r w:rsidR="00B66376" w:rsidRPr="005A45D4">
        <w:rPr>
          <w:rFonts w:ascii="Times New Roman" w:hAnsi="Times New Roman"/>
          <w:sz w:val="24"/>
          <w:szCs w:val="24"/>
        </w:rPr>
        <w:t>cocontractant</w:t>
      </w:r>
      <w:r w:rsidRPr="005A45D4">
        <w:rPr>
          <w:rFonts w:ascii="Times New Roman" w:hAnsi="Times New Roman"/>
          <w:sz w:val="24"/>
          <w:szCs w:val="24"/>
        </w:rPr>
        <w:t xml:space="preserve">. </w:t>
      </w:r>
    </w:p>
    <w:p w14:paraId="4098F0F3" w14:textId="77777777" w:rsidR="0088770D" w:rsidRPr="005A45D4" w:rsidRDefault="0088770D" w:rsidP="0088770D">
      <w:pPr>
        <w:widowControl w:val="0"/>
        <w:autoSpaceDE w:val="0"/>
        <w:jc w:val="both"/>
        <w:rPr>
          <w:sz w:val="10"/>
          <w:szCs w:val="10"/>
        </w:rPr>
      </w:pPr>
    </w:p>
    <w:p w14:paraId="7E70F3B7" w14:textId="61EA5124" w:rsidR="00B66376" w:rsidRPr="005A45D4" w:rsidRDefault="00B66376">
      <w:pPr>
        <w:pStyle w:val="Paragraphedeliste"/>
        <w:widowControl w:val="0"/>
        <w:numPr>
          <w:ilvl w:val="0"/>
          <w:numId w:val="9"/>
        </w:numPr>
        <w:autoSpaceDE w:val="0"/>
        <w:spacing w:after="0" w:line="240" w:lineRule="auto"/>
        <w:jc w:val="both"/>
        <w:rPr>
          <w:rFonts w:ascii="Times New Roman" w:hAnsi="Times New Roman"/>
          <w:sz w:val="24"/>
          <w:szCs w:val="24"/>
        </w:rPr>
      </w:pPr>
      <w:r w:rsidRPr="005A45D4">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36"/>
    <w:p w14:paraId="31A5D01F" w14:textId="77777777" w:rsidR="00CA1FB6" w:rsidRPr="0088770D" w:rsidRDefault="00CA1FB6" w:rsidP="00D154B7">
      <w:pPr>
        <w:widowControl w:val="0"/>
        <w:autoSpaceDE w:val="0"/>
        <w:jc w:val="both"/>
        <w:rPr>
          <w:sz w:val="10"/>
          <w:szCs w:val="10"/>
        </w:rPr>
      </w:pPr>
    </w:p>
    <w:p w14:paraId="7FAE5C3B" w14:textId="4C1E6A08"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p>
    <w:p w14:paraId="6DDD27FF" w14:textId="77777777" w:rsidR="000F7DBA" w:rsidRPr="000F7DBA" w:rsidRDefault="000F7DBA" w:rsidP="000F7DBA">
      <w:pPr>
        <w:widowControl w:val="0"/>
        <w:autoSpaceDE w:val="0"/>
        <w:jc w:val="both"/>
        <w:rPr>
          <w:iCs/>
        </w:rPr>
      </w:pPr>
      <w:r w:rsidRPr="000F7DBA">
        <w:rPr>
          <w:iCs/>
        </w:rPr>
        <w:t>Dans le cadre du présent marché, il est prévu une avance de démarrage des travaux de 20% du montant TTC. Cette avance de démarrage devra être cautionnée à hauteur de 100%.</w:t>
      </w:r>
    </w:p>
    <w:p w14:paraId="3B4E309A" w14:textId="77777777" w:rsidR="0088770D" w:rsidRPr="0088770D" w:rsidRDefault="0088770D" w:rsidP="00D154B7">
      <w:pPr>
        <w:widowControl w:val="0"/>
        <w:autoSpaceDE w:val="0"/>
        <w:jc w:val="both"/>
        <w:rPr>
          <w:sz w:val="10"/>
          <w:szCs w:val="10"/>
        </w:rPr>
      </w:pPr>
    </w:p>
    <w:p w14:paraId="4E12B310" w14:textId="3617ED8E"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14:paraId="6E7C7573" w14:textId="77777777" w:rsidR="00D250C1" w:rsidRPr="00D250C1" w:rsidRDefault="00D250C1" w:rsidP="00D250C1">
      <w:pPr>
        <w:widowControl w:val="0"/>
        <w:autoSpaceDE w:val="0"/>
        <w:jc w:val="both"/>
        <w:rPr>
          <w:iCs/>
        </w:rPr>
      </w:pPr>
      <w:r w:rsidRPr="00D250C1">
        <w:rPr>
          <w:iCs/>
        </w:rPr>
        <w:t>La retenue de garantie est fixée à 10% du montant TTC du marché augmenté le cas échéant du montant des avenants.</w:t>
      </w:r>
    </w:p>
    <w:p w14:paraId="37B2B244" w14:textId="77777777" w:rsidR="00D250C1" w:rsidRPr="00D250C1" w:rsidRDefault="00D250C1" w:rsidP="00D250C1">
      <w:pPr>
        <w:widowControl w:val="0"/>
        <w:autoSpaceDE w:val="0"/>
        <w:jc w:val="both"/>
        <w:rPr>
          <w:iCs/>
        </w:rPr>
      </w:pPr>
      <w:r w:rsidRPr="00D250C1">
        <w:rPr>
          <w:iCs/>
        </w:rPr>
        <w:t>La restitution de la retenue de garantie ou du cautionnement de bonne exécution sera effectuée à compter de la réception définitive des travaux sur mainlevée délivrée par le Maître d’Ouvrage après expiration du délai de garantie.</w:t>
      </w:r>
    </w:p>
    <w:p w14:paraId="5D6DAD59" w14:textId="77777777" w:rsidR="00D250C1" w:rsidRPr="00D250C1" w:rsidRDefault="00D250C1" w:rsidP="00D250C1">
      <w:pPr>
        <w:widowControl w:val="0"/>
        <w:autoSpaceDE w:val="0"/>
        <w:jc w:val="both"/>
        <w:rPr>
          <w:iCs/>
        </w:rPr>
      </w:pPr>
      <w:r w:rsidRPr="00D250C1">
        <w:rPr>
          <w:iCs/>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53A01695" w14:textId="77777777" w:rsidR="00D250C1" w:rsidRPr="00D250C1" w:rsidRDefault="00D250C1" w:rsidP="00D250C1">
      <w:pPr>
        <w:widowControl w:val="0"/>
        <w:autoSpaceDE w:val="0"/>
        <w:jc w:val="both"/>
        <w:rPr>
          <w:iCs/>
        </w:rPr>
      </w:pPr>
      <w:r w:rsidRPr="00D250C1">
        <w:rPr>
          <w:iCs/>
        </w:rPr>
        <w:t>Dans ce cas, il ne peut être mis fin à l’engagement de la caution que par main levée délivrée par le Maître d’Ouvrage ou le Maître d’Ouvrage Délégué.</w:t>
      </w:r>
    </w:p>
    <w:p w14:paraId="50DC0C6C" w14:textId="77777777" w:rsidR="00E156CB" w:rsidRPr="0029472D" w:rsidRDefault="00E156CB" w:rsidP="00D154B7">
      <w:pPr>
        <w:widowControl w:val="0"/>
        <w:autoSpaceDE w:val="0"/>
        <w:jc w:val="both"/>
      </w:pPr>
    </w:p>
    <w:p w14:paraId="6333DC9A" w14:textId="58268254" w:rsidR="003F7F98" w:rsidRPr="0029472D" w:rsidRDefault="00927EF6" w:rsidP="0029357D">
      <w:pPr>
        <w:pStyle w:val="CCAParticle"/>
      </w:pPr>
      <w:bookmarkStart w:id="437" w:name="_Toc188018612"/>
      <w:bookmarkStart w:id="438" w:name="_Toc188018710"/>
      <w:bookmarkStart w:id="439" w:name="_Toc530307819"/>
      <w:bookmarkStart w:id="440" w:name="_Toc97557103"/>
      <w:r w:rsidRPr="0029472D">
        <w:t>Article 3</w:t>
      </w:r>
      <w:r w:rsidR="00333C6B" w:rsidRPr="0029472D">
        <w:t>2</w:t>
      </w:r>
      <w:r w:rsidRPr="0029472D">
        <w:t xml:space="preserve"> </w:t>
      </w:r>
      <w:r w:rsidR="003F7F98" w:rsidRPr="0029472D">
        <w:t>Variation des prix</w:t>
      </w:r>
      <w:bookmarkEnd w:id="437"/>
      <w:bookmarkEnd w:id="438"/>
      <w:r w:rsidR="003F7F98" w:rsidRPr="0029472D">
        <w:t xml:space="preserve"> </w:t>
      </w:r>
      <w:bookmarkEnd w:id="439"/>
      <w:bookmarkEnd w:id="440"/>
    </w:p>
    <w:p w14:paraId="57A2F043" w14:textId="13CD21FA" w:rsidR="003F7F98" w:rsidRPr="0029472D" w:rsidRDefault="00927EF6" w:rsidP="00D154B7">
      <w:pPr>
        <w:widowControl w:val="0"/>
        <w:autoSpaceDE w:val="0"/>
        <w:jc w:val="both"/>
      </w:pPr>
      <w:r w:rsidRPr="0029472D">
        <w:t>3</w:t>
      </w:r>
      <w:r w:rsidR="00333C6B" w:rsidRPr="0029472D">
        <w:t>2</w:t>
      </w:r>
      <w:r w:rsidR="003F7F98" w:rsidRPr="0029472D">
        <w:t xml:space="preserve">.1. Les prix sont fermes </w:t>
      </w:r>
      <w:r w:rsidR="002C1A0A">
        <w:t>et non</w:t>
      </w:r>
      <w:r w:rsidR="003F7F98" w:rsidRPr="0029472D">
        <w:t xml:space="preserve"> révisables</w:t>
      </w:r>
      <w:r w:rsidR="002C1A0A">
        <w:t>.</w:t>
      </w:r>
    </w:p>
    <w:p w14:paraId="20E81EE5" w14:textId="77777777" w:rsidR="003F7F98" w:rsidRDefault="003F7F98" w:rsidP="00D154B7">
      <w:pPr>
        <w:widowControl w:val="0"/>
        <w:autoSpaceDE w:val="0"/>
        <w:jc w:val="both"/>
      </w:pPr>
      <w:r w:rsidRPr="0029472D">
        <w:t>Les acomptes payés au cocontractant au titre des avances ne sont pas révisables.</w:t>
      </w:r>
    </w:p>
    <w:p w14:paraId="0BF598C2" w14:textId="77777777" w:rsidR="0088770D" w:rsidRPr="0088770D" w:rsidRDefault="0088770D" w:rsidP="00D154B7">
      <w:pPr>
        <w:widowControl w:val="0"/>
        <w:autoSpaceDE w:val="0"/>
        <w:jc w:val="both"/>
        <w:rPr>
          <w:sz w:val="10"/>
          <w:szCs w:val="10"/>
        </w:rPr>
      </w:pPr>
    </w:p>
    <w:p w14:paraId="03F607E5" w14:textId="7A8280AD" w:rsidR="003F7F98" w:rsidRPr="0029472D" w:rsidRDefault="00927EF6" w:rsidP="00D154B7">
      <w:pPr>
        <w:widowControl w:val="0"/>
        <w:autoSpaceDE w:val="0"/>
        <w:jc w:val="both"/>
      </w:pPr>
      <w:r w:rsidRPr="0029472D">
        <w:t>3</w:t>
      </w:r>
      <w:r w:rsidR="00333C6B" w:rsidRPr="0029472D">
        <w:t>2</w:t>
      </w:r>
      <w:r w:rsidR="003F7F98" w:rsidRPr="0029472D">
        <w:t xml:space="preserve">.2. </w:t>
      </w:r>
      <w:r w:rsidR="003F7F98" w:rsidRPr="0029472D">
        <w:rPr>
          <w:spacing w:val="3"/>
        </w:rPr>
        <w:t>Modalité</w:t>
      </w:r>
      <w:r w:rsidR="003F7F98" w:rsidRPr="0029472D">
        <w:t xml:space="preserve">s </w:t>
      </w:r>
      <w:r w:rsidR="003F7F98" w:rsidRPr="0029472D">
        <w:rPr>
          <w:spacing w:val="3"/>
        </w:rPr>
        <w:t>d’actualisatio</w:t>
      </w:r>
      <w:r w:rsidR="003F7F98" w:rsidRPr="0029472D">
        <w:t xml:space="preserve">n </w:t>
      </w:r>
      <w:r w:rsidR="003F7F98" w:rsidRPr="0029472D">
        <w:rPr>
          <w:spacing w:val="3"/>
        </w:rPr>
        <w:t>de</w:t>
      </w:r>
      <w:r w:rsidR="003F7F98" w:rsidRPr="0029472D">
        <w:t xml:space="preserve">s </w:t>
      </w:r>
      <w:r w:rsidR="003F7F98" w:rsidRPr="0029472D">
        <w:rPr>
          <w:spacing w:val="3"/>
        </w:rPr>
        <w:t>pri</w:t>
      </w:r>
      <w:r w:rsidR="003F7F98" w:rsidRPr="0029472D">
        <w:t xml:space="preserve">x </w:t>
      </w:r>
      <w:r w:rsidR="003F7F98" w:rsidRPr="0029472D">
        <w:rPr>
          <w:spacing w:val="3"/>
        </w:rPr>
        <w:t>(</w:t>
      </w:r>
      <w:r w:rsidR="002C1A0A">
        <w:rPr>
          <w:spacing w:val="3"/>
        </w:rPr>
        <w:t>sans objet</w:t>
      </w:r>
      <w:r w:rsidR="003F7F98" w:rsidRPr="0029472D">
        <w:t xml:space="preserve">). </w:t>
      </w:r>
    </w:p>
    <w:p w14:paraId="3E8C6E6A" w14:textId="77777777" w:rsidR="00E156CB" w:rsidRPr="0088770D" w:rsidRDefault="00E156CB" w:rsidP="00D154B7">
      <w:pPr>
        <w:widowControl w:val="0"/>
        <w:autoSpaceDE w:val="0"/>
        <w:jc w:val="both"/>
        <w:rPr>
          <w:i/>
          <w:iCs/>
          <w:sz w:val="10"/>
          <w:szCs w:val="10"/>
        </w:rPr>
      </w:pPr>
    </w:p>
    <w:p w14:paraId="7E839804" w14:textId="4A96474E" w:rsidR="003F7F98" w:rsidRPr="0029472D" w:rsidRDefault="00927EF6" w:rsidP="0029357D">
      <w:pPr>
        <w:pStyle w:val="CCAParticle"/>
      </w:pPr>
      <w:bookmarkStart w:id="441" w:name="_Toc530307820"/>
      <w:bookmarkStart w:id="442" w:name="_Toc97557104"/>
      <w:bookmarkStart w:id="443" w:name="_Toc188018613"/>
      <w:bookmarkStart w:id="444" w:name="_Toc188018711"/>
      <w:bookmarkStart w:id="445" w:name="_Hlk163137604"/>
      <w:r w:rsidRPr="0029472D">
        <w:t>Article 3</w:t>
      </w:r>
      <w:r w:rsidR="00333C6B" w:rsidRPr="0029472D">
        <w:t>3</w:t>
      </w:r>
      <w:r w:rsidRPr="0029472D">
        <w:t xml:space="preserve"> </w:t>
      </w:r>
      <w:r w:rsidR="003F7F98" w:rsidRPr="0029472D">
        <w:t>Formules de révision des prix</w:t>
      </w:r>
      <w:bookmarkEnd w:id="441"/>
      <w:bookmarkEnd w:id="442"/>
      <w:bookmarkEnd w:id="443"/>
      <w:bookmarkEnd w:id="444"/>
    </w:p>
    <w:p w14:paraId="6A8552D5" w14:textId="35427869" w:rsidR="003F7F98" w:rsidRPr="0029472D" w:rsidRDefault="002C1A0A" w:rsidP="00D154B7">
      <w:pPr>
        <w:widowControl w:val="0"/>
        <w:autoSpaceDE w:val="0"/>
        <w:jc w:val="both"/>
      </w:pPr>
      <w:r>
        <w:t>Sans objet</w:t>
      </w:r>
    </w:p>
    <w:p w14:paraId="2C2FED33" w14:textId="77777777" w:rsidR="00E156CB" w:rsidRPr="0088770D" w:rsidRDefault="00E156CB" w:rsidP="00D154B7">
      <w:pPr>
        <w:widowControl w:val="0"/>
        <w:autoSpaceDE w:val="0"/>
        <w:jc w:val="both"/>
        <w:rPr>
          <w:i/>
          <w:iCs/>
          <w:sz w:val="10"/>
          <w:szCs w:val="10"/>
        </w:rPr>
      </w:pPr>
    </w:p>
    <w:p w14:paraId="17C7ACBE" w14:textId="7159EB7F" w:rsidR="003F7F98" w:rsidRPr="0029472D" w:rsidRDefault="00927EF6" w:rsidP="0029357D">
      <w:pPr>
        <w:pStyle w:val="CCAParticle"/>
      </w:pPr>
      <w:bookmarkStart w:id="446" w:name="_Toc530307821"/>
      <w:bookmarkStart w:id="447" w:name="_Toc97557105"/>
      <w:bookmarkStart w:id="448" w:name="_Toc188018614"/>
      <w:bookmarkStart w:id="449" w:name="_Toc188018712"/>
      <w:r w:rsidRPr="0029472D">
        <w:t>Article 3</w:t>
      </w:r>
      <w:r w:rsidR="00333C6B" w:rsidRPr="0029472D">
        <w:t>4</w:t>
      </w:r>
      <w:r w:rsidRPr="0029472D">
        <w:t xml:space="preserve"> </w:t>
      </w:r>
      <w:r w:rsidR="003F7F98" w:rsidRPr="0029472D">
        <w:t>Formules d’actualisation des prix</w:t>
      </w:r>
      <w:bookmarkEnd w:id="446"/>
      <w:bookmarkEnd w:id="447"/>
      <w:bookmarkEnd w:id="448"/>
      <w:bookmarkEnd w:id="449"/>
    </w:p>
    <w:p w14:paraId="016750C5" w14:textId="44CC2653" w:rsidR="003F7F98" w:rsidRPr="0029472D" w:rsidRDefault="002C1A0A" w:rsidP="00D154B7">
      <w:pPr>
        <w:widowControl w:val="0"/>
        <w:autoSpaceDE w:val="0"/>
        <w:jc w:val="both"/>
      </w:pPr>
      <w:r>
        <w:t>Sans objet</w:t>
      </w:r>
      <w:r w:rsidR="003F7F98" w:rsidRPr="0029472D">
        <w:t>.</w:t>
      </w:r>
    </w:p>
    <w:p w14:paraId="797D94FC" w14:textId="77777777" w:rsidR="00E156CB" w:rsidRPr="0088770D" w:rsidRDefault="00E156CB" w:rsidP="00D154B7">
      <w:pPr>
        <w:widowControl w:val="0"/>
        <w:autoSpaceDE w:val="0"/>
        <w:jc w:val="both"/>
        <w:rPr>
          <w:sz w:val="10"/>
          <w:szCs w:val="10"/>
        </w:rPr>
      </w:pPr>
    </w:p>
    <w:p w14:paraId="73923795" w14:textId="29687E9C" w:rsidR="003F7F98" w:rsidRPr="0029472D" w:rsidRDefault="00063E8C" w:rsidP="0029357D">
      <w:pPr>
        <w:pStyle w:val="CCAParticle"/>
      </w:pPr>
      <w:bookmarkStart w:id="450" w:name="_Toc530307822"/>
      <w:bookmarkStart w:id="451" w:name="_Toc97557106"/>
      <w:bookmarkStart w:id="452" w:name="_Toc188018615"/>
      <w:bookmarkStart w:id="453" w:name="_Toc188018713"/>
      <w:r w:rsidRPr="0029472D">
        <w:t>Article 3</w:t>
      </w:r>
      <w:r w:rsidR="00333C6B" w:rsidRPr="0029472D">
        <w:t>5</w:t>
      </w:r>
      <w:r w:rsidRPr="0029472D">
        <w:t xml:space="preserve"> </w:t>
      </w:r>
      <w:r w:rsidR="003F7F98" w:rsidRPr="0029472D">
        <w:t>Travaux en régie</w:t>
      </w:r>
      <w:bookmarkEnd w:id="450"/>
      <w:bookmarkEnd w:id="451"/>
      <w:bookmarkEnd w:id="452"/>
      <w:bookmarkEnd w:id="453"/>
    </w:p>
    <w:p w14:paraId="50CE2489" w14:textId="54A95768" w:rsidR="00E156CB" w:rsidRPr="002C1A0A" w:rsidRDefault="002C1A0A" w:rsidP="00D154B7">
      <w:pPr>
        <w:widowControl w:val="0"/>
        <w:autoSpaceDE w:val="0"/>
        <w:jc w:val="both"/>
      </w:pPr>
      <w:r>
        <w:t>Sans objet</w:t>
      </w:r>
      <w:r w:rsidRPr="0029472D">
        <w:t>.</w:t>
      </w:r>
    </w:p>
    <w:p w14:paraId="67CF3AE9" w14:textId="77777777" w:rsidR="0088770D" w:rsidRPr="0088770D" w:rsidRDefault="0088770D" w:rsidP="00D154B7">
      <w:pPr>
        <w:widowControl w:val="0"/>
        <w:autoSpaceDE w:val="0"/>
        <w:jc w:val="both"/>
        <w:rPr>
          <w:i/>
          <w:iCs/>
          <w:sz w:val="10"/>
          <w:szCs w:val="10"/>
        </w:rPr>
      </w:pPr>
    </w:p>
    <w:p w14:paraId="414375E8" w14:textId="0A7CAFD8" w:rsidR="003F7F98" w:rsidRPr="0029472D" w:rsidRDefault="00063E8C" w:rsidP="0029357D">
      <w:pPr>
        <w:pStyle w:val="CCAParticle"/>
      </w:pPr>
      <w:bookmarkStart w:id="454" w:name="_Toc530307823"/>
      <w:bookmarkStart w:id="455" w:name="_Toc97557107"/>
      <w:bookmarkStart w:id="456" w:name="_Toc188018616"/>
      <w:bookmarkStart w:id="457" w:name="_Toc188018714"/>
      <w:r w:rsidRPr="0029472D">
        <w:t>Article 3</w:t>
      </w:r>
      <w:r w:rsidR="00333C6B" w:rsidRPr="0029472D">
        <w:t>6</w:t>
      </w:r>
      <w:r w:rsidRPr="0029472D">
        <w:t xml:space="preserve"> </w:t>
      </w:r>
      <w:r w:rsidR="003F7F98" w:rsidRPr="0029472D">
        <w:t>Valorisation des approvisionnements</w:t>
      </w:r>
      <w:bookmarkEnd w:id="454"/>
      <w:bookmarkEnd w:id="455"/>
      <w:bookmarkEnd w:id="456"/>
      <w:bookmarkEnd w:id="457"/>
    </w:p>
    <w:p w14:paraId="01714B05" w14:textId="13DB6AAB" w:rsidR="00E156CB" w:rsidRPr="002C1A0A" w:rsidRDefault="002C1A0A" w:rsidP="00D154B7">
      <w:pPr>
        <w:widowControl w:val="0"/>
        <w:autoSpaceDE w:val="0"/>
        <w:jc w:val="both"/>
      </w:pPr>
      <w:r>
        <w:t>Sans objet</w:t>
      </w:r>
      <w:r w:rsidRPr="0029472D">
        <w:t>.</w:t>
      </w:r>
    </w:p>
    <w:p w14:paraId="2AC3DC21" w14:textId="7E56A4FB" w:rsidR="003F7F98" w:rsidRDefault="00063E8C" w:rsidP="0029357D">
      <w:pPr>
        <w:pStyle w:val="CCAParticle"/>
      </w:pPr>
      <w:bookmarkStart w:id="458" w:name="_Toc188018617"/>
      <w:bookmarkStart w:id="459" w:name="_Toc188018715"/>
      <w:bookmarkStart w:id="460" w:name="_Toc530307824"/>
      <w:bookmarkStart w:id="461" w:name="_Toc97557108"/>
      <w:r w:rsidRPr="0029472D">
        <w:t>Article 3</w:t>
      </w:r>
      <w:r w:rsidR="00333C6B" w:rsidRPr="0029472D">
        <w:t>7</w:t>
      </w:r>
      <w:r w:rsidRPr="0029472D">
        <w:t xml:space="preserve"> </w:t>
      </w:r>
      <w:r w:rsidR="003F7F98" w:rsidRPr="0029472D">
        <w:t>Avances</w:t>
      </w:r>
      <w:bookmarkEnd w:id="458"/>
      <w:bookmarkEnd w:id="459"/>
      <w:r w:rsidR="003F7F98" w:rsidRPr="0029472D">
        <w:t xml:space="preserve"> </w:t>
      </w:r>
      <w:bookmarkEnd w:id="460"/>
      <w:bookmarkEnd w:id="461"/>
    </w:p>
    <w:p w14:paraId="5D0426BF" w14:textId="77777777" w:rsidR="00CA43D5" w:rsidRPr="0029472D" w:rsidRDefault="00CA43D5" w:rsidP="0029357D">
      <w:pPr>
        <w:pStyle w:val="CCAParticle"/>
      </w:pPr>
    </w:p>
    <w:p w14:paraId="47E8B0CB" w14:textId="77777777" w:rsidR="00CA43D5" w:rsidRDefault="00CA43D5" w:rsidP="00CA43D5">
      <w:pPr>
        <w:widowControl w:val="0"/>
        <w:autoSpaceDE w:val="0"/>
        <w:jc w:val="both"/>
      </w:pPr>
      <w:r>
        <w:t>.37.1 Le Maître d’Ouvrage pourra accorder une avance de démarrage sur demande expresse du cocontractant.</w:t>
      </w:r>
    </w:p>
    <w:p w14:paraId="44D3331D" w14:textId="77777777" w:rsidR="00CA43D5" w:rsidRDefault="00CA43D5" w:rsidP="00CA43D5">
      <w:pPr>
        <w:widowControl w:val="0"/>
        <w:autoSpaceDE w:val="0"/>
        <w:jc w:val="both"/>
      </w:pPr>
      <w:r>
        <w:t>37.2   Cette avance dont le montant ne peut excéder vingt pour cent (20%) du prix initial TTC du marché, est cautionnée à cent pour cent (100%) par une banque ou compagnie d’assurance agréée et habilitée par le Ministre en charge des Finances à émettre les cautions dans le cadre des Marchés Publics conformément aux textes en vigueur, et remboursée par déduction sur les acomptes à verser au cocontractant pendant l’exécution du marché, suivant des modalités définies dans le CCAP.</w:t>
      </w:r>
    </w:p>
    <w:p w14:paraId="755CB16E" w14:textId="77777777" w:rsidR="00CA43D5" w:rsidRDefault="00CA43D5" w:rsidP="00CA43D5">
      <w:pPr>
        <w:widowControl w:val="0"/>
        <w:autoSpaceDE w:val="0"/>
        <w:jc w:val="both"/>
      </w:pPr>
      <w:r>
        <w:t>37.3</w:t>
      </w:r>
      <w:r>
        <w:tab/>
        <w:t>L’avance de démarrage sera remboursée par prélèvement de cinquante pour-cent (50%) du montant des travaux de chaque décompte à partir du moment où les travaux effectués dépassent quarante pour cent (40%) du montant du marché.</w:t>
      </w:r>
    </w:p>
    <w:p w14:paraId="000FB742" w14:textId="77777777" w:rsidR="00CA43D5" w:rsidRDefault="00CA43D5" w:rsidP="00CA43D5">
      <w:pPr>
        <w:widowControl w:val="0"/>
        <w:autoSpaceDE w:val="0"/>
        <w:jc w:val="both"/>
      </w:pPr>
      <w:r>
        <w:t>37.4</w:t>
      </w:r>
      <w:r>
        <w:tab/>
        <w:t xml:space="preserve"> La totalité de l’avance doit être remboursée au plus tard dès le moment où la valeur en prix de base des prestations réalisées atteint quatre-vingt pour cent (80%) du montant du marché et au plus tard un mois avant l’achèvement des délais contractuels.</w:t>
      </w:r>
    </w:p>
    <w:p w14:paraId="369C4863" w14:textId="606277A2" w:rsidR="00E156CB" w:rsidRDefault="00CA43D5" w:rsidP="00CA43D5">
      <w:pPr>
        <w:widowControl w:val="0"/>
        <w:autoSpaceDE w:val="0"/>
        <w:jc w:val="both"/>
      </w:pPr>
      <w:r>
        <w:t>37.5</w:t>
      </w:r>
      <w:r>
        <w:tab/>
        <w:t>Au fur et à mesure du remboursement des avances, le Maître d’Ouvrage donnera la mainlevée de la partie de la caution correspondante, sur demande expresse du cocontractant.</w:t>
      </w:r>
    </w:p>
    <w:p w14:paraId="3C946655" w14:textId="77777777" w:rsidR="00CA43D5" w:rsidRPr="0088770D" w:rsidRDefault="00CA43D5" w:rsidP="00CA43D5">
      <w:pPr>
        <w:widowControl w:val="0"/>
        <w:autoSpaceDE w:val="0"/>
        <w:jc w:val="both"/>
        <w:rPr>
          <w:sz w:val="10"/>
          <w:szCs w:val="10"/>
        </w:rPr>
      </w:pPr>
    </w:p>
    <w:p w14:paraId="0D06C092" w14:textId="022D7FCF" w:rsidR="003F7F98" w:rsidRPr="0029472D" w:rsidRDefault="00063E8C" w:rsidP="0029357D">
      <w:pPr>
        <w:pStyle w:val="CCAParticle"/>
      </w:pPr>
      <w:bookmarkStart w:id="462" w:name="_Toc530307825"/>
      <w:bookmarkStart w:id="463" w:name="_Toc97557109"/>
      <w:bookmarkStart w:id="464" w:name="_Toc188018618"/>
      <w:bookmarkStart w:id="465" w:name="_Toc188018716"/>
      <w:r w:rsidRPr="0029472D">
        <w:t>Article 3</w:t>
      </w:r>
      <w:r w:rsidR="00333C6B" w:rsidRPr="0029472D">
        <w:t>8</w:t>
      </w:r>
      <w:r w:rsidR="00F02F4E" w:rsidRPr="0029472D">
        <w:t xml:space="preserve"> </w:t>
      </w:r>
      <w:r w:rsidR="003F7F98" w:rsidRPr="0029472D">
        <w:t>Règlement des travaux</w:t>
      </w:r>
      <w:bookmarkEnd w:id="462"/>
      <w:bookmarkEnd w:id="463"/>
      <w:bookmarkEnd w:id="464"/>
      <w:bookmarkEnd w:id="465"/>
    </w:p>
    <w:p w14:paraId="5716557D" w14:textId="76BCE8A7"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14:paraId="0EDA7BF2" w14:textId="2D440786"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14:paraId="0304B4D2" w14:textId="77777777" w:rsidR="0088770D" w:rsidRPr="0088770D" w:rsidRDefault="0088770D" w:rsidP="00D154B7">
      <w:pPr>
        <w:widowControl w:val="0"/>
        <w:autoSpaceDE w:val="0"/>
        <w:jc w:val="both"/>
        <w:rPr>
          <w:sz w:val="10"/>
          <w:szCs w:val="10"/>
        </w:rPr>
      </w:pPr>
    </w:p>
    <w:p w14:paraId="6ED1BD17" w14:textId="682A464E"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14:paraId="2BD71B30" w14:textId="77777777" w:rsidR="00CA43D5" w:rsidRPr="00DA76FD" w:rsidRDefault="00CA43D5" w:rsidP="00CA43D5">
      <w:pPr>
        <w:widowControl w:val="0"/>
        <w:autoSpaceDE w:val="0"/>
        <w:ind w:left="567"/>
        <w:jc w:val="both"/>
      </w:pPr>
      <w:r w:rsidRPr="00DA76FD">
        <w:t xml:space="preserve">Au plus tard le cinq (05) du mois suivant le mois des prestations, le cocontractant présentera en réunion de chantier, au Maître d’Œuvre, à l'ingénieur et au chef service du marché, sept (07) exemplaires de deux (02) projets de décompte provisoire mensuel (un décompte hors TVA et un décompte du montant des </w:t>
      </w:r>
      <w:proofErr w:type="gramStart"/>
      <w:r w:rsidRPr="00DA76FD">
        <w:t>taxes )</w:t>
      </w:r>
      <w:proofErr w:type="gramEnd"/>
      <w:r w:rsidRPr="00DA76FD">
        <w:t>, qu’ils examineront et valideront s'il y a lieu, en guichet unique et séance tenante.</w:t>
      </w:r>
    </w:p>
    <w:p w14:paraId="763ABA81" w14:textId="77777777" w:rsidR="00CA43D5" w:rsidRPr="00DA76FD" w:rsidRDefault="00CA43D5" w:rsidP="00CA43D5">
      <w:pPr>
        <w:widowControl w:val="0"/>
        <w:autoSpaceDE w:val="0"/>
        <w:ind w:left="567"/>
        <w:jc w:val="both"/>
      </w:pPr>
      <w:r w:rsidRPr="00DA76FD">
        <w:t>Ces décomptes seront rédigés selon un modèle agréé et établissant le montant total des sommes auxquelles le Cocontractant peut prétendre du fait de l’exécution du marché, depuis le début de celui-ci et en vue de faire payer au Cocontractant, l'ensemble des prestations définies dans le bordereau des prix unitaires, effectuées pendant le mois précédent.</w:t>
      </w:r>
    </w:p>
    <w:p w14:paraId="4611DE4D" w14:textId="77777777" w:rsidR="00CA43D5" w:rsidRPr="00DA76FD" w:rsidRDefault="00CA43D5" w:rsidP="00CA43D5">
      <w:pPr>
        <w:widowControl w:val="0"/>
        <w:autoSpaceDE w:val="0"/>
        <w:ind w:left="567"/>
        <w:jc w:val="both"/>
      </w:pPr>
      <w:r w:rsidRPr="00DA76FD">
        <w:t>La vérification des décomptes est effectuée par le Maître d’Œuvre et l’Ingénieur du Marché et la liquidation est effectuée par le Chef de Service du Marché.</w:t>
      </w:r>
    </w:p>
    <w:p w14:paraId="3689F821" w14:textId="77777777" w:rsidR="00CA43D5" w:rsidRPr="00DA76FD" w:rsidRDefault="00CA43D5" w:rsidP="00CA43D5">
      <w:pPr>
        <w:widowControl w:val="0"/>
        <w:autoSpaceDE w:val="0"/>
        <w:ind w:left="567"/>
        <w:jc w:val="both"/>
      </w:pPr>
      <w:r w:rsidRPr="00DA76FD">
        <w:t>En cas de correction apportée à un décompte, ledit décompte sera retourné au Cocontractant pour prise en compte des observations, puis représenté en réunion de chantier pour réexamen et validation s'il y a lieu, en guichet unique et séance tenante.</w:t>
      </w:r>
    </w:p>
    <w:p w14:paraId="6600E0C1" w14:textId="77777777" w:rsidR="00CA43D5" w:rsidRPr="00DA76FD" w:rsidRDefault="00CA43D5" w:rsidP="00CA43D5">
      <w:pPr>
        <w:widowControl w:val="0"/>
        <w:autoSpaceDE w:val="0"/>
        <w:ind w:left="567"/>
        <w:jc w:val="both"/>
      </w:pPr>
      <w:r w:rsidRPr="00DA76FD">
        <w:t xml:space="preserve">Après validation des décomptes par le Chef de Service du Marché, ce dernier dispose d’un délai de sept (07) </w:t>
      </w:r>
      <w:proofErr w:type="gramStart"/>
      <w:r w:rsidRPr="00DA76FD">
        <w:t>jours maximum</w:t>
      </w:r>
      <w:proofErr w:type="gramEnd"/>
      <w:r w:rsidRPr="00DA76FD">
        <w:t xml:space="preserve"> pour les transmettre à la pairie spécialisée du MINTP/MINNHDU, qui procèdera aux paiements des décomptes, dans les délais réglementaires à compter de la date de réception du décompte approuvé, par virement direct au compte bancaire du Cocontractant indiqué dans le présent marché.</w:t>
      </w:r>
    </w:p>
    <w:p w14:paraId="4ABB32FD" w14:textId="77777777" w:rsidR="00CA43D5" w:rsidRPr="00DA76FD" w:rsidRDefault="00CA43D5" w:rsidP="00CA43D5">
      <w:pPr>
        <w:widowControl w:val="0"/>
        <w:autoSpaceDE w:val="0"/>
        <w:ind w:left="567"/>
        <w:jc w:val="both"/>
      </w:pPr>
      <w:r w:rsidRPr="00DA76FD">
        <w:t xml:space="preserve">Seul le décompte hors TVA sera réglé au cocontractant. Le décompte du montant des taxes fera l’objet </w:t>
      </w:r>
      <w:proofErr w:type="gramStart"/>
      <w:r w:rsidRPr="00DA76FD">
        <w:t>d’une  écriture</w:t>
      </w:r>
      <w:proofErr w:type="gramEnd"/>
      <w:r w:rsidRPr="00DA76FD">
        <w:t xml:space="preserve">  </w:t>
      </w:r>
      <w:proofErr w:type="gramStart"/>
      <w:r w:rsidRPr="00DA76FD">
        <w:t>d’ordre  entre</w:t>
      </w:r>
      <w:proofErr w:type="gramEnd"/>
      <w:r w:rsidRPr="00DA76FD">
        <w:t xml:space="preserve">  le Ministère des Travaux publics et le Ministère en charge des finances.</w:t>
      </w:r>
    </w:p>
    <w:p w14:paraId="0A9FFCD0" w14:textId="77777777" w:rsidR="00CA43D5" w:rsidRPr="00DA76FD" w:rsidRDefault="00CA43D5" w:rsidP="00CA43D5">
      <w:pPr>
        <w:widowControl w:val="0"/>
        <w:autoSpaceDE w:val="0"/>
        <w:ind w:left="567"/>
        <w:jc w:val="both"/>
      </w:pPr>
      <w:r w:rsidRPr="00DA76FD">
        <w:t>Le montant HTVA de l’acompte à payer au cocontractant sera mandaté comme suit :</w:t>
      </w:r>
    </w:p>
    <w:p w14:paraId="36B2766E" w14:textId="203B3EFE" w:rsidR="00CA43D5" w:rsidRPr="00DA76FD" w:rsidRDefault="00CA43D5" w:rsidP="00CA43D5">
      <w:pPr>
        <w:widowControl w:val="0"/>
        <w:autoSpaceDE w:val="0"/>
        <w:ind w:left="567"/>
        <w:jc w:val="both"/>
      </w:pPr>
      <w:r w:rsidRPr="00DA76FD">
        <w:t>-  97,8% versé directement au compte du</w:t>
      </w:r>
      <w:r w:rsidR="00DA76FD">
        <w:t xml:space="preserve"> c</w:t>
      </w:r>
      <w:r w:rsidRPr="00DA76FD">
        <w:t>ocontractant ;</w:t>
      </w:r>
    </w:p>
    <w:p w14:paraId="77761CA5" w14:textId="77777777" w:rsidR="00CA43D5" w:rsidRPr="00DA76FD" w:rsidRDefault="00CA43D5" w:rsidP="00CA43D5">
      <w:pPr>
        <w:widowControl w:val="0"/>
        <w:autoSpaceDE w:val="0"/>
        <w:ind w:left="567"/>
        <w:jc w:val="both"/>
      </w:pPr>
      <w:r w:rsidRPr="00DA76FD">
        <w:t>-  2,2% versé au Trésor public au titre de l’IR dû par le cocontractant ;</w:t>
      </w:r>
    </w:p>
    <w:p w14:paraId="0935D91C" w14:textId="77777777" w:rsidR="00CA43D5" w:rsidRPr="00DA76FD" w:rsidRDefault="00CA43D5" w:rsidP="00CA43D5">
      <w:pPr>
        <w:widowControl w:val="0"/>
        <w:autoSpaceDE w:val="0"/>
        <w:ind w:left="567"/>
        <w:jc w:val="both"/>
      </w:pPr>
      <w:r w:rsidRPr="00DA76FD">
        <w:t>NB : Les attachements et les décomptes doivent être contrôlés et validés en guichet unique, lors des réunions de chantier.</w:t>
      </w:r>
    </w:p>
    <w:p w14:paraId="6C45B1F0" w14:textId="71D6C1B0" w:rsidR="0088770D" w:rsidRPr="0088770D" w:rsidRDefault="00CA43D5" w:rsidP="0088770D">
      <w:pPr>
        <w:widowControl w:val="0"/>
        <w:autoSpaceDE w:val="0"/>
        <w:ind w:left="567"/>
        <w:jc w:val="both"/>
        <w:rPr>
          <w:sz w:val="10"/>
          <w:szCs w:val="10"/>
        </w:rPr>
      </w:pPr>
      <w:r>
        <w:rPr>
          <w:sz w:val="10"/>
          <w:szCs w:val="10"/>
        </w:rPr>
        <w:t xml:space="preserve"> </w:t>
      </w:r>
    </w:p>
    <w:p w14:paraId="2AC69D9F" w14:textId="1CE6E7DF"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14:paraId="2D1A4929" w14:textId="77777777" w:rsidR="00CA43D5" w:rsidRPr="00DA76FD" w:rsidRDefault="00CA43D5" w:rsidP="00CA43D5">
      <w:pPr>
        <w:widowControl w:val="0"/>
        <w:autoSpaceDE w:val="0"/>
        <w:jc w:val="both"/>
      </w:pPr>
      <w:r w:rsidRPr="00DA76FD">
        <w:t xml:space="preserve">38.3.1 Après achèvement des travaux et dans un délai maximum d’un (01) mois après la date de réception provisoire, le cocontractant </w:t>
      </w:r>
      <w:proofErr w:type="gramStart"/>
      <w:r w:rsidRPr="00DA76FD">
        <w:t>établira  à</w:t>
      </w:r>
      <w:proofErr w:type="gramEnd"/>
      <w:r w:rsidRPr="00DA76FD">
        <w:t xml:space="preserve">  </w:t>
      </w:r>
      <w:proofErr w:type="gramStart"/>
      <w:r w:rsidRPr="00DA76FD">
        <w:t>partir  des</w:t>
      </w:r>
      <w:proofErr w:type="gramEnd"/>
      <w:r w:rsidRPr="00DA76FD">
        <w:t xml:space="preserve">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64756B28" w14:textId="77777777" w:rsidR="00CA43D5" w:rsidRPr="00DA76FD" w:rsidRDefault="00CA43D5" w:rsidP="00CA43D5">
      <w:pPr>
        <w:widowControl w:val="0"/>
        <w:autoSpaceDE w:val="0"/>
        <w:jc w:val="both"/>
      </w:pPr>
      <w:r w:rsidRPr="00DA76FD">
        <w:t xml:space="preserve">38.3.2 Le projet de décompte ci-dessus est remis au Maître d’œuvre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079CBF64" w14:textId="77777777" w:rsidR="00CA43D5" w:rsidRPr="00DA76FD" w:rsidRDefault="00CA43D5" w:rsidP="00CA43D5">
      <w:pPr>
        <w:widowControl w:val="0"/>
        <w:autoSpaceDE w:val="0"/>
        <w:jc w:val="both"/>
      </w:pPr>
      <w:r w:rsidRPr="00DA76FD">
        <w:t xml:space="preserve">38.3.3 Le cocontractant est lié par les indications figurant au projet de décompte final, sauf sur le montant définitif des intérêts moratoires s’il y a lieu. </w:t>
      </w:r>
    </w:p>
    <w:p w14:paraId="23671B59" w14:textId="77777777" w:rsidR="00CA43D5" w:rsidRPr="00DA76FD" w:rsidRDefault="00CA43D5" w:rsidP="00CA43D5">
      <w:pPr>
        <w:widowControl w:val="0"/>
        <w:autoSpaceDE w:val="0"/>
        <w:jc w:val="both"/>
      </w:pPr>
      <w:r w:rsidRPr="00DA76FD">
        <w:t xml:space="preserve">38.3.4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4590EBC4" w14:textId="77777777" w:rsidR="00CA43D5" w:rsidRPr="00DA76FD" w:rsidRDefault="00CA43D5" w:rsidP="00CA43D5">
      <w:pPr>
        <w:widowControl w:val="0"/>
        <w:autoSpaceDE w:val="0"/>
        <w:jc w:val="both"/>
      </w:pPr>
      <w:r w:rsidRPr="00DA76FD">
        <w:t xml:space="preserve">38.3.5 Le cocontractant doit, dans un délai d'un (1) mois suivant la date de cette notification, renvoyer le décompte final revêtu de sa signature, sans ou avec réserves, ou faire connaître les raisons pour lesquelles il refuse de le signer. </w:t>
      </w:r>
    </w:p>
    <w:p w14:paraId="63B18E26" w14:textId="77777777" w:rsidR="00CA43D5" w:rsidRPr="00DA76FD" w:rsidRDefault="00CA43D5" w:rsidP="00CA43D5">
      <w:pPr>
        <w:widowControl w:val="0"/>
        <w:autoSpaceDE w:val="0"/>
        <w:jc w:val="both"/>
      </w:pPr>
      <w:r w:rsidRPr="00DA76FD">
        <w:t xml:space="preserve">38.3.6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52E3FA81" w14:textId="046B72F2" w:rsidR="0088770D" w:rsidRDefault="00CA43D5" w:rsidP="00CA43D5">
      <w:pPr>
        <w:widowControl w:val="0"/>
        <w:autoSpaceDE w:val="0"/>
        <w:jc w:val="both"/>
        <w:rPr>
          <w:i/>
          <w:iCs/>
        </w:rPr>
      </w:pPr>
      <w:r w:rsidRPr="00DA76FD">
        <w:t>38.3.7 Le règlement du différend intervient alors suivant les modalités indiquées à l’article 79 du CCAG (Travaux). En cas d’existence d’index non connus lors de l’établissement du décompte final ou d’acceptation d’une réclamation du cocontractant, un additif de régularisation</w:t>
      </w:r>
    </w:p>
    <w:p w14:paraId="2925710D" w14:textId="77777777" w:rsidR="00CA43D5" w:rsidRPr="0088770D" w:rsidRDefault="00CA43D5" w:rsidP="00CA43D5">
      <w:pPr>
        <w:widowControl w:val="0"/>
        <w:autoSpaceDE w:val="0"/>
        <w:jc w:val="both"/>
        <w:rPr>
          <w:i/>
          <w:iCs/>
          <w:sz w:val="10"/>
          <w:szCs w:val="10"/>
        </w:rPr>
      </w:pPr>
    </w:p>
    <w:p w14:paraId="520A391D" w14:textId="54DA542C"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14:paraId="10EE5748" w14:textId="06AD1F92" w:rsidR="00F6119E" w:rsidRPr="00DA76FD" w:rsidRDefault="003F7F98" w:rsidP="00F6119E">
      <w:pPr>
        <w:widowControl w:val="0"/>
        <w:autoSpaceDE w:val="0"/>
        <w:jc w:val="both"/>
      </w:pPr>
      <w:r w:rsidRPr="0029472D">
        <w:rPr>
          <w:b/>
        </w:rPr>
        <w:t>3</w:t>
      </w:r>
      <w:r w:rsidR="00333C6B" w:rsidRPr="0029472D">
        <w:rPr>
          <w:b/>
        </w:rPr>
        <w:t>8</w:t>
      </w:r>
      <w:r w:rsidRPr="0029472D">
        <w:rPr>
          <w:b/>
        </w:rPr>
        <w:t>.4.1</w:t>
      </w:r>
      <w:r w:rsidRPr="0029472D">
        <w:t xml:space="preserve">. </w:t>
      </w:r>
      <w:r w:rsidR="00F6119E" w:rsidRPr="00DA76FD">
        <w:t>Le</w:t>
      </w:r>
      <w:r w:rsidRPr="00DA76FD">
        <w:t xml:space="preserve"> délai dont dispose le Chef de service pour établir le décompte général et définitif au   cocontractant de l’administration après la réception définitive </w:t>
      </w:r>
      <w:r w:rsidR="00F6119E" w:rsidRPr="00DA76FD">
        <w:t xml:space="preserve">est de sept (07) </w:t>
      </w:r>
      <w:r w:rsidR="009D73B3" w:rsidRPr="00DA76FD">
        <w:t>jours maximums</w:t>
      </w:r>
      <w:r w:rsidR="00F6119E" w:rsidRPr="00DA76FD">
        <w:t>.</w:t>
      </w:r>
    </w:p>
    <w:p w14:paraId="259CFDD1" w14:textId="6A6284F6" w:rsidR="0088770D" w:rsidRPr="00BD35FF" w:rsidRDefault="0088770D" w:rsidP="00D154B7">
      <w:pPr>
        <w:widowControl w:val="0"/>
        <w:autoSpaceDE w:val="0"/>
        <w:jc w:val="both"/>
        <w:rPr>
          <w:sz w:val="10"/>
          <w:szCs w:val="10"/>
        </w:rPr>
      </w:pPr>
    </w:p>
    <w:p w14:paraId="7DB0BF36" w14:textId="5696313A"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Délégué. Ce décompte comprend :</w:t>
      </w:r>
    </w:p>
    <w:p w14:paraId="00A47FEB" w14:textId="5CAA9552" w:rsidR="003F7F98" w:rsidRPr="0029472D" w:rsidRDefault="00137667">
      <w:pPr>
        <w:widowControl w:val="0"/>
        <w:numPr>
          <w:ilvl w:val="0"/>
          <w:numId w:val="6"/>
        </w:numPr>
        <w:autoSpaceDE w:val="0"/>
        <w:ind w:left="567" w:hanging="283"/>
        <w:jc w:val="both"/>
        <w:rPr>
          <w:iCs/>
        </w:rPr>
      </w:pPr>
      <w:r w:rsidRPr="0029472D">
        <w:rPr>
          <w:iCs/>
        </w:rPr>
        <w:t>Le</w:t>
      </w:r>
      <w:r w:rsidR="003F7F98" w:rsidRPr="0029472D">
        <w:rPr>
          <w:iCs/>
        </w:rPr>
        <w:t xml:space="preserve"> décompte final,</w:t>
      </w:r>
    </w:p>
    <w:p w14:paraId="41CC133E" w14:textId="256E5F39" w:rsidR="003F7F98" w:rsidRPr="0029472D" w:rsidRDefault="00137667">
      <w:pPr>
        <w:widowControl w:val="0"/>
        <w:numPr>
          <w:ilvl w:val="0"/>
          <w:numId w:val="6"/>
        </w:numPr>
        <w:autoSpaceDE w:val="0"/>
        <w:ind w:left="567" w:hanging="283"/>
        <w:jc w:val="both"/>
        <w:rPr>
          <w:iCs/>
        </w:rPr>
      </w:pPr>
      <w:r w:rsidRPr="0029472D">
        <w:rPr>
          <w:iCs/>
        </w:rPr>
        <w:t>Le</w:t>
      </w:r>
      <w:r w:rsidR="003F7F98" w:rsidRPr="0029472D">
        <w:rPr>
          <w:iCs/>
        </w:rPr>
        <w:t xml:space="preserve"> solde,</w:t>
      </w:r>
    </w:p>
    <w:p w14:paraId="4D0B0631" w14:textId="76DC1715" w:rsidR="003F7F98" w:rsidRDefault="00137667">
      <w:pPr>
        <w:widowControl w:val="0"/>
        <w:numPr>
          <w:ilvl w:val="0"/>
          <w:numId w:val="6"/>
        </w:numPr>
        <w:autoSpaceDE w:val="0"/>
        <w:ind w:left="567" w:hanging="283"/>
        <w:jc w:val="both"/>
      </w:pPr>
      <w:r w:rsidRPr="0029472D">
        <w:rPr>
          <w:iCs/>
        </w:rPr>
        <w:t>La</w:t>
      </w:r>
      <w:r w:rsidR="003F7F98" w:rsidRPr="0029472D">
        <w:rPr>
          <w:iCs/>
        </w:rPr>
        <w:t xml:space="preserve"> récapitulation des acomptes mensuels</w:t>
      </w:r>
      <w:r w:rsidR="003F7F98" w:rsidRPr="0029472D">
        <w:t>.</w:t>
      </w:r>
    </w:p>
    <w:p w14:paraId="1CD95105" w14:textId="77777777" w:rsidR="00BD35FF" w:rsidRPr="00BD35FF" w:rsidRDefault="00BD35FF" w:rsidP="00BD35FF">
      <w:pPr>
        <w:widowControl w:val="0"/>
        <w:autoSpaceDE w:val="0"/>
        <w:ind w:left="567"/>
        <w:jc w:val="both"/>
        <w:rPr>
          <w:sz w:val="10"/>
          <w:szCs w:val="10"/>
        </w:rPr>
      </w:pPr>
    </w:p>
    <w:p w14:paraId="3AF974D8" w14:textId="084E333F" w:rsidR="003F7F98" w:rsidRPr="00CF370A" w:rsidRDefault="003F7F98" w:rsidP="00D154B7">
      <w:pPr>
        <w:widowControl w:val="0"/>
        <w:autoSpaceDE w:val="0"/>
        <w:jc w:val="both"/>
        <w:rPr>
          <w:b/>
        </w:rPr>
      </w:pPr>
      <w:r w:rsidRPr="00CF370A">
        <w:rPr>
          <w:b/>
        </w:rPr>
        <w:t xml:space="preserve">La signature du décompte général et définitif sans réserve par le cocontractant, lie définitivement les </w:t>
      </w:r>
      <w:r w:rsidRPr="00CF370A">
        <w:rPr>
          <w:b/>
          <w:spacing w:val="1"/>
        </w:rPr>
        <w:t>partie</w:t>
      </w:r>
      <w:r w:rsidRPr="00CF370A">
        <w:rPr>
          <w:b/>
        </w:rPr>
        <w:t xml:space="preserve">s </w:t>
      </w:r>
      <w:r w:rsidRPr="00CF370A">
        <w:rPr>
          <w:b/>
          <w:spacing w:val="1"/>
        </w:rPr>
        <w:t>e</w:t>
      </w:r>
      <w:r w:rsidRPr="00CF370A">
        <w:rPr>
          <w:b/>
        </w:rPr>
        <w:t xml:space="preserve">t </w:t>
      </w:r>
      <w:r w:rsidRPr="00CF370A">
        <w:rPr>
          <w:b/>
          <w:spacing w:val="1"/>
        </w:rPr>
        <w:t>me</w:t>
      </w:r>
      <w:r w:rsidRPr="00CF370A">
        <w:rPr>
          <w:b/>
        </w:rPr>
        <w:t xml:space="preserve">t </w:t>
      </w:r>
      <w:r w:rsidRPr="00CF370A">
        <w:rPr>
          <w:b/>
          <w:spacing w:val="1"/>
        </w:rPr>
        <w:t>fi</w:t>
      </w:r>
      <w:r w:rsidRPr="00CF370A">
        <w:rPr>
          <w:b/>
        </w:rPr>
        <w:t xml:space="preserve">n </w:t>
      </w:r>
      <w:r w:rsidRPr="00CF370A">
        <w:rPr>
          <w:b/>
          <w:spacing w:val="1"/>
        </w:rPr>
        <w:t>a</w:t>
      </w:r>
      <w:r w:rsidRPr="00CF370A">
        <w:rPr>
          <w:b/>
        </w:rPr>
        <w:t xml:space="preserve">u </w:t>
      </w:r>
      <w:r w:rsidRPr="00CF370A">
        <w:rPr>
          <w:b/>
          <w:spacing w:val="1"/>
        </w:rPr>
        <w:t>marché</w:t>
      </w:r>
      <w:r w:rsidRPr="00CF370A">
        <w:rPr>
          <w:b/>
        </w:rPr>
        <w:t xml:space="preserve">, </w:t>
      </w:r>
      <w:r w:rsidR="00063E8C" w:rsidRPr="00CF370A">
        <w:rPr>
          <w:b/>
          <w:spacing w:val="1"/>
        </w:rPr>
        <w:t>et libère le cocontractant et le maitre d’ouvrage ou le Maître d’Ouvrage Délégué de toutes leurs obligations</w:t>
      </w:r>
      <w:r w:rsidR="00063E8C" w:rsidRPr="00CF370A">
        <w:rPr>
          <w:b/>
        </w:rPr>
        <w:t xml:space="preserve">, </w:t>
      </w:r>
      <w:r w:rsidRPr="00CF370A">
        <w:rPr>
          <w:b/>
          <w:spacing w:val="1"/>
        </w:rPr>
        <w:t>sau</w:t>
      </w:r>
      <w:r w:rsidRPr="00CF370A">
        <w:rPr>
          <w:b/>
        </w:rPr>
        <w:t xml:space="preserve">f </w:t>
      </w:r>
      <w:r w:rsidRPr="00CF370A">
        <w:rPr>
          <w:b/>
          <w:spacing w:val="1"/>
        </w:rPr>
        <w:t>e</w:t>
      </w:r>
      <w:r w:rsidRPr="00CF370A">
        <w:rPr>
          <w:b/>
        </w:rPr>
        <w:t xml:space="preserve">n </w:t>
      </w:r>
      <w:r w:rsidRPr="00CF370A">
        <w:rPr>
          <w:b/>
          <w:spacing w:val="1"/>
        </w:rPr>
        <w:t>c</w:t>
      </w:r>
      <w:r w:rsidRPr="00CF370A">
        <w:rPr>
          <w:b/>
        </w:rPr>
        <w:t xml:space="preserve">e </w:t>
      </w:r>
      <w:r w:rsidRPr="00CF370A">
        <w:rPr>
          <w:b/>
          <w:spacing w:val="1"/>
        </w:rPr>
        <w:t xml:space="preserve">qui </w:t>
      </w:r>
      <w:r w:rsidRPr="00CF370A">
        <w:rPr>
          <w:b/>
        </w:rPr>
        <w:t>concerne les intérêts moratoires</w:t>
      </w:r>
    </w:p>
    <w:p w14:paraId="76E752FB" w14:textId="77777777" w:rsidR="00BD35FF" w:rsidRPr="00BD35FF" w:rsidRDefault="00BD35FF" w:rsidP="00D154B7">
      <w:pPr>
        <w:widowControl w:val="0"/>
        <w:autoSpaceDE w:val="0"/>
        <w:jc w:val="both"/>
        <w:rPr>
          <w:b/>
          <w:color w:val="ED7D31" w:themeColor="accent2"/>
          <w:sz w:val="10"/>
          <w:szCs w:val="10"/>
        </w:rPr>
      </w:pPr>
    </w:p>
    <w:p w14:paraId="0DE588F2" w14:textId="68325453" w:rsidR="00F6119E" w:rsidRPr="00F6119E" w:rsidRDefault="003F7F98" w:rsidP="00F6119E">
      <w:pPr>
        <w:widowControl w:val="0"/>
        <w:autoSpaceDE w:val="0"/>
        <w:jc w:val="both"/>
        <w:rPr>
          <w:i/>
          <w:iCs/>
        </w:rPr>
      </w:pPr>
      <w:r w:rsidRPr="0029472D">
        <w:rPr>
          <w:b/>
        </w:rPr>
        <w:t>3</w:t>
      </w:r>
      <w:r w:rsidR="00333C6B" w:rsidRPr="0029472D">
        <w:rPr>
          <w:b/>
        </w:rPr>
        <w:t>8</w:t>
      </w:r>
      <w:r w:rsidRPr="0029472D">
        <w:rPr>
          <w:b/>
        </w:rPr>
        <w:t>.4.2</w:t>
      </w:r>
      <w:r w:rsidRPr="0029472D">
        <w:t xml:space="preserve">. </w:t>
      </w:r>
      <w:proofErr w:type="gramStart"/>
      <w:r w:rsidRPr="009D73B3">
        <w:rPr>
          <w:spacing w:val="1"/>
        </w:rPr>
        <w:t>l</w:t>
      </w:r>
      <w:r w:rsidRPr="009D73B3">
        <w:t>e</w:t>
      </w:r>
      <w:proofErr w:type="gramEnd"/>
      <w:r w:rsidRPr="009D73B3">
        <w:t xml:space="preserve"> </w:t>
      </w:r>
      <w:r w:rsidRPr="009D73B3">
        <w:rPr>
          <w:spacing w:val="1"/>
        </w:rPr>
        <w:t>déla</w:t>
      </w:r>
      <w:r w:rsidRPr="009D73B3">
        <w:t xml:space="preserve">i </w:t>
      </w:r>
      <w:r w:rsidRPr="009D73B3">
        <w:rPr>
          <w:spacing w:val="1"/>
        </w:rPr>
        <w:t>don</w:t>
      </w:r>
      <w:r w:rsidRPr="009D73B3">
        <w:t xml:space="preserve">t </w:t>
      </w:r>
      <w:r w:rsidRPr="009D73B3">
        <w:rPr>
          <w:spacing w:val="1"/>
        </w:rPr>
        <w:t>dispos</w:t>
      </w:r>
      <w:r w:rsidRPr="009D73B3">
        <w:t xml:space="preserve">e </w:t>
      </w:r>
      <w:r w:rsidRPr="009D73B3">
        <w:rPr>
          <w:spacing w:val="1"/>
        </w:rPr>
        <w:t>le cocontractant</w:t>
      </w:r>
      <w:r w:rsidRPr="009D73B3">
        <w:t xml:space="preserve"> </w:t>
      </w:r>
      <w:r w:rsidRPr="009D73B3">
        <w:rPr>
          <w:spacing w:val="1"/>
        </w:rPr>
        <w:t xml:space="preserve">pour </w:t>
      </w:r>
      <w:r w:rsidRPr="009D73B3">
        <w:t>renvoyer le décompte général et définitif revêtu d</w:t>
      </w:r>
      <w:r w:rsidR="00F6119E" w:rsidRPr="009D73B3">
        <w:t xml:space="preserve">e sa signature est de sept (07) </w:t>
      </w:r>
      <w:r w:rsidR="009D73B3" w:rsidRPr="009D73B3">
        <w:t>jours</w:t>
      </w:r>
      <w:r w:rsidR="009D73B3">
        <w:t xml:space="preserve"> </w:t>
      </w:r>
      <w:r w:rsidR="009D73B3" w:rsidRPr="009D73B3">
        <w:t>maximums</w:t>
      </w:r>
      <w:r w:rsidR="00F6119E" w:rsidRPr="009D73B3">
        <w:t>.</w:t>
      </w:r>
    </w:p>
    <w:p w14:paraId="0F0463A7" w14:textId="7A53E89B" w:rsidR="003F7F98" w:rsidRPr="0029472D" w:rsidRDefault="003F7F98" w:rsidP="00D154B7">
      <w:pPr>
        <w:widowControl w:val="0"/>
        <w:autoSpaceDE w:val="0"/>
        <w:jc w:val="both"/>
        <w:rPr>
          <w:i/>
          <w:iCs/>
        </w:rPr>
      </w:pPr>
    </w:p>
    <w:p w14:paraId="366FC7B3" w14:textId="77777777" w:rsidR="003F7F98" w:rsidRPr="009D73B3" w:rsidRDefault="003F7F98" w:rsidP="00D154B7">
      <w:pPr>
        <w:widowControl w:val="0"/>
        <w:autoSpaceDE w:val="0"/>
        <w:jc w:val="both"/>
      </w:pPr>
      <w:r w:rsidRPr="009D73B3">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9D73B3" w:rsidRDefault="003F7F98" w:rsidP="00D154B7">
      <w:pPr>
        <w:widowControl w:val="0"/>
        <w:autoSpaceDE w:val="0"/>
        <w:jc w:val="both"/>
      </w:pPr>
      <w:r w:rsidRPr="009D73B3">
        <w:t>Les délais et les modalités de signature ainsi que de gestion des désaccords sont les mêmes que ceux du décompte final.</w:t>
      </w:r>
    </w:p>
    <w:p w14:paraId="07DC739A" w14:textId="77777777" w:rsidR="00E156CB" w:rsidRPr="00BD35FF" w:rsidRDefault="00E156CB" w:rsidP="00D154B7">
      <w:pPr>
        <w:widowControl w:val="0"/>
        <w:autoSpaceDE w:val="0"/>
        <w:jc w:val="both"/>
        <w:rPr>
          <w:sz w:val="10"/>
          <w:szCs w:val="10"/>
        </w:rPr>
      </w:pPr>
    </w:p>
    <w:p w14:paraId="15B47504" w14:textId="0979A13D" w:rsidR="003F7F98" w:rsidRPr="0029472D" w:rsidRDefault="00063E8C" w:rsidP="0029357D">
      <w:pPr>
        <w:pStyle w:val="CCAParticle"/>
      </w:pPr>
      <w:bookmarkStart w:id="466" w:name="_Toc188018619"/>
      <w:bookmarkStart w:id="467" w:name="_Toc188018717"/>
      <w:bookmarkStart w:id="468" w:name="_Toc530307826"/>
      <w:bookmarkStart w:id="469" w:name="_Toc97557110"/>
      <w:r w:rsidRPr="0029472D">
        <w:t xml:space="preserve">Article 39 </w:t>
      </w:r>
      <w:r w:rsidR="003F7F98" w:rsidRPr="0029472D">
        <w:t>Intérêts moratoires</w:t>
      </w:r>
      <w:bookmarkEnd w:id="466"/>
      <w:bookmarkEnd w:id="467"/>
      <w:r w:rsidR="003F7F98" w:rsidRPr="0029472D">
        <w:t xml:space="preserve"> </w:t>
      </w:r>
      <w:bookmarkEnd w:id="468"/>
      <w:bookmarkEnd w:id="469"/>
    </w:p>
    <w:p w14:paraId="7EE0F3D4" w14:textId="4150687C" w:rsidR="003F7F98" w:rsidRPr="0029472D" w:rsidRDefault="009D73B3" w:rsidP="00D154B7">
      <w:pPr>
        <w:widowControl w:val="0"/>
        <w:autoSpaceDE w:val="0"/>
        <w:jc w:val="both"/>
      </w:pPr>
      <w:r>
        <w:t>Sana objets</w:t>
      </w:r>
      <w:r w:rsidR="003F7F98" w:rsidRPr="0029472D">
        <w:t>.</w:t>
      </w:r>
    </w:p>
    <w:p w14:paraId="540315BA" w14:textId="77777777" w:rsidR="00E156CB" w:rsidRPr="00BD35FF" w:rsidRDefault="00E156CB" w:rsidP="00D154B7">
      <w:pPr>
        <w:widowControl w:val="0"/>
        <w:autoSpaceDE w:val="0"/>
        <w:jc w:val="both"/>
        <w:rPr>
          <w:sz w:val="10"/>
          <w:szCs w:val="10"/>
        </w:rPr>
      </w:pPr>
    </w:p>
    <w:p w14:paraId="16F700E8" w14:textId="2E52B466" w:rsidR="003F7F98" w:rsidRPr="0029472D" w:rsidRDefault="00063E8C" w:rsidP="0029357D">
      <w:pPr>
        <w:pStyle w:val="CCAParticle"/>
      </w:pPr>
      <w:bookmarkStart w:id="470" w:name="_Toc530307827"/>
      <w:bookmarkStart w:id="471" w:name="_Toc97557111"/>
      <w:bookmarkStart w:id="472" w:name="_Toc188018620"/>
      <w:bookmarkStart w:id="473" w:name="_Toc188018718"/>
      <w:r w:rsidRPr="0029472D">
        <w:t xml:space="preserve">Article </w:t>
      </w:r>
      <w:bookmarkEnd w:id="470"/>
      <w:bookmarkEnd w:id="471"/>
      <w:r w:rsidR="00F02F4E" w:rsidRPr="0029472D">
        <w:t>40 Pénalités</w:t>
      </w:r>
      <w:bookmarkEnd w:id="472"/>
      <w:bookmarkEnd w:id="473"/>
    </w:p>
    <w:p w14:paraId="1CEA858C"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de retard</w:t>
      </w:r>
    </w:p>
    <w:p w14:paraId="6C12075A" w14:textId="425E46E3"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14:paraId="4FB9E0F0" w14:textId="77777777" w:rsidR="00BD35FF" w:rsidRPr="00BD35FF" w:rsidRDefault="00BD35FF" w:rsidP="00D154B7">
      <w:pPr>
        <w:widowControl w:val="0"/>
        <w:autoSpaceDE w:val="0"/>
        <w:jc w:val="both"/>
        <w:rPr>
          <w:sz w:val="10"/>
          <w:szCs w:val="10"/>
        </w:rPr>
      </w:pPr>
    </w:p>
    <w:p w14:paraId="0AB0EA14" w14:textId="77777777" w:rsidR="003F7F98" w:rsidRDefault="003F7F98" w:rsidP="00577CC5">
      <w:pPr>
        <w:widowControl w:val="0"/>
        <w:numPr>
          <w:ilvl w:val="0"/>
          <w:numId w:val="4"/>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5EE93D25" w14:textId="77777777" w:rsidR="00BD35FF" w:rsidRPr="00BD35FF" w:rsidRDefault="00BD35FF" w:rsidP="00BD35FF">
      <w:pPr>
        <w:widowControl w:val="0"/>
        <w:autoSpaceDE w:val="0"/>
        <w:jc w:val="both"/>
        <w:rPr>
          <w:spacing w:val="3"/>
          <w:sz w:val="10"/>
          <w:szCs w:val="10"/>
        </w:rPr>
      </w:pPr>
    </w:p>
    <w:p w14:paraId="4010C7C6" w14:textId="77777777" w:rsidR="003F7F98" w:rsidRDefault="003F7F98" w:rsidP="00577CC5">
      <w:pPr>
        <w:widowControl w:val="0"/>
        <w:numPr>
          <w:ilvl w:val="0"/>
          <w:numId w:val="4"/>
        </w:numPr>
        <w:autoSpaceDE w:val="0"/>
        <w:ind w:left="0" w:firstLine="0"/>
        <w:jc w:val="both"/>
      </w:pPr>
      <w:bookmarkStart w:id="474" w:name="_Hlk216603875"/>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bookmarkEnd w:id="474"/>
    <w:p w14:paraId="66C00863" w14:textId="77777777" w:rsidR="00BD35FF" w:rsidRPr="00BD35FF" w:rsidRDefault="00BD35FF" w:rsidP="00BD35FF">
      <w:pPr>
        <w:widowControl w:val="0"/>
        <w:autoSpaceDE w:val="0"/>
        <w:jc w:val="both"/>
        <w:rPr>
          <w:sz w:val="10"/>
          <w:szCs w:val="10"/>
        </w:rPr>
      </w:pPr>
    </w:p>
    <w:p w14:paraId="5ECCCDD8" w14:textId="69EF27C5" w:rsidR="003F7F98" w:rsidRDefault="003F7F98">
      <w:pPr>
        <w:pStyle w:val="Paragraphedeliste"/>
        <w:widowControl w:val="0"/>
        <w:numPr>
          <w:ilvl w:val="1"/>
          <w:numId w:val="35"/>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14:paraId="0B7A8251" w14:textId="77777777"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14:paraId="7201CC47" w14:textId="77777777" w:rsidR="003F7F98" w:rsidRPr="0029472D" w:rsidRDefault="003F7F98" w:rsidP="00577CC5">
      <w:pPr>
        <w:widowControl w:val="0"/>
        <w:numPr>
          <w:ilvl w:val="0"/>
          <w:numId w:val="5"/>
        </w:numPr>
        <w:autoSpaceDE w:val="0"/>
        <w:ind w:left="0" w:firstLine="0"/>
        <w:jc w:val="both"/>
        <w:rPr>
          <w:bCs/>
          <w:u w:val="single"/>
        </w:rPr>
      </w:pPr>
      <w:r w:rsidRPr="0029472D">
        <w:rPr>
          <w:bCs/>
          <w:u w:val="single"/>
        </w:rPr>
        <w:t>Pénalités particulières [montant et mode de calcul à préciser]</w:t>
      </w:r>
    </w:p>
    <w:p w14:paraId="529A193C" w14:textId="77777777" w:rsidR="00D14BDB" w:rsidRPr="0029472D" w:rsidRDefault="00D14BDB" w:rsidP="00D14BDB">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14:paraId="7CC6ED02" w14:textId="478CE816" w:rsidR="00D14BDB" w:rsidRPr="0029472D" w:rsidRDefault="00D14BDB" w:rsidP="00D14BDB">
      <w:pPr>
        <w:widowControl w:val="0"/>
        <w:numPr>
          <w:ilvl w:val="0"/>
          <w:numId w:val="6"/>
        </w:numPr>
        <w:autoSpaceDE w:val="0"/>
        <w:ind w:left="567" w:hanging="283"/>
        <w:jc w:val="both"/>
        <w:rPr>
          <w:iCs/>
        </w:rPr>
      </w:pPr>
      <w:r w:rsidRPr="0029472D">
        <w:rPr>
          <w:iCs/>
        </w:rPr>
        <w:t xml:space="preserve">Remise tardive du cautionnement </w:t>
      </w:r>
      <w:bookmarkStart w:id="475" w:name="_Hlk159266346"/>
      <w:r w:rsidRPr="0029472D">
        <w:rPr>
          <w:iCs/>
        </w:rPr>
        <w:t>définitif,</w:t>
      </w:r>
      <w:r>
        <w:rPr>
          <w:iCs/>
        </w:rPr>
        <w:t xml:space="preserve"> u</w:t>
      </w:r>
      <w:r w:rsidRPr="005D7AAE">
        <w:rPr>
          <w:iCs/>
        </w:rPr>
        <w:t xml:space="preserve">n millième (1/1000ème) du montant TTC du marché de base par jour calendaire de retard au-delà du </w:t>
      </w:r>
      <w:r>
        <w:rPr>
          <w:iCs/>
        </w:rPr>
        <w:t xml:space="preserve">dixième </w:t>
      </w:r>
      <w:proofErr w:type="gramStart"/>
      <w:r w:rsidRPr="005D7AAE">
        <w:rPr>
          <w:iCs/>
        </w:rPr>
        <w:t>jour</w:t>
      </w:r>
      <w:r w:rsidRPr="0029472D">
        <w:rPr>
          <w:iCs/>
        </w:rPr>
        <w:t>;</w:t>
      </w:r>
      <w:proofErr w:type="gramEnd"/>
    </w:p>
    <w:bookmarkEnd w:id="475"/>
    <w:p w14:paraId="767F5A3D" w14:textId="7F6F9064" w:rsidR="00D14BDB" w:rsidRPr="0029472D" w:rsidRDefault="00D14BDB" w:rsidP="00D14BDB">
      <w:pPr>
        <w:widowControl w:val="0"/>
        <w:numPr>
          <w:ilvl w:val="0"/>
          <w:numId w:val="6"/>
        </w:numPr>
        <w:autoSpaceDE w:val="0"/>
        <w:ind w:left="567" w:hanging="283"/>
        <w:jc w:val="both"/>
        <w:rPr>
          <w:iCs/>
        </w:rPr>
      </w:pPr>
      <w:r w:rsidRPr="0029472D">
        <w:rPr>
          <w:iCs/>
        </w:rPr>
        <w:t>Remise</w:t>
      </w:r>
      <w:r w:rsidRPr="0029472D">
        <w:t xml:space="preserve"> tardive des assurances </w:t>
      </w:r>
      <w:r>
        <w:rPr>
          <w:iCs/>
        </w:rPr>
        <w:t>u</w:t>
      </w:r>
      <w:r w:rsidRPr="005D7AAE">
        <w:rPr>
          <w:iCs/>
        </w:rPr>
        <w:t xml:space="preserve">n millième (1/1000ème) du montant TTC du marché de base par jour calendaire de retard au-delà du dixième </w:t>
      </w:r>
      <w:proofErr w:type="gramStart"/>
      <w:r w:rsidRPr="005D7AAE">
        <w:rPr>
          <w:iCs/>
        </w:rPr>
        <w:t>jour;</w:t>
      </w:r>
      <w:proofErr w:type="gramEnd"/>
    </w:p>
    <w:p w14:paraId="4A2889D1" w14:textId="3DC8ECAA" w:rsidR="003F7F98" w:rsidRPr="00D14BDB" w:rsidRDefault="00D14BDB" w:rsidP="00D14BDB">
      <w:pPr>
        <w:widowControl w:val="0"/>
        <w:numPr>
          <w:ilvl w:val="0"/>
          <w:numId w:val="6"/>
        </w:numPr>
        <w:autoSpaceDE w:val="0"/>
        <w:ind w:left="567" w:hanging="283"/>
        <w:jc w:val="both"/>
        <w:rPr>
          <w:iCs/>
        </w:rPr>
      </w:pPr>
      <w:r w:rsidRPr="0029472D">
        <w:t>Remise tardive du projet d’exécution pour autant que le retard soit du fait du cocontractant de l’administration </w:t>
      </w:r>
      <w:r>
        <w:rPr>
          <w:iCs/>
        </w:rPr>
        <w:t>u</w:t>
      </w:r>
      <w:r w:rsidRPr="005D7AAE">
        <w:rPr>
          <w:iCs/>
        </w:rPr>
        <w:t xml:space="preserve">n millième (1/1000ème) du montant TTC du marché de base par jour calendaire de retard au-delà du </w:t>
      </w:r>
      <w:r>
        <w:rPr>
          <w:iCs/>
        </w:rPr>
        <w:t xml:space="preserve">dixième </w:t>
      </w:r>
      <w:proofErr w:type="gramStart"/>
      <w:r w:rsidRPr="005D7AAE">
        <w:rPr>
          <w:iCs/>
        </w:rPr>
        <w:t>jour</w:t>
      </w:r>
      <w:r w:rsidRPr="0029472D">
        <w:rPr>
          <w:iCs/>
        </w:rPr>
        <w:t>;</w:t>
      </w:r>
      <w:proofErr w:type="gramEnd"/>
    </w:p>
    <w:p w14:paraId="179EAE86" w14:textId="77777777" w:rsidR="00BD35FF" w:rsidRPr="00BD35FF" w:rsidRDefault="00BD35FF" w:rsidP="00BD35FF">
      <w:pPr>
        <w:widowControl w:val="0"/>
        <w:autoSpaceDE w:val="0"/>
        <w:ind w:left="567"/>
        <w:jc w:val="both"/>
        <w:rPr>
          <w:iCs/>
          <w:sz w:val="10"/>
          <w:szCs w:val="10"/>
        </w:rPr>
      </w:pPr>
    </w:p>
    <w:p w14:paraId="64403B84" w14:textId="6AC9BD75"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14:paraId="759585A8" w14:textId="3E50CD70"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14:paraId="3CE61CE0" w14:textId="77777777" w:rsidR="00E156CB" w:rsidRPr="00BD35FF" w:rsidRDefault="00E156CB" w:rsidP="00D154B7">
      <w:pPr>
        <w:widowControl w:val="0"/>
        <w:autoSpaceDE w:val="0"/>
        <w:jc w:val="both"/>
        <w:rPr>
          <w:sz w:val="10"/>
          <w:szCs w:val="10"/>
        </w:rPr>
      </w:pPr>
    </w:p>
    <w:p w14:paraId="04356CB4" w14:textId="07FBFAA3" w:rsidR="003F7F98" w:rsidRPr="0029472D" w:rsidRDefault="00063E8C" w:rsidP="0029357D">
      <w:pPr>
        <w:pStyle w:val="CCAParticle"/>
      </w:pPr>
      <w:bookmarkStart w:id="476" w:name="_Toc188018621"/>
      <w:bookmarkStart w:id="477" w:name="_Toc188018719"/>
      <w:bookmarkStart w:id="478" w:name="_Toc530307828"/>
      <w:bookmarkStart w:id="479" w:name="_Toc97557112"/>
      <w:r w:rsidRPr="0029472D">
        <w:t xml:space="preserve">Article 41 </w:t>
      </w:r>
      <w:r w:rsidR="003F7F98" w:rsidRPr="0029472D">
        <w:t>Règlement en cas de groupement d’entreprises et de sous-traitance</w:t>
      </w:r>
      <w:bookmarkEnd w:id="476"/>
      <w:bookmarkEnd w:id="477"/>
      <w:r w:rsidR="003F7F98" w:rsidRPr="0029472D">
        <w:t xml:space="preserve"> </w:t>
      </w:r>
      <w:bookmarkEnd w:id="478"/>
      <w:bookmarkEnd w:id="479"/>
    </w:p>
    <w:p w14:paraId="1097F3CF" w14:textId="6685EBF6"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w:t>
      </w:r>
    </w:p>
    <w:p w14:paraId="30710B71" w14:textId="3C2C2A40" w:rsidR="003F7F98" w:rsidRPr="00CF370A" w:rsidRDefault="003F7F98" w:rsidP="00D154B7">
      <w:pPr>
        <w:widowControl w:val="0"/>
        <w:autoSpaceDE w:val="0"/>
        <w:jc w:val="both"/>
      </w:pPr>
      <w:r w:rsidRPr="00CF370A">
        <w:t xml:space="preserve">En cas de groupement conjoint, les paiements seront effectués dans les différents comptes des cotraitants de la manière suivante : </w:t>
      </w:r>
      <w:r w:rsidR="00B86354">
        <w:t>(</w:t>
      </w:r>
      <w:r w:rsidRPr="00CF370A">
        <w:rPr>
          <w:i/>
        </w:rPr>
        <w:t>à préciser le cas échéant</w:t>
      </w:r>
      <w:r w:rsidRPr="00CF370A">
        <w:t>.</w:t>
      </w:r>
      <w:r w:rsidR="00B86354">
        <w:t>)</w:t>
      </w:r>
    </w:p>
    <w:p w14:paraId="56A4229E" w14:textId="77777777" w:rsidR="00BD35FF" w:rsidRPr="00BD35FF" w:rsidRDefault="00BD35FF" w:rsidP="00D154B7">
      <w:pPr>
        <w:widowControl w:val="0"/>
        <w:autoSpaceDE w:val="0"/>
        <w:jc w:val="both"/>
        <w:rPr>
          <w:color w:val="ED7D31" w:themeColor="accent2"/>
          <w:sz w:val="10"/>
          <w:szCs w:val="10"/>
        </w:rPr>
      </w:pPr>
    </w:p>
    <w:p w14:paraId="7BD0AD36" w14:textId="2A106D4A"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1602B46" w14:textId="77777777" w:rsidR="00BD35FF" w:rsidRPr="00BD35FF" w:rsidRDefault="00BD35FF" w:rsidP="00D154B7">
      <w:pPr>
        <w:jc w:val="both"/>
        <w:rPr>
          <w:sz w:val="10"/>
          <w:szCs w:val="10"/>
        </w:rPr>
      </w:pPr>
    </w:p>
    <w:p w14:paraId="02C8E1F5" w14:textId="6B044327" w:rsidR="00063E8C" w:rsidRPr="00CF370A" w:rsidRDefault="00063E8C" w:rsidP="00D154B7">
      <w:pPr>
        <w:jc w:val="both"/>
      </w:pPr>
      <w:r w:rsidRPr="00CF370A">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CF370A" w:rsidRDefault="00BD35FF" w:rsidP="00D154B7">
      <w:pPr>
        <w:jc w:val="both"/>
        <w:rPr>
          <w:sz w:val="10"/>
          <w:szCs w:val="10"/>
        </w:rPr>
      </w:pPr>
    </w:p>
    <w:p w14:paraId="0F91F58B" w14:textId="1316B0EA" w:rsidR="003F7F98" w:rsidRPr="00CF370A" w:rsidRDefault="003F7F98" w:rsidP="00D154B7">
      <w:pPr>
        <w:widowControl w:val="0"/>
        <w:autoSpaceDE w:val="0"/>
        <w:jc w:val="both"/>
      </w:pPr>
      <w:r w:rsidRPr="00CF370A">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BD35FF" w:rsidRDefault="00E156CB" w:rsidP="00D154B7">
      <w:pPr>
        <w:widowControl w:val="0"/>
        <w:autoSpaceDE w:val="0"/>
        <w:jc w:val="both"/>
        <w:rPr>
          <w:sz w:val="10"/>
          <w:szCs w:val="10"/>
        </w:rPr>
      </w:pPr>
    </w:p>
    <w:p w14:paraId="6D8591F6" w14:textId="588DE43A" w:rsidR="003F7F98" w:rsidRPr="0029472D" w:rsidRDefault="00063E8C" w:rsidP="0029357D">
      <w:pPr>
        <w:pStyle w:val="CCAParticle"/>
      </w:pPr>
      <w:bookmarkStart w:id="480" w:name="_Toc188018622"/>
      <w:bookmarkStart w:id="481" w:name="_Toc188018720"/>
      <w:bookmarkStart w:id="482" w:name="_Toc530307829"/>
      <w:bookmarkStart w:id="483" w:name="_Toc97557113"/>
      <w:r w:rsidRPr="0029472D">
        <w:t>Article 42 Régime</w:t>
      </w:r>
      <w:r w:rsidR="003F7F98" w:rsidRPr="0029472D">
        <w:t xml:space="preserve"> fiscal et douanier</w:t>
      </w:r>
      <w:bookmarkEnd w:id="480"/>
      <w:bookmarkEnd w:id="481"/>
      <w:r w:rsidR="003F7F98" w:rsidRPr="0029472D">
        <w:t xml:space="preserve"> </w:t>
      </w:r>
      <w:bookmarkEnd w:id="482"/>
      <w:bookmarkEnd w:id="483"/>
    </w:p>
    <w:p w14:paraId="08AB28C9" w14:textId="3639D562"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proofErr w:type="gramStart"/>
      <w:r w:rsidR="00063E8C" w:rsidRPr="0029472D">
        <w:rPr>
          <w:color w:val="000000" w:themeColor="text1"/>
        </w:rPr>
        <w:t>loi</w:t>
      </w:r>
      <w:r w:rsidR="009356C5" w:rsidRPr="0029472D">
        <w:rPr>
          <w:color w:val="000000" w:themeColor="text1"/>
        </w:rPr>
        <w:t xml:space="preserve">  </w:t>
      </w:r>
      <w:r w:rsidR="004D4A46" w:rsidRPr="004D4A46">
        <w:rPr>
          <w:color w:val="000000" w:themeColor="text1"/>
        </w:rPr>
        <w:t>N</w:t>
      </w:r>
      <w:proofErr w:type="gramEnd"/>
      <w:r w:rsidR="004D4A46" w:rsidRPr="004D4A46">
        <w:rPr>
          <w:color w:val="000000" w:themeColor="text1"/>
        </w:rPr>
        <w:t xml:space="preserve">°2024/013 du 23 Décembre 2024 </w:t>
      </w:r>
      <w:r w:rsidR="00A34462" w:rsidRPr="0029472D">
        <w:rPr>
          <w:color w:val="000000" w:themeColor="text1"/>
        </w:rPr>
        <w:t xml:space="preserve">Portant loi de finances de la République du Cameroun pour l’exercice </w:t>
      </w:r>
      <w:r w:rsidR="00F6119E">
        <w:rPr>
          <w:color w:val="000000" w:themeColor="text1"/>
        </w:rPr>
        <w:t xml:space="preserve">2025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14:paraId="4CEB8BBC" w14:textId="77777777" w:rsidR="00BD35FF" w:rsidRPr="00BD35FF" w:rsidRDefault="00BD35FF" w:rsidP="00D154B7">
      <w:pPr>
        <w:widowControl w:val="0"/>
        <w:autoSpaceDE w:val="0"/>
        <w:jc w:val="both"/>
        <w:rPr>
          <w:i/>
          <w:color w:val="000000" w:themeColor="text1"/>
          <w:sz w:val="10"/>
          <w:szCs w:val="10"/>
        </w:rPr>
      </w:pPr>
    </w:p>
    <w:p w14:paraId="2603231F" w14:textId="77777777"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14:paraId="61671654"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 xml:space="preserve">Des impôts et taxes relatifs aux bénéfices industriels et commerciaux, y compris l’AIR qui constitue un précompte sur l’impôt des </w:t>
      </w:r>
      <w:proofErr w:type="gramStart"/>
      <w:r w:rsidRPr="0029472D">
        <w:rPr>
          <w:color w:val="000000" w:themeColor="text1"/>
        </w:rPr>
        <w:t>sociétés;</w:t>
      </w:r>
      <w:proofErr w:type="gramEnd"/>
    </w:p>
    <w:p w14:paraId="4AD08BF3"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 xml:space="preserve">Des droits d’enregistrement calculés conformément aux stipulations du code des </w:t>
      </w:r>
      <w:proofErr w:type="gramStart"/>
      <w:r w:rsidRPr="0029472D">
        <w:rPr>
          <w:color w:val="000000" w:themeColor="text1"/>
        </w:rPr>
        <w:t>impôts;</w:t>
      </w:r>
      <w:proofErr w:type="gramEnd"/>
    </w:p>
    <w:p w14:paraId="3D95D7A6" w14:textId="77777777" w:rsidR="00803F4B" w:rsidRPr="0029472D" w:rsidRDefault="00803F4B">
      <w:pPr>
        <w:widowControl w:val="0"/>
        <w:numPr>
          <w:ilvl w:val="0"/>
          <w:numId w:val="39"/>
        </w:numPr>
        <w:autoSpaceDE w:val="0"/>
        <w:jc w:val="both"/>
        <w:rPr>
          <w:color w:val="000000" w:themeColor="text1"/>
        </w:rPr>
      </w:pPr>
      <w:r w:rsidRPr="0029472D">
        <w:rPr>
          <w:color w:val="000000" w:themeColor="text1"/>
        </w:rPr>
        <w:t xml:space="preserve">Des droits et taxes attachés à la réalisation des prestations prévues par le </w:t>
      </w:r>
      <w:proofErr w:type="gramStart"/>
      <w:r w:rsidRPr="0029472D">
        <w:rPr>
          <w:color w:val="000000" w:themeColor="text1"/>
        </w:rPr>
        <w:t>marché:</w:t>
      </w:r>
      <w:proofErr w:type="gramEnd"/>
    </w:p>
    <w:p w14:paraId="387EC423" w14:textId="77777777" w:rsidR="00803F4B" w:rsidRPr="0029472D" w:rsidRDefault="00803F4B">
      <w:pPr>
        <w:widowControl w:val="0"/>
        <w:numPr>
          <w:ilvl w:val="3"/>
          <w:numId w:val="40"/>
        </w:numPr>
        <w:autoSpaceDE w:val="0"/>
        <w:jc w:val="both"/>
        <w:rPr>
          <w:color w:val="000000" w:themeColor="text1"/>
        </w:rPr>
      </w:pPr>
      <w:r w:rsidRPr="0029472D">
        <w:rPr>
          <w:color w:val="000000" w:themeColor="text1"/>
        </w:rPr>
        <w:t>Des droits et taxes d’entrée sur le territoire camerounais (droits de douanes, TVA, taxe informatique</w:t>
      </w:r>
      <w:proofErr w:type="gramStart"/>
      <w:r w:rsidRPr="0029472D">
        <w:rPr>
          <w:color w:val="000000" w:themeColor="text1"/>
        </w:rPr>
        <w:t>);</w:t>
      </w:r>
      <w:proofErr w:type="gramEnd"/>
    </w:p>
    <w:p w14:paraId="72373B78" w14:textId="77777777" w:rsidR="00803F4B" w:rsidRPr="0029472D" w:rsidRDefault="00803F4B">
      <w:pPr>
        <w:widowControl w:val="0"/>
        <w:numPr>
          <w:ilvl w:val="3"/>
          <w:numId w:val="40"/>
        </w:numPr>
        <w:autoSpaceDE w:val="0"/>
        <w:jc w:val="both"/>
        <w:rPr>
          <w:color w:val="000000" w:themeColor="text1"/>
        </w:rPr>
      </w:pPr>
      <w:r w:rsidRPr="0029472D">
        <w:rPr>
          <w:color w:val="000000" w:themeColor="text1"/>
        </w:rPr>
        <w:t>Des droits et taxes communaux,</w:t>
      </w:r>
    </w:p>
    <w:p w14:paraId="4BF152BE" w14:textId="77777777" w:rsidR="00803F4B" w:rsidRDefault="00803F4B">
      <w:pPr>
        <w:widowControl w:val="0"/>
        <w:numPr>
          <w:ilvl w:val="3"/>
          <w:numId w:val="40"/>
        </w:numPr>
        <w:autoSpaceDE w:val="0"/>
        <w:jc w:val="both"/>
        <w:rPr>
          <w:color w:val="000000" w:themeColor="text1"/>
        </w:rPr>
      </w:pPr>
      <w:r w:rsidRPr="0029472D">
        <w:rPr>
          <w:color w:val="000000" w:themeColor="text1"/>
        </w:rPr>
        <w:t>Des droits et taxes relatifs aux prélèvements des matériaux et d’eau.</w:t>
      </w:r>
    </w:p>
    <w:p w14:paraId="3EC2338C" w14:textId="77777777" w:rsidR="00BD35FF" w:rsidRPr="00BD35FF" w:rsidRDefault="00BD35FF" w:rsidP="00BD35FF">
      <w:pPr>
        <w:widowControl w:val="0"/>
        <w:autoSpaceDE w:val="0"/>
        <w:ind w:left="2880"/>
        <w:jc w:val="both"/>
        <w:rPr>
          <w:color w:val="000000" w:themeColor="text1"/>
          <w:sz w:val="10"/>
          <w:szCs w:val="10"/>
        </w:rPr>
      </w:pPr>
    </w:p>
    <w:p w14:paraId="04002F73" w14:textId="77777777"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14:paraId="3D53F447" w14:textId="77777777"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BD35FF" w:rsidRDefault="00E156CB" w:rsidP="00D154B7">
      <w:pPr>
        <w:widowControl w:val="0"/>
        <w:autoSpaceDE w:val="0"/>
        <w:jc w:val="both"/>
        <w:rPr>
          <w:sz w:val="10"/>
          <w:szCs w:val="10"/>
        </w:rPr>
      </w:pPr>
    </w:p>
    <w:p w14:paraId="29959069" w14:textId="08AFF09B" w:rsidR="003F7F98" w:rsidRPr="0029472D" w:rsidRDefault="00063E8C" w:rsidP="0029357D">
      <w:pPr>
        <w:pStyle w:val="CCAParticle"/>
      </w:pPr>
      <w:bookmarkStart w:id="484" w:name="_Toc188018623"/>
      <w:bookmarkStart w:id="485" w:name="_Toc188018721"/>
      <w:bookmarkStart w:id="486" w:name="_Toc530307830"/>
      <w:bookmarkStart w:id="487" w:name="_Toc97557114"/>
      <w:r w:rsidRPr="0029472D">
        <w:t xml:space="preserve">Article 43 </w:t>
      </w:r>
      <w:r w:rsidR="003F7F98" w:rsidRPr="0029472D">
        <w:t>Timbres et enregistrement des marchés</w:t>
      </w:r>
      <w:bookmarkEnd w:id="484"/>
      <w:bookmarkEnd w:id="485"/>
      <w:r w:rsidR="003F7F98" w:rsidRPr="0029472D">
        <w:t xml:space="preserve"> </w:t>
      </w:r>
      <w:bookmarkEnd w:id="486"/>
      <w:bookmarkEnd w:id="487"/>
    </w:p>
    <w:p w14:paraId="69D1C889" w14:textId="77777777"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445"/>
    <w:p w14:paraId="171E9C1D" w14:textId="012235A4" w:rsidR="00BD35FF" w:rsidRPr="00BD35FF" w:rsidRDefault="00BD35FF" w:rsidP="00D154B7">
      <w:pPr>
        <w:widowControl w:val="0"/>
        <w:autoSpaceDE w:val="0"/>
        <w:jc w:val="both"/>
        <w:rPr>
          <w:b/>
          <w:bCs/>
          <w:sz w:val="10"/>
          <w:szCs w:val="10"/>
        </w:rPr>
      </w:pPr>
    </w:p>
    <w:p w14:paraId="1B589CB5" w14:textId="03034229" w:rsidR="003F7F98" w:rsidRPr="0029472D" w:rsidRDefault="007C0300" w:rsidP="00D154B7">
      <w:pPr>
        <w:pStyle w:val="CCAPchapitre"/>
      </w:pPr>
      <w:bookmarkStart w:id="488" w:name="_Toc530307831"/>
      <w:bookmarkStart w:id="489" w:name="_Toc97557115"/>
      <w:r>
        <w:t xml:space="preserve"> </w:t>
      </w:r>
      <w:bookmarkStart w:id="490" w:name="_Toc188018624"/>
      <w:bookmarkStart w:id="491" w:name="_Toc188018722"/>
      <w:r w:rsidR="003F7F98" w:rsidRPr="0029472D">
        <w:t>Dispositions diverses</w:t>
      </w:r>
      <w:bookmarkEnd w:id="488"/>
      <w:bookmarkEnd w:id="489"/>
      <w:bookmarkEnd w:id="490"/>
      <w:bookmarkEnd w:id="491"/>
    </w:p>
    <w:p w14:paraId="318079D6" w14:textId="1E7ABE98" w:rsidR="003F7F98" w:rsidRPr="0029472D" w:rsidRDefault="00063E8C" w:rsidP="0029357D">
      <w:pPr>
        <w:pStyle w:val="CCAParticle"/>
      </w:pPr>
      <w:bookmarkStart w:id="492" w:name="_Toc188018625"/>
      <w:bookmarkStart w:id="493" w:name="_Toc188018723"/>
      <w:bookmarkStart w:id="494" w:name="_Toc530307832"/>
      <w:bookmarkStart w:id="495" w:name="_Toc97557116"/>
      <w:bookmarkStart w:id="496" w:name="_Hlk163137673"/>
      <w:r w:rsidRPr="0029472D">
        <w:t>Article 4</w:t>
      </w:r>
      <w:r w:rsidR="00F90795" w:rsidRPr="0029472D">
        <w:t>4</w:t>
      </w:r>
      <w:r w:rsidRPr="0029472D">
        <w:t>-</w:t>
      </w:r>
      <w:r w:rsidR="003F7F98" w:rsidRPr="0029472D">
        <w:t>Résiliation du marché</w:t>
      </w:r>
      <w:bookmarkEnd w:id="492"/>
      <w:bookmarkEnd w:id="493"/>
      <w:r w:rsidR="003F7F98" w:rsidRPr="0029472D">
        <w:t xml:space="preserve"> </w:t>
      </w:r>
      <w:bookmarkEnd w:id="494"/>
      <w:bookmarkEnd w:id="495"/>
    </w:p>
    <w:p w14:paraId="28CED56B" w14:textId="4C1721AA" w:rsidR="003F7F98" w:rsidRPr="0029472D" w:rsidRDefault="003F7F98" w:rsidP="00D154B7">
      <w:pPr>
        <w:widowControl w:val="0"/>
        <w:autoSpaceDE w:val="0"/>
        <w:jc w:val="both"/>
      </w:pPr>
      <w:bookmarkStart w:id="497" w:name="_Hlk163153001"/>
      <w:r w:rsidRPr="0029472D">
        <w:t>4</w:t>
      </w:r>
      <w:r w:rsidR="00EC008A" w:rsidRPr="0029472D">
        <w:t>4</w:t>
      </w:r>
      <w:r w:rsidRPr="0029472D">
        <w:t>.1 Le marché est résilié de plein droit dans l’un des cas suivants :</w:t>
      </w:r>
    </w:p>
    <w:p w14:paraId="21DE3913" w14:textId="337E7311"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2E7CA5A4" w14:textId="77777777"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14:paraId="65404127" w14:textId="4B090C7D"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53607326" w14:textId="77777777" w:rsidR="00BD35FF" w:rsidRPr="00BD35FF" w:rsidRDefault="00BD35FF" w:rsidP="00BD35FF">
      <w:pPr>
        <w:widowControl w:val="0"/>
        <w:autoSpaceDE w:val="0"/>
        <w:jc w:val="both"/>
        <w:rPr>
          <w:sz w:val="10"/>
          <w:szCs w:val="10"/>
        </w:rPr>
      </w:pPr>
    </w:p>
    <w:p w14:paraId="6D10584C" w14:textId="3530F4FF"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03DEE6A9" w14:textId="77777777" w:rsidR="00BD35FF" w:rsidRPr="00BD35FF" w:rsidRDefault="00BD35FF" w:rsidP="00BD35FF">
      <w:pPr>
        <w:widowControl w:val="0"/>
        <w:autoSpaceDE w:val="0"/>
        <w:jc w:val="both"/>
        <w:rPr>
          <w:sz w:val="10"/>
          <w:szCs w:val="10"/>
        </w:rPr>
      </w:pPr>
    </w:p>
    <w:p w14:paraId="2718415D" w14:textId="3070B6D2"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132F61F6" w14:textId="77777777" w:rsidR="00BD35FF" w:rsidRPr="00BD35FF" w:rsidRDefault="00BD35FF" w:rsidP="00BD35FF">
      <w:pPr>
        <w:widowControl w:val="0"/>
        <w:autoSpaceDE w:val="0"/>
        <w:jc w:val="both"/>
        <w:rPr>
          <w:sz w:val="10"/>
          <w:szCs w:val="10"/>
        </w:rPr>
      </w:pPr>
    </w:p>
    <w:p w14:paraId="0D9ECE37" w14:textId="2A8B5ADF" w:rsidR="00063E8C" w:rsidRDefault="00063E8C">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14:paraId="057590D5" w14:textId="77777777" w:rsidR="00BD35FF" w:rsidRPr="00BD35FF" w:rsidRDefault="00BD35FF" w:rsidP="00BD35FF">
      <w:pPr>
        <w:widowControl w:val="0"/>
        <w:autoSpaceDE w:val="0"/>
        <w:jc w:val="both"/>
        <w:rPr>
          <w:sz w:val="10"/>
          <w:szCs w:val="10"/>
        </w:rPr>
      </w:pPr>
    </w:p>
    <w:p w14:paraId="68905A09" w14:textId="467281F6"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758985E3" w14:textId="77777777" w:rsidR="00BD35FF" w:rsidRPr="00BD35FF" w:rsidRDefault="00BD35FF" w:rsidP="00BD35FF">
      <w:pPr>
        <w:widowControl w:val="0"/>
        <w:autoSpaceDE w:val="0"/>
        <w:jc w:val="both"/>
        <w:rPr>
          <w:sz w:val="10"/>
          <w:szCs w:val="10"/>
        </w:rPr>
      </w:pPr>
    </w:p>
    <w:p w14:paraId="04DAEF87" w14:textId="56C8BD86"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14:paraId="368D3897" w14:textId="77777777" w:rsidR="00BD35FF" w:rsidRPr="00BD35FF" w:rsidRDefault="00BD35FF" w:rsidP="00BD35FF">
      <w:pPr>
        <w:widowControl w:val="0"/>
        <w:autoSpaceDE w:val="0"/>
        <w:jc w:val="both"/>
        <w:rPr>
          <w:sz w:val="10"/>
          <w:szCs w:val="10"/>
        </w:rPr>
      </w:pPr>
    </w:p>
    <w:p w14:paraId="5E23C2DE" w14:textId="7853BE80" w:rsidR="003F7F98" w:rsidRDefault="00137667">
      <w:pPr>
        <w:pStyle w:val="Paragraphedeliste"/>
        <w:widowControl w:val="0"/>
        <w:numPr>
          <w:ilvl w:val="0"/>
          <w:numId w:val="12"/>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14:paraId="757097E0" w14:textId="77777777" w:rsidR="00BD35FF" w:rsidRPr="00BD35FF" w:rsidRDefault="00BD35FF" w:rsidP="00BD35FF">
      <w:pPr>
        <w:widowControl w:val="0"/>
        <w:autoSpaceDE w:val="0"/>
        <w:jc w:val="both"/>
        <w:rPr>
          <w:sz w:val="10"/>
          <w:szCs w:val="10"/>
        </w:rPr>
      </w:pPr>
    </w:p>
    <w:p w14:paraId="1CF79AAA" w14:textId="413E7834" w:rsidR="003F7F98" w:rsidRPr="00CF370A" w:rsidRDefault="003F7F98" w:rsidP="00D154B7">
      <w:pPr>
        <w:widowControl w:val="0"/>
        <w:autoSpaceDE w:val="0"/>
        <w:jc w:val="both"/>
      </w:pPr>
      <w:r w:rsidRPr="0029472D">
        <w:rPr>
          <w:color w:val="ED7D31" w:themeColor="accent2"/>
        </w:rPr>
        <w:t>4</w:t>
      </w:r>
      <w:r w:rsidR="00EC008A" w:rsidRPr="0029472D">
        <w:rPr>
          <w:color w:val="ED7D31" w:themeColor="accent2"/>
        </w:rPr>
        <w:t>4</w:t>
      </w:r>
      <w:r w:rsidRPr="0029472D">
        <w:rPr>
          <w:color w:val="ED7D31" w:themeColor="accent2"/>
        </w:rPr>
        <w:t>.</w:t>
      </w:r>
      <w:r w:rsidRPr="00CF370A">
        <w:t xml:space="preserve">2 Le marché peut également être résilié dans les conditions stipulées </w:t>
      </w:r>
      <w:r w:rsidR="00D0656F" w:rsidRPr="00CF370A">
        <w:t>dans le CCAG</w:t>
      </w:r>
      <w:r w:rsidRPr="00CF370A">
        <w:t xml:space="preserve">, notamment dans l’un </w:t>
      </w:r>
      <w:r w:rsidR="00BD35FF" w:rsidRPr="00CF370A">
        <w:t>des cas suivants</w:t>
      </w:r>
      <w:r w:rsidRPr="00CF370A">
        <w:t> :</w:t>
      </w:r>
    </w:p>
    <w:p w14:paraId="140C8EDA" w14:textId="2F9C1CB5" w:rsidR="003F7F98" w:rsidRPr="00CF370A" w:rsidRDefault="003F7F98">
      <w:pPr>
        <w:widowControl w:val="0"/>
        <w:numPr>
          <w:ilvl w:val="0"/>
          <w:numId w:val="6"/>
        </w:numPr>
        <w:autoSpaceDE w:val="0"/>
        <w:ind w:left="567" w:hanging="283"/>
        <w:jc w:val="both"/>
        <w:rPr>
          <w:iCs/>
        </w:rPr>
      </w:pPr>
      <w:r w:rsidRPr="00CF370A">
        <w:rPr>
          <w:iCs/>
        </w:rPr>
        <w:t xml:space="preserve">Retard dans les travaux entraînant des pénalités au-delà de 10% du montant </w:t>
      </w:r>
      <w:r w:rsidR="009D73F3" w:rsidRPr="00CF370A">
        <w:rPr>
          <w:iCs/>
        </w:rPr>
        <w:t>du marché TTC</w:t>
      </w:r>
      <w:r w:rsidRPr="00CF370A">
        <w:rPr>
          <w:iCs/>
        </w:rPr>
        <w:t xml:space="preserve"> ;</w:t>
      </w:r>
    </w:p>
    <w:p w14:paraId="4A2AE67F" w14:textId="77777777" w:rsidR="00E1033F" w:rsidRPr="00CF370A" w:rsidRDefault="00E1033F">
      <w:pPr>
        <w:widowControl w:val="0"/>
        <w:numPr>
          <w:ilvl w:val="0"/>
          <w:numId w:val="6"/>
        </w:numPr>
        <w:autoSpaceDE w:val="0"/>
        <w:ind w:left="567" w:hanging="283"/>
        <w:jc w:val="both"/>
        <w:rPr>
          <w:iCs/>
        </w:rPr>
      </w:pPr>
      <w:r w:rsidRPr="00CF370A">
        <w:rPr>
          <w:iCs/>
        </w:rPr>
        <w:t xml:space="preserve">Ajournement ou interruption prolongée décidée par le Maitre d’Ouvrage ou le Maitre d’Ouvrage Délégué ; </w:t>
      </w:r>
    </w:p>
    <w:p w14:paraId="33B3CAE0" w14:textId="1C706347" w:rsidR="00250CE7" w:rsidRPr="00CF370A" w:rsidRDefault="003F7F98">
      <w:pPr>
        <w:widowControl w:val="0"/>
        <w:numPr>
          <w:ilvl w:val="0"/>
          <w:numId w:val="6"/>
        </w:numPr>
        <w:autoSpaceDE w:val="0"/>
        <w:ind w:left="567" w:hanging="283"/>
        <w:jc w:val="both"/>
        <w:rPr>
          <w:iCs/>
        </w:rPr>
      </w:pPr>
      <w:r w:rsidRPr="00CF370A">
        <w:rPr>
          <w:iCs/>
        </w:rPr>
        <w:t>Non-paiement persistant des prestations</w:t>
      </w:r>
      <w:r w:rsidR="007C0300" w:rsidRPr="00CF370A">
        <w:rPr>
          <w:iCs/>
        </w:rPr>
        <w:t> </w:t>
      </w:r>
      <w:r w:rsidR="007C0300" w:rsidRPr="00CF370A">
        <w:t>;</w:t>
      </w:r>
    </w:p>
    <w:p w14:paraId="181AFA1B" w14:textId="62273A34" w:rsidR="00250CE7" w:rsidRPr="00CF370A" w:rsidRDefault="00250CE7">
      <w:pPr>
        <w:widowControl w:val="0"/>
        <w:numPr>
          <w:ilvl w:val="0"/>
          <w:numId w:val="6"/>
        </w:numPr>
        <w:autoSpaceDE w:val="0"/>
        <w:ind w:left="567" w:hanging="283"/>
        <w:jc w:val="both"/>
        <w:rPr>
          <w:iCs/>
        </w:rPr>
      </w:pPr>
      <w:r w:rsidRPr="00CF370A">
        <w:rPr>
          <w:iCs/>
        </w:rPr>
        <w:t>Refus de la reprise des travaux mal exécutés</w:t>
      </w:r>
      <w:r w:rsidR="007C0300" w:rsidRPr="00CF370A">
        <w:rPr>
          <w:iCs/>
        </w:rPr>
        <w:t>.</w:t>
      </w:r>
    </w:p>
    <w:p w14:paraId="603A9F69" w14:textId="77777777" w:rsidR="00BD35FF" w:rsidRPr="00CF370A" w:rsidRDefault="00BD35FF" w:rsidP="00BD35FF">
      <w:pPr>
        <w:widowControl w:val="0"/>
        <w:autoSpaceDE w:val="0"/>
        <w:ind w:left="567"/>
        <w:jc w:val="both"/>
        <w:rPr>
          <w:iCs/>
          <w:sz w:val="10"/>
          <w:szCs w:val="10"/>
        </w:rPr>
      </w:pPr>
    </w:p>
    <w:p w14:paraId="4D6501CC" w14:textId="33302871" w:rsidR="00250CE7" w:rsidRPr="00CF370A" w:rsidRDefault="00250CE7" w:rsidP="00D154B7">
      <w:pPr>
        <w:widowControl w:val="0"/>
        <w:autoSpaceDE w:val="0"/>
        <w:jc w:val="both"/>
      </w:pPr>
      <w:r w:rsidRPr="00CF370A">
        <w:t>4</w:t>
      </w:r>
      <w:r w:rsidR="00EC008A" w:rsidRPr="00CF370A">
        <w:t>4</w:t>
      </w:r>
      <w:r w:rsidRPr="00CF370A">
        <w:t xml:space="preserve">.3 Le marché peut également être résilié </w:t>
      </w:r>
      <w:r w:rsidRPr="00CF370A">
        <w:rPr>
          <w:bCs/>
          <w:lang w:val="fr-CM"/>
        </w:rPr>
        <w:t>sans tort des titulaires</w:t>
      </w:r>
      <w:r w:rsidRPr="00CF370A">
        <w:t xml:space="preserve">, notamment dans l’un </w:t>
      </w:r>
      <w:r w:rsidR="007C0300" w:rsidRPr="00CF370A">
        <w:t>des cas suivants</w:t>
      </w:r>
      <w:r w:rsidRPr="00CF370A">
        <w:t> :</w:t>
      </w:r>
    </w:p>
    <w:p w14:paraId="3702BEFC" w14:textId="77777777" w:rsidR="00250CE7" w:rsidRPr="00CF370A" w:rsidRDefault="00250CE7">
      <w:pPr>
        <w:widowControl w:val="0"/>
        <w:numPr>
          <w:ilvl w:val="0"/>
          <w:numId w:val="6"/>
        </w:numPr>
        <w:autoSpaceDE w:val="0"/>
        <w:ind w:left="567" w:hanging="283"/>
        <w:jc w:val="both"/>
        <w:rPr>
          <w:iCs/>
        </w:rPr>
      </w:pPr>
      <w:r w:rsidRPr="00CF370A">
        <w:rPr>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CF370A" w:rsidRDefault="00250CE7">
      <w:pPr>
        <w:widowControl w:val="0"/>
        <w:numPr>
          <w:ilvl w:val="0"/>
          <w:numId w:val="6"/>
        </w:numPr>
        <w:autoSpaceDE w:val="0"/>
        <w:ind w:left="567" w:hanging="283"/>
        <w:jc w:val="both"/>
      </w:pPr>
      <w:r w:rsidRPr="00CF370A">
        <w:rPr>
          <w:iCs/>
        </w:rPr>
        <w:t>Non-paiement persistant des prestations</w:t>
      </w:r>
      <w:r w:rsidRPr="00CF370A">
        <w:t>.</w:t>
      </w:r>
    </w:p>
    <w:p w14:paraId="551BAD53" w14:textId="77777777" w:rsidR="00250CE7" w:rsidRPr="0029472D" w:rsidRDefault="00250CE7">
      <w:pPr>
        <w:widowControl w:val="0"/>
        <w:numPr>
          <w:ilvl w:val="0"/>
          <w:numId w:val="6"/>
        </w:numPr>
        <w:autoSpaceDE w:val="0"/>
        <w:ind w:left="567" w:hanging="283"/>
        <w:jc w:val="both"/>
        <w:rPr>
          <w:color w:val="000000" w:themeColor="text1"/>
        </w:rPr>
      </w:pPr>
      <w:r w:rsidRPr="0029472D">
        <w:rPr>
          <w:color w:val="000000" w:themeColor="text1"/>
        </w:rPr>
        <w:t>Motif d’intérêt général.</w:t>
      </w:r>
    </w:p>
    <w:bookmarkEnd w:id="496"/>
    <w:p w14:paraId="12CB574C" w14:textId="097F9E88" w:rsidR="00E156CB" w:rsidRPr="00BD35FF" w:rsidRDefault="00E156CB" w:rsidP="00D154B7">
      <w:pPr>
        <w:widowControl w:val="0"/>
        <w:autoSpaceDE w:val="0"/>
        <w:ind w:left="567"/>
        <w:jc w:val="both"/>
        <w:rPr>
          <w:sz w:val="10"/>
          <w:szCs w:val="10"/>
        </w:rPr>
      </w:pPr>
    </w:p>
    <w:p w14:paraId="723140EE" w14:textId="489F3BF0" w:rsidR="003F7F98" w:rsidRPr="0029472D" w:rsidRDefault="00E1033F" w:rsidP="0029357D">
      <w:pPr>
        <w:pStyle w:val="CCAParticle"/>
      </w:pPr>
      <w:bookmarkStart w:id="498" w:name="_Toc530307833"/>
      <w:bookmarkStart w:id="499" w:name="_Toc97557117"/>
      <w:bookmarkStart w:id="500" w:name="_Toc188018626"/>
      <w:bookmarkStart w:id="501" w:name="_Toc188018724"/>
      <w:r w:rsidRPr="0029472D">
        <w:t>Article 4</w:t>
      </w:r>
      <w:r w:rsidR="009424F4" w:rsidRPr="0029472D">
        <w:t>5</w:t>
      </w:r>
      <w:r w:rsidRPr="0029472D">
        <w:t xml:space="preserve"> </w:t>
      </w:r>
      <w:r w:rsidR="003F7F98" w:rsidRPr="0029472D">
        <w:t>Cas de force majeure</w:t>
      </w:r>
      <w:bookmarkEnd w:id="498"/>
      <w:bookmarkEnd w:id="499"/>
      <w:bookmarkEnd w:id="500"/>
      <w:bookmarkEnd w:id="501"/>
    </w:p>
    <w:p w14:paraId="15219C76" w14:textId="77777777" w:rsidR="000F0041" w:rsidRPr="00CF370A" w:rsidRDefault="00390186" w:rsidP="00D154B7">
      <w:pPr>
        <w:widowControl w:val="0"/>
        <w:autoSpaceDE w:val="0"/>
        <w:jc w:val="both"/>
        <w:rPr>
          <w:iCs/>
        </w:rPr>
      </w:pPr>
      <w:bookmarkStart w:id="502" w:name="_Hlk163137692"/>
      <w:r w:rsidRPr="0029472D">
        <w:rPr>
          <w:iCs/>
          <w:color w:val="ED7D31" w:themeColor="accent2"/>
        </w:rPr>
        <w:t xml:space="preserve"> </w:t>
      </w:r>
      <w:bookmarkStart w:id="503" w:name="_Hlk163221945"/>
      <w:r w:rsidR="000F0041" w:rsidRPr="00CF370A">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503"/>
    <w:p w14:paraId="299827A9" w14:textId="77777777"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14:paraId="6AACA369" w14:textId="44025C35" w:rsidR="00E1033F" w:rsidRPr="00BD35FF" w:rsidRDefault="009424F4" w:rsidP="00BD35FF">
      <w:pPr>
        <w:widowControl w:val="0"/>
        <w:autoSpaceDE w:val="0"/>
        <w:jc w:val="both"/>
        <w:rPr>
          <w:sz w:val="10"/>
          <w:szCs w:val="10"/>
        </w:rPr>
      </w:pPr>
      <w:r w:rsidRPr="0029472D">
        <w:t xml:space="preserve"> </w:t>
      </w:r>
    </w:p>
    <w:bookmarkEnd w:id="502"/>
    <w:p w14:paraId="6694D96D" w14:textId="1FF08583"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77662B3F" w14:textId="77777777"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25960B5F" w14:textId="598C371D" w:rsidR="003F7F98" w:rsidRPr="0029472D" w:rsidRDefault="00137667">
      <w:pPr>
        <w:widowControl w:val="0"/>
        <w:numPr>
          <w:ilvl w:val="0"/>
          <w:numId w:val="6"/>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14:paraId="083EFC2E" w14:textId="732B38FC" w:rsidR="003F7F98" w:rsidRPr="0029472D" w:rsidRDefault="00137667">
      <w:pPr>
        <w:widowControl w:val="0"/>
        <w:numPr>
          <w:ilvl w:val="0"/>
          <w:numId w:val="6"/>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14:paraId="735D1AD1" w14:textId="4093C33A" w:rsidR="003F7F98" w:rsidRPr="0029472D" w:rsidRDefault="00137667">
      <w:pPr>
        <w:widowControl w:val="0"/>
        <w:numPr>
          <w:ilvl w:val="0"/>
          <w:numId w:val="6"/>
        </w:numPr>
        <w:autoSpaceDE w:val="0"/>
        <w:ind w:left="567" w:hanging="283"/>
        <w:jc w:val="both"/>
      </w:pPr>
      <w:r w:rsidRPr="0029472D">
        <w:rPr>
          <w:i/>
          <w:iCs/>
        </w:rPr>
        <w:t>Crue</w:t>
      </w:r>
      <w:r w:rsidR="003F7F98" w:rsidRPr="0029472D">
        <w:rPr>
          <w:i/>
          <w:iCs/>
        </w:rPr>
        <w:t xml:space="preserve"> : la crue de fréquence décennale.</w:t>
      </w:r>
    </w:p>
    <w:bookmarkEnd w:id="497"/>
    <w:p w14:paraId="55DAC746" w14:textId="77777777" w:rsidR="003F7F98" w:rsidRPr="00BD35FF" w:rsidRDefault="003F7F98" w:rsidP="00D154B7">
      <w:pPr>
        <w:widowControl w:val="0"/>
        <w:autoSpaceDE w:val="0"/>
        <w:jc w:val="both"/>
        <w:rPr>
          <w:sz w:val="10"/>
          <w:szCs w:val="10"/>
        </w:rPr>
      </w:pPr>
    </w:p>
    <w:p w14:paraId="451BB24E" w14:textId="7123CEF0" w:rsidR="003F7F98" w:rsidRPr="0029472D" w:rsidRDefault="009B5368" w:rsidP="0029357D">
      <w:pPr>
        <w:pStyle w:val="CCAParticle"/>
      </w:pPr>
      <w:bookmarkStart w:id="504" w:name="_Toc188018627"/>
      <w:bookmarkStart w:id="505" w:name="_Toc188018725"/>
      <w:bookmarkStart w:id="506" w:name="_Toc530307834"/>
      <w:bookmarkStart w:id="507" w:name="_Toc97557118"/>
      <w:r w:rsidRPr="0029472D">
        <w:t>Article 4</w:t>
      </w:r>
      <w:r w:rsidR="00D77369" w:rsidRPr="0029472D">
        <w:t>6</w:t>
      </w:r>
      <w:r w:rsidRPr="0029472D">
        <w:t xml:space="preserve">- </w:t>
      </w:r>
      <w:r w:rsidR="003F7F98" w:rsidRPr="0029472D">
        <w:t>Différends et litiges</w:t>
      </w:r>
      <w:bookmarkEnd w:id="504"/>
      <w:bookmarkEnd w:id="505"/>
      <w:r w:rsidR="003F7F98" w:rsidRPr="0029472D">
        <w:t xml:space="preserve"> </w:t>
      </w:r>
      <w:bookmarkEnd w:id="506"/>
      <w:bookmarkEnd w:id="507"/>
    </w:p>
    <w:p w14:paraId="52942710" w14:textId="77777777"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14:paraId="18AB6AA7" w14:textId="42849033"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juridiction camerounaise compétente</w:t>
      </w:r>
      <w:r w:rsidR="00F1122A">
        <w:t>.</w:t>
      </w:r>
      <w:r w:rsidRPr="0029472D">
        <w:t xml:space="preserve"> </w:t>
      </w:r>
    </w:p>
    <w:p w14:paraId="609EA737" w14:textId="77777777" w:rsidR="00E156CB" w:rsidRPr="00BD35FF" w:rsidRDefault="00E156CB" w:rsidP="00D154B7">
      <w:pPr>
        <w:widowControl w:val="0"/>
        <w:autoSpaceDE w:val="0"/>
        <w:jc w:val="both"/>
        <w:rPr>
          <w:sz w:val="10"/>
          <w:szCs w:val="10"/>
        </w:rPr>
      </w:pPr>
    </w:p>
    <w:p w14:paraId="03275A58" w14:textId="150196CE" w:rsidR="003F7F98" w:rsidRPr="0029472D" w:rsidRDefault="009B5368" w:rsidP="0029357D">
      <w:pPr>
        <w:pStyle w:val="CCAParticle"/>
      </w:pPr>
      <w:bookmarkStart w:id="508" w:name="_Toc530307835"/>
      <w:bookmarkStart w:id="509" w:name="_Toc97557119"/>
      <w:bookmarkStart w:id="510" w:name="_Toc188018628"/>
      <w:bookmarkStart w:id="511" w:name="_Toc188018726"/>
      <w:r w:rsidRPr="0029472D">
        <w:t>Article 4</w:t>
      </w:r>
      <w:r w:rsidR="00D77369" w:rsidRPr="0029472D">
        <w:t>7</w:t>
      </w:r>
      <w:r w:rsidRPr="0029472D">
        <w:t xml:space="preserve">- </w:t>
      </w:r>
      <w:r w:rsidR="003F7F98" w:rsidRPr="0029472D">
        <w:t>Edition et diffusion du présent marché</w:t>
      </w:r>
      <w:bookmarkEnd w:id="508"/>
      <w:bookmarkEnd w:id="509"/>
      <w:bookmarkEnd w:id="510"/>
      <w:bookmarkEnd w:id="511"/>
    </w:p>
    <w:p w14:paraId="17C194FF" w14:textId="5D22AFAD"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00F1122A">
        <w:rPr>
          <w:i/>
          <w:iCs/>
        </w:rPr>
        <w:t>15</w:t>
      </w:r>
      <w:r w:rsidRPr="0029472D">
        <w:rPr>
          <w:i/>
          <w:iCs/>
        </w:rPr>
        <w:t xml:space="preserve">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14:paraId="11DAACE9" w14:textId="77777777" w:rsidR="00E156CB" w:rsidRPr="00BD35FF" w:rsidRDefault="00E156CB" w:rsidP="00D154B7">
      <w:pPr>
        <w:widowControl w:val="0"/>
        <w:autoSpaceDE w:val="0"/>
        <w:jc w:val="both"/>
        <w:rPr>
          <w:sz w:val="10"/>
          <w:szCs w:val="10"/>
        </w:rPr>
      </w:pPr>
    </w:p>
    <w:p w14:paraId="787DC8DC" w14:textId="3AB6D993" w:rsidR="003F7F98" w:rsidRPr="0029472D" w:rsidRDefault="009B5368" w:rsidP="0029357D">
      <w:pPr>
        <w:pStyle w:val="CCAParticle"/>
      </w:pPr>
      <w:bookmarkStart w:id="512" w:name="_Toc530307836"/>
      <w:bookmarkStart w:id="513" w:name="_Toc97557120"/>
      <w:bookmarkStart w:id="514" w:name="_Toc188018629"/>
      <w:bookmarkStart w:id="515" w:name="_Toc188018727"/>
      <w:r w:rsidRPr="0029472D">
        <w:t>Article 4</w:t>
      </w:r>
      <w:r w:rsidR="00D77369" w:rsidRPr="0029472D">
        <w:t>8</w:t>
      </w:r>
      <w:r w:rsidRPr="0029472D">
        <w:t xml:space="preserve">- </w:t>
      </w:r>
      <w:r w:rsidR="003F7F98" w:rsidRPr="0029472D">
        <w:t>et dernier : Validité et entrée en vigueur du marché</w:t>
      </w:r>
      <w:bookmarkEnd w:id="512"/>
      <w:bookmarkEnd w:id="513"/>
      <w:bookmarkEnd w:id="514"/>
      <w:bookmarkEnd w:id="515"/>
    </w:p>
    <w:p w14:paraId="5E767258" w14:textId="16BA56D8" w:rsidR="00273DD0" w:rsidRPr="0029472D" w:rsidRDefault="003F7F98" w:rsidP="00D154B7">
      <w:pPr>
        <w:widowControl w:val="0"/>
        <w:autoSpaceDE w:val="0"/>
        <w:jc w:val="both"/>
      </w:pPr>
      <w:r w:rsidRPr="0029472D">
        <w:t>Le présent marché ne deviendra définitif qu’après sa signature par le Maître d’Ouvrage Délégué. Il entrera en vigueur dès sa notification au cocontractant de l’administration.</w:t>
      </w:r>
    </w:p>
    <w:p w14:paraId="010D79E2" w14:textId="77777777" w:rsidR="00273DD0" w:rsidRPr="0029472D" w:rsidRDefault="00273DD0" w:rsidP="00D154B7">
      <w:pPr>
        <w:widowControl w:val="0"/>
        <w:autoSpaceDE w:val="0"/>
        <w:jc w:val="both"/>
      </w:pPr>
    </w:p>
    <w:p w14:paraId="7D097364" w14:textId="77777777" w:rsidR="00273DD0" w:rsidRPr="0029472D" w:rsidRDefault="00273DD0" w:rsidP="00D154B7">
      <w:pPr>
        <w:widowControl w:val="0"/>
        <w:autoSpaceDE w:val="0"/>
        <w:jc w:val="both"/>
      </w:pPr>
    </w:p>
    <w:p w14:paraId="6E9CCE8B" w14:textId="3A3C4569" w:rsidR="00273DD0" w:rsidRPr="0029472D" w:rsidRDefault="00273DD0" w:rsidP="00D154B7">
      <w:pPr>
        <w:widowControl w:val="0"/>
        <w:autoSpaceDE w:val="0"/>
        <w:jc w:val="both"/>
      </w:pPr>
    </w:p>
    <w:p w14:paraId="353FAAA8" w14:textId="1F3B3608" w:rsidR="00935D21" w:rsidRPr="00F1122A" w:rsidRDefault="00F1122A" w:rsidP="00F1122A">
      <w:pPr>
        <w:widowControl w:val="0"/>
        <w:autoSpaceDE w:val="0"/>
        <w:jc w:val="center"/>
        <w:rPr>
          <w:b/>
          <w:bCs/>
        </w:rPr>
      </w:pPr>
      <w:r>
        <w:rPr>
          <w:b/>
          <w:bCs/>
        </w:rPr>
        <w:t xml:space="preserve">                                                                                                                    </w:t>
      </w:r>
      <w:r w:rsidRPr="00F1122A">
        <w:rPr>
          <w:b/>
          <w:bCs/>
        </w:rPr>
        <w:t xml:space="preserve">LU ET APPROUVE </w:t>
      </w:r>
    </w:p>
    <w:p w14:paraId="369BDE80" w14:textId="59D8303F" w:rsidR="00935D21" w:rsidRPr="0029472D" w:rsidRDefault="00935D21" w:rsidP="00D154B7">
      <w:pPr>
        <w:widowControl w:val="0"/>
        <w:autoSpaceDE w:val="0"/>
        <w:jc w:val="both"/>
      </w:pPr>
    </w:p>
    <w:p w14:paraId="55BFC2D1" w14:textId="422E4C93" w:rsidR="00935D21" w:rsidRPr="0029472D" w:rsidRDefault="00935D21" w:rsidP="00D154B7">
      <w:pPr>
        <w:widowControl w:val="0"/>
        <w:autoSpaceDE w:val="0"/>
        <w:jc w:val="both"/>
      </w:pPr>
    </w:p>
    <w:bookmarkEnd w:id="341"/>
    <w:p w14:paraId="053C753A" w14:textId="4E4E6192" w:rsidR="00935D21" w:rsidRPr="0029472D" w:rsidRDefault="00935D21" w:rsidP="00D154B7">
      <w:pPr>
        <w:widowControl w:val="0"/>
        <w:autoSpaceDE w:val="0"/>
        <w:jc w:val="both"/>
      </w:pPr>
    </w:p>
    <w:p w14:paraId="300207D7" w14:textId="2C46B35C" w:rsidR="00935D21" w:rsidRPr="0029472D" w:rsidRDefault="00935D21" w:rsidP="00D154B7">
      <w:pPr>
        <w:widowControl w:val="0"/>
        <w:autoSpaceDE w:val="0"/>
        <w:jc w:val="both"/>
      </w:pPr>
    </w:p>
    <w:p w14:paraId="2F5B961B" w14:textId="6DEFFE0F" w:rsidR="00935D21" w:rsidRPr="0029472D" w:rsidRDefault="00935D21" w:rsidP="00D154B7">
      <w:pPr>
        <w:widowControl w:val="0"/>
        <w:autoSpaceDE w:val="0"/>
        <w:jc w:val="both"/>
      </w:pPr>
    </w:p>
    <w:p w14:paraId="2AF27698" w14:textId="613940F1" w:rsidR="00935D21" w:rsidRPr="0029472D" w:rsidRDefault="00935D21" w:rsidP="00D154B7">
      <w:pPr>
        <w:widowControl w:val="0"/>
        <w:autoSpaceDE w:val="0"/>
        <w:jc w:val="both"/>
      </w:pPr>
    </w:p>
    <w:p w14:paraId="6C7D366A" w14:textId="148CB52F" w:rsidR="00935D21" w:rsidRPr="0029472D" w:rsidRDefault="00935D21" w:rsidP="00D154B7">
      <w:pPr>
        <w:widowControl w:val="0"/>
        <w:autoSpaceDE w:val="0"/>
        <w:jc w:val="both"/>
      </w:pPr>
    </w:p>
    <w:p w14:paraId="750F9AF9" w14:textId="5DDA3B95" w:rsidR="00935D21" w:rsidRPr="0029472D" w:rsidRDefault="00935D21" w:rsidP="00D154B7">
      <w:pPr>
        <w:widowControl w:val="0"/>
        <w:autoSpaceDE w:val="0"/>
        <w:jc w:val="both"/>
      </w:pPr>
    </w:p>
    <w:p w14:paraId="182CB3C0" w14:textId="3759FBCE" w:rsidR="00935D21" w:rsidRPr="0029472D" w:rsidRDefault="00935D21" w:rsidP="00D154B7">
      <w:pPr>
        <w:widowControl w:val="0"/>
        <w:autoSpaceDE w:val="0"/>
        <w:jc w:val="both"/>
      </w:pPr>
    </w:p>
    <w:p w14:paraId="121DD997" w14:textId="1885BC71" w:rsidR="00935D21" w:rsidRPr="0029472D" w:rsidRDefault="00935D21" w:rsidP="00D154B7">
      <w:pPr>
        <w:widowControl w:val="0"/>
        <w:autoSpaceDE w:val="0"/>
        <w:jc w:val="both"/>
      </w:pPr>
    </w:p>
    <w:p w14:paraId="49E6F4BE" w14:textId="77777777" w:rsidR="00273DD0" w:rsidRPr="0029472D" w:rsidRDefault="00273DD0" w:rsidP="00230C15">
      <w:pPr>
        <w:widowControl w:val="0"/>
        <w:autoSpaceDE w:val="0"/>
        <w:spacing w:line="360" w:lineRule="auto"/>
        <w:jc w:val="both"/>
      </w:pPr>
    </w:p>
    <w:p w14:paraId="3C47EE19" w14:textId="77777777" w:rsidR="00273DD0" w:rsidRPr="0029472D" w:rsidRDefault="00273DD0" w:rsidP="00230C15">
      <w:pPr>
        <w:widowControl w:val="0"/>
        <w:autoSpaceDE w:val="0"/>
        <w:spacing w:line="360" w:lineRule="auto"/>
        <w:jc w:val="both"/>
      </w:pPr>
    </w:p>
    <w:p w14:paraId="2E85FD17" w14:textId="77777777" w:rsidR="00273DD0" w:rsidRPr="0029472D" w:rsidRDefault="00273DD0" w:rsidP="00230C15">
      <w:pPr>
        <w:widowControl w:val="0"/>
        <w:autoSpaceDE w:val="0"/>
        <w:spacing w:line="360" w:lineRule="auto"/>
        <w:jc w:val="both"/>
      </w:pPr>
    </w:p>
    <w:p w14:paraId="460555F3" w14:textId="77777777" w:rsidR="00273DD0" w:rsidRPr="0029472D" w:rsidRDefault="00273DD0" w:rsidP="00230C15">
      <w:pPr>
        <w:widowControl w:val="0"/>
        <w:autoSpaceDE w:val="0"/>
        <w:spacing w:line="360" w:lineRule="auto"/>
        <w:jc w:val="both"/>
      </w:pPr>
    </w:p>
    <w:p w14:paraId="7CB86FFB" w14:textId="4AACEE10" w:rsidR="00AE5FC0" w:rsidRDefault="00AE5FC0" w:rsidP="009D6BE3">
      <w:pPr>
        <w:pStyle w:val="DTAOpices"/>
        <w:ind w:left="0"/>
        <w:jc w:val="left"/>
        <w:outlineLvl w:val="9"/>
      </w:pPr>
      <w:bookmarkStart w:id="516" w:name="_Toc390335366"/>
      <w:bookmarkStart w:id="517" w:name="_Toc390418125"/>
      <w:bookmarkStart w:id="518" w:name="_Toc97543361"/>
      <w:bookmarkStart w:id="519" w:name="_Toc97557121"/>
    </w:p>
    <w:p w14:paraId="6735BBA5" w14:textId="77777777" w:rsidR="00AE5FC0" w:rsidRDefault="00AE5FC0" w:rsidP="00646A58">
      <w:pPr>
        <w:pStyle w:val="DTAOpices"/>
        <w:outlineLvl w:val="9"/>
      </w:pPr>
    </w:p>
    <w:p w14:paraId="36709878" w14:textId="77777777" w:rsidR="00CF370A" w:rsidRDefault="00CF370A" w:rsidP="00646A58">
      <w:pPr>
        <w:pStyle w:val="DTAOpices"/>
        <w:outlineLvl w:val="9"/>
      </w:pPr>
    </w:p>
    <w:p w14:paraId="22D066DC" w14:textId="77777777" w:rsidR="00CF370A" w:rsidRDefault="00CF370A" w:rsidP="00646A58">
      <w:pPr>
        <w:pStyle w:val="DTAOpices"/>
        <w:outlineLvl w:val="9"/>
      </w:pPr>
    </w:p>
    <w:p w14:paraId="3006DD97" w14:textId="77777777" w:rsidR="00CF370A" w:rsidRDefault="00CF370A" w:rsidP="00646A58">
      <w:pPr>
        <w:pStyle w:val="DTAOpices"/>
        <w:outlineLvl w:val="9"/>
      </w:pPr>
    </w:p>
    <w:p w14:paraId="126FB144" w14:textId="77777777" w:rsidR="00CF370A" w:rsidRDefault="00CF370A" w:rsidP="00646A58">
      <w:pPr>
        <w:pStyle w:val="DTAOpices"/>
        <w:outlineLvl w:val="9"/>
      </w:pPr>
    </w:p>
    <w:p w14:paraId="61F03526" w14:textId="77777777" w:rsidR="00CF370A" w:rsidRDefault="00CF370A" w:rsidP="00646A58">
      <w:pPr>
        <w:pStyle w:val="DTAOpices"/>
        <w:outlineLvl w:val="9"/>
      </w:pPr>
    </w:p>
    <w:p w14:paraId="5733DC87" w14:textId="77777777" w:rsidR="00CF370A" w:rsidRDefault="00CF370A" w:rsidP="00646A58">
      <w:pPr>
        <w:pStyle w:val="DTAOpices"/>
        <w:outlineLvl w:val="9"/>
      </w:pPr>
    </w:p>
    <w:p w14:paraId="7BA00C31" w14:textId="77777777" w:rsidR="00CF370A" w:rsidRDefault="00CF370A" w:rsidP="00646A58">
      <w:pPr>
        <w:pStyle w:val="DTAOpices"/>
        <w:outlineLvl w:val="9"/>
      </w:pPr>
    </w:p>
    <w:p w14:paraId="4600BC3F" w14:textId="77777777" w:rsidR="00CF370A" w:rsidRDefault="00CF370A" w:rsidP="00646A58">
      <w:pPr>
        <w:pStyle w:val="DTAOpices"/>
        <w:outlineLvl w:val="9"/>
      </w:pPr>
    </w:p>
    <w:p w14:paraId="25428DE3" w14:textId="77777777" w:rsidR="00CF370A" w:rsidRDefault="00CF370A" w:rsidP="00646A58">
      <w:pPr>
        <w:pStyle w:val="DTAOpices"/>
        <w:outlineLvl w:val="9"/>
      </w:pPr>
    </w:p>
    <w:p w14:paraId="0549FE82" w14:textId="77777777" w:rsidR="00CF370A" w:rsidRDefault="00CF370A" w:rsidP="00646A58">
      <w:pPr>
        <w:pStyle w:val="DTAOpices"/>
        <w:outlineLvl w:val="9"/>
      </w:pPr>
    </w:p>
    <w:p w14:paraId="6AC226F3" w14:textId="77777777" w:rsidR="00BD35FF" w:rsidRDefault="00BD35FF" w:rsidP="00646A58">
      <w:pPr>
        <w:pStyle w:val="DTAOpices"/>
        <w:outlineLvl w:val="9"/>
      </w:pPr>
    </w:p>
    <w:p w14:paraId="60951E3F" w14:textId="6BA66D76" w:rsidR="00273DD0" w:rsidRPr="0029472D" w:rsidRDefault="00D77369" w:rsidP="00813C0A">
      <w:pPr>
        <w:pStyle w:val="DTAOpices"/>
      </w:pPr>
      <w:bookmarkStart w:id="520" w:name="_Toc187949246"/>
      <w:bookmarkStart w:id="521" w:name="_Toc188018630"/>
      <w:r w:rsidRPr="0029472D">
        <w:t xml:space="preserve">PIECE </w:t>
      </w:r>
      <w:r w:rsidR="00642267" w:rsidRPr="0029472D">
        <w:t>5</w:t>
      </w:r>
      <w:r w:rsidRPr="0029472D">
        <w:t xml:space="preserve"> : </w:t>
      </w:r>
      <w:r w:rsidR="00353DCC" w:rsidRPr="0029472D">
        <w:t>Cahier des Clauses Techniques Particulières (CCTP)</w:t>
      </w:r>
      <w:bookmarkEnd w:id="516"/>
      <w:bookmarkEnd w:id="517"/>
      <w:bookmarkEnd w:id="518"/>
      <w:bookmarkEnd w:id="519"/>
      <w:bookmarkEnd w:id="520"/>
      <w:bookmarkEnd w:id="521"/>
    </w:p>
    <w:p w14:paraId="3BF5BF7B" w14:textId="2D2189A7" w:rsidR="00965C36" w:rsidRDefault="007750D7" w:rsidP="00965C36">
      <w:pPr>
        <w:suppressAutoHyphens w:val="0"/>
        <w:autoSpaceDN/>
        <w:textAlignment w:val="auto"/>
      </w:pPr>
      <w:r w:rsidRPr="0029472D">
        <w:br w:type="page"/>
      </w:r>
    </w:p>
    <w:p w14:paraId="4AD06034" w14:textId="045C854F" w:rsidR="00965C36" w:rsidRPr="00965C36" w:rsidRDefault="00965C36" w:rsidP="00CF370A">
      <w:pPr>
        <w:pStyle w:val="Titre2"/>
        <w:jc w:val="both"/>
        <w:rPr>
          <w:b w:val="0"/>
          <w:sz w:val="36"/>
        </w:rPr>
      </w:pPr>
      <w:bookmarkStart w:id="522" w:name="_Toc188018632"/>
      <w:r w:rsidRPr="00965C36">
        <w:rPr>
          <w:b w:val="0"/>
          <w:sz w:val="36"/>
        </w:rPr>
        <w:t>Cahier des Clauses</w:t>
      </w:r>
      <w:r w:rsidR="00CF370A">
        <w:rPr>
          <w:b w:val="0"/>
          <w:sz w:val="36"/>
        </w:rPr>
        <w:t xml:space="preserve"> </w:t>
      </w:r>
      <w:r w:rsidRPr="00965C36">
        <w:rPr>
          <w:b w:val="0"/>
          <w:sz w:val="36"/>
        </w:rPr>
        <w:t>Techniques Particulières</w:t>
      </w:r>
      <w:bookmarkEnd w:id="522"/>
    </w:p>
    <w:p w14:paraId="37077C43" w14:textId="77777777" w:rsidR="00965C36" w:rsidRPr="00965C36" w:rsidRDefault="00965C36" w:rsidP="00646A58">
      <w:pPr>
        <w:pStyle w:val="Titre3"/>
        <w:rPr>
          <w:b w:val="0"/>
        </w:rPr>
      </w:pPr>
      <w:bookmarkStart w:id="523" w:name="_Toc188018633"/>
      <w:r w:rsidRPr="00965C36">
        <w:rPr>
          <w:b w:val="0"/>
        </w:rPr>
        <w:t>CHAPITRE 1 : GENERALITES</w:t>
      </w:r>
      <w:bookmarkEnd w:id="523"/>
    </w:p>
    <w:p w14:paraId="3536FA38" w14:textId="77777777" w:rsidR="00965C36" w:rsidRPr="00965C36" w:rsidRDefault="00965C36" w:rsidP="00965C36">
      <w:pPr>
        <w:widowControl w:val="0"/>
        <w:autoSpaceDE w:val="0"/>
        <w:spacing w:line="360" w:lineRule="auto"/>
        <w:jc w:val="both"/>
        <w:rPr>
          <w:b/>
          <w:i/>
        </w:rPr>
      </w:pPr>
    </w:p>
    <w:p w14:paraId="192A150E" w14:textId="77777777" w:rsidR="00965C36" w:rsidRPr="00965C36" w:rsidRDefault="00965C36" w:rsidP="00646A58">
      <w:pPr>
        <w:pStyle w:val="Titre4"/>
        <w:rPr>
          <w:b w:val="0"/>
          <w:i/>
        </w:rPr>
      </w:pPr>
      <w:r w:rsidRPr="00965C36">
        <w:rPr>
          <w:b w:val="0"/>
          <w:i/>
        </w:rPr>
        <w:t>Article 1 - OBJET DU PRESENT DOCUMENT</w:t>
      </w:r>
    </w:p>
    <w:p w14:paraId="7E768456" w14:textId="77777777" w:rsidR="00965C36" w:rsidRPr="00965C36" w:rsidRDefault="00965C36" w:rsidP="00965C36">
      <w:pPr>
        <w:widowControl w:val="0"/>
        <w:autoSpaceDE w:val="0"/>
        <w:spacing w:line="360" w:lineRule="auto"/>
        <w:jc w:val="both"/>
      </w:pPr>
      <w:bookmarkStart w:id="524" w:name="_Toc483633866"/>
      <w:r w:rsidRPr="00965C36">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524"/>
    <w:p w14:paraId="23BFD7AC" w14:textId="77777777" w:rsidR="00965C36" w:rsidRPr="00965C36" w:rsidRDefault="00965C36" w:rsidP="00965C36">
      <w:pPr>
        <w:widowControl w:val="0"/>
        <w:autoSpaceDE w:val="0"/>
        <w:spacing w:line="360" w:lineRule="auto"/>
        <w:jc w:val="both"/>
      </w:pPr>
      <w:r w:rsidRPr="00965C36">
        <w:t>Les dénominations utilisées dans le présent CCTP sont, conformément à la réglementation en vigueur :</w:t>
      </w:r>
    </w:p>
    <w:p w14:paraId="11C1A1DA" w14:textId="63750116" w:rsidR="00965C36" w:rsidRPr="00965C36" w:rsidRDefault="00965C36">
      <w:pPr>
        <w:widowControl w:val="0"/>
        <w:numPr>
          <w:ilvl w:val="0"/>
          <w:numId w:val="76"/>
        </w:numPr>
        <w:autoSpaceDE w:val="0"/>
        <w:spacing w:line="360" w:lineRule="auto"/>
        <w:jc w:val="both"/>
      </w:pPr>
      <w:r w:rsidRPr="00965C36">
        <w:t>Le Maître d’Ouvrage </w:t>
      </w:r>
      <w:r w:rsidR="00CA43D5">
        <w:t xml:space="preserve">Délégué </w:t>
      </w:r>
      <w:r w:rsidRPr="00965C36">
        <w:t xml:space="preserve">: </w:t>
      </w:r>
      <w:r w:rsidR="00CA43D5">
        <w:t>le Préfet du Département de l</w:t>
      </w:r>
      <w:r w:rsidR="00CA43D5">
        <w:rPr>
          <w:lang w:val="fr-CA"/>
        </w:rPr>
        <w:t>`Océan</w:t>
      </w:r>
      <w:r w:rsidRPr="00965C36">
        <w:t xml:space="preserve"> ;</w:t>
      </w:r>
    </w:p>
    <w:p w14:paraId="4C6ADCCB" w14:textId="4836ECD3" w:rsidR="00965C36" w:rsidRPr="00965C36" w:rsidRDefault="00965C36">
      <w:pPr>
        <w:widowControl w:val="0"/>
        <w:numPr>
          <w:ilvl w:val="0"/>
          <w:numId w:val="76"/>
        </w:numPr>
        <w:autoSpaceDE w:val="0"/>
        <w:spacing w:line="360" w:lineRule="auto"/>
        <w:jc w:val="both"/>
      </w:pPr>
      <w:r w:rsidRPr="00965C36">
        <w:t xml:space="preserve">Le Chef Service </w:t>
      </w:r>
      <w:r w:rsidRPr="00965C36">
        <w:rPr>
          <w:b/>
        </w:rPr>
        <w:t xml:space="preserve">: </w:t>
      </w:r>
      <w:r w:rsidR="0020466C" w:rsidRPr="00965C36">
        <w:t>Délégué Départemental des Travaux Publics de l’Océan </w:t>
      </w:r>
      <w:r w:rsidRPr="00965C36">
        <w:t>;</w:t>
      </w:r>
    </w:p>
    <w:p w14:paraId="3AA54538" w14:textId="1DA4B323" w:rsidR="00965C36" w:rsidRPr="00965C36" w:rsidRDefault="00965C36">
      <w:pPr>
        <w:widowControl w:val="0"/>
        <w:numPr>
          <w:ilvl w:val="0"/>
          <w:numId w:val="76"/>
        </w:numPr>
        <w:autoSpaceDE w:val="0"/>
        <w:spacing w:line="360" w:lineRule="auto"/>
        <w:jc w:val="both"/>
      </w:pPr>
      <w:r w:rsidRPr="00965C36">
        <w:t>L’Ingénieur du marché : le</w:t>
      </w:r>
      <w:r w:rsidR="0020466C">
        <w:t xml:space="preserve"> CST de la Délégation</w:t>
      </w:r>
      <w:r w:rsidRPr="00965C36">
        <w:t xml:space="preserve"> Départemental</w:t>
      </w:r>
      <w:r w:rsidR="0020466C">
        <w:t>e</w:t>
      </w:r>
      <w:r w:rsidRPr="00965C36">
        <w:t xml:space="preserve"> des Travaux Publics de l’Océan ;</w:t>
      </w:r>
    </w:p>
    <w:p w14:paraId="715D3747" w14:textId="2A72637D" w:rsidR="00965C36" w:rsidRPr="00965C36" w:rsidRDefault="00965C36">
      <w:pPr>
        <w:widowControl w:val="0"/>
        <w:numPr>
          <w:ilvl w:val="0"/>
          <w:numId w:val="76"/>
        </w:numPr>
        <w:autoSpaceDE w:val="0"/>
        <w:spacing w:line="360" w:lineRule="auto"/>
        <w:jc w:val="both"/>
      </w:pPr>
      <w:r w:rsidRPr="00965C36">
        <w:t xml:space="preserve">L’Autorité Contractante : Le </w:t>
      </w:r>
      <w:r w:rsidR="00CA43D5">
        <w:t>Préfet du Département de l</w:t>
      </w:r>
      <w:r w:rsidR="00CA43D5">
        <w:rPr>
          <w:lang w:val="fr-CA"/>
        </w:rPr>
        <w:t xml:space="preserve">`Océan </w:t>
      </w:r>
      <w:r w:rsidRPr="00965C36">
        <w:t>;</w:t>
      </w:r>
    </w:p>
    <w:p w14:paraId="50E078BB" w14:textId="77777777" w:rsidR="00965C36" w:rsidRPr="00965C36" w:rsidRDefault="00965C36">
      <w:pPr>
        <w:widowControl w:val="0"/>
        <w:numPr>
          <w:ilvl w:val="0"/>
          <w:numId w:val="76"/>
        </w:numPr>
        <w:autoSpaceDE w:val="0"/>
        <w:spacing w:line="360" w:lineRule="auto"/>
        <w:jc w:val="both"/>
      </w:pPr>
      <w:r w:rsidRPr="00965C36">
        <w:t>L’Entreprise : l’Adjudicataire.</w:t>
      </w:r>
      <w:bookmarkStart w:id="525" w:name="_Toc246196929"/>
      <w:bookmarkStart w:id="526" w:name="_Toc517053198"/>
    </w:p>
    <w:p w14:paraId="4E846EB5" w14:textId="77777777" w:rsidR="00965C36" w:rsidRPr="00965C36" w:rsidRDefault="00965C36" w:rsidP="00646A58">
      <w:pPr>
        <w:pStyle w:val="Titre4"/>
        <w:rPr>
          <w:b w:val="0"/>
          <w:i/>
        </w:rPr>
      </w:pPr>
      <w:r w:rsidRPr="00965C36">
        <w:rPr>
          <w:b w:val="0"/>
          <w:i/>
        </w:rPr>
        <w:t>Article 2 - CONSISTANCE DES TRAVAUX</w:t>
      </w:r>
      <w:bookmarkEnd w:id="525"/>
      <w:bookmarkEnd w:id="526"/>
    </w:p>
    <w:p w14:paraId="4997E840" w14:textId="77777777" w:rsidR="00965C36" w:rsidRPr="00965C36" w:rsidRDefault="00965C36" w:rsidP="00965C36">
      <w:pPr>
        <w:widowControl w:val="0"/>
        <w:autoSpaceDE w:val="0"/>
        <w:spacing w:line="360" w:lineRule="auto"/>
        <w:jc w:val="both"/>
      </w:pPr>
      <w:r w:rsidRPr="00965C36">
        <w:t>Le projet en sa totalité comprend les lots suivants :</w:t>
      </w:r>
    </w:p>
    <w:p w14:paraId="33388F4C" w14:textId="77777777" w:rsidR="00CA43D5" w:rsidRDefault="00CA43D5" w:rsidP="00CA43D5">
      <w:pPr>
        <w:pStyle w:val="CORPSAAO"/>
        <w:numPr>
          <w:ilvl w:val="0"/>
          <w:numId w:val="75"/>
        </w:numPr>
        <w:spacing w:after="0"/>
        <w:ind w:left="720"/>
        <w:rPr>
          <w:rFonts w:ascii="Times New Roman" w:hAnsi="Times New Roman"/>
        </w:rPr>
      </w:pPr>
      <w:r w:rsidRPr="009206D0">
        <w:rPr>
          <w:rFonts w:ascii="Times New Roman" w:hAnsi="Times New Roman"/>
        </w:rPr>
        <w:t xml:space="preserve">TRAVAUX </w:t>
      </w:r>
      <w:r>
        <w:rPr>
          <w:rFonts w:ascii="Times New Roman" w:hAnsi="Times New Roman"/>
        </w:rPr>
        <w:t>d`</w:t>
      </w:r>
      <w:r w:rsidRPr="00576F50">
        <w:rPr>
          <w:rFonts w:ascii="Times New Roman" w:hAnsi="Times New Roman"/>
        </w:rPr>
        <w:t>INSTALLATION DU CHANTIER</w:t>
      </w:r>
      <w:r>
        <w:rPr>
          <w:rFonts w:ascii="Times New Roman" w:hAnsi="Times New Roman"/>
        </w:rPr>
        <w:t xml:space="preserve"> </w:t>
      </w:r>
      <w:r w:rsidRPr="006F396B">
        <w:rPr>
          <w:rFonts w:ascii="Times New Roman" w:hAnsi="Times New Roman"/>
        </w:rPr>
        <w:t>;</w:t>
      </w:r>
    </w:p>
    <w:p w14:paraId="1BDE22E4" w14:textId="1AB3D76B" w:rsidR="00CA43D5" w:rsidRPr="00576F50" w:rsidRDefault="00CA43D5" w:rsidP="00CA43D5">
      <w:pPr>
        <w:pStyle w:val="CORPSAAO"/>
        <w:numPr>
          <w:ilvl w:val="0"/>
          <w:numId w:val="75"/>
        </w:numPr>
        <w:spacing w:after="0"/>
        <w:ind w:left="-22" w:firstLine="382"/>
        <w:rPr>
          <w:rFonts w:ascii="Times New Roman" w:hAnsi="Times New Roman"/>
        </w:rPr>
      </w:pPr>
      <w:bookmarkStart w:id="527" w:name="_Hlk213333666"/>
      <w:r w:rsidRPr="009206D0">
        <w:rPr>
          <w:rFonts w:ascii="Times New Roman" w:hAnsi="Times New Roman"/>
        </w:rPr>
        <w:t xml:space="preserve">TRAVAUX </w:t>
      </w:r>
      <w:r w:rsidR="009D6BE3">
        <w:rPr>
          <w:rFonts w:ascii="Times New Roman" w:hAnsi="Times New Roman"/>
        </w:rPr>
        <w:t>DE CHAUSSEE</w:t>
      </w:r>
      <w:r>
        <w:rPr>
          <w:rFonts w:ascii="Times New Roman" w:hAnsi="Times New Roman"/>
        </w:rPr>
        <w:t> </w:t>
      </w:r>
      <w:bookmarkEnd w:id="527"/>
      <w:r>
        <w:rPr>
          <w:rFonts w:ascii="Times New Roman" w:hAnsi="Times New Roman"/>
        </w:rPr>
        <w:t>;</w:t>
      </w:r>
    </w:p>
    <w:p w14:paraId="33ED34DC" w14:textId="05FAB2FC" w:rsidR="00CA43D5" w:rsidRDefault="00CA43D5" w:rsidP="00CA43D5">
      <w:pPr>
        <w:pStyle w:val="CORPSAAO"/>
        <w:numPr>
          <w:ilvl w:val="0"/>
          <w:numId w:val="75"/>
        </w:numPr>
        <w:spacing w:after="0"/>
        <w:ind w:left="720"/>
        <w:rPr>
          <w:rFonts w:ascii="Times New Roman" w:hAnsi="Times New Roman"/>
        </w:rPr>
      </w:pPr>
      <w:r w:rsidRPr="00576F50">
        <w:rPr>
          <w:rFonts w:ascii="Times New Roman" w:hAnsi="Times New Roman"/>
        </w:rPr>
        <w:t>OUVRAGE D`ART</w:t>
      </w:r>
      <w:r w:rsidR="009D6BE3">
        <w:rPr>
          <w:rFonts w:ascii="Times New Roman" w:hAnsi="Times New Roman"/>
        </w:rPr>
        <w:t xml:space="preserve"> </w:t>
      </w:r>
      <w:r w:rsidRPr="006F396B">
        <w:rPr>
          <w:rFonts w:ascii="Times New Roman" w:hAnsi="Times New Roman"/>
        </w:rPr>
        <w:t>;</w:t>
      </w:r>
    </w:p>
    <w:p w14:paraId="40B8F01F" w14:textId="0AEB1212" w:rsidR="00CA43D5" w:rsidRDefault="009D6BE3" w:rsidP="00CA43D5">
      <w:pPr>
        <w:pStyle w:val="CORPSAAO"/>
        <w:numPr>
          <w:ilvl w:val="0"/>
          <w:numId w:val="75"/>
        </w:numPr>
        <w:spacing w:after="0"/>
        <w:ind w:left="720"/>
        <w:rPr>
          <w:rFonts w:ascii="Times New Roman" w:hAnsi="Times New Roman"/>
        </w:rPr>
      </w:pPr>
      <w:r w:rsidRPr="009D6BE3">
        <w:rPr>
          <w:rFonts w:ascii="Times New Roman" w:hAnsi="Times New Roman"/>
        </w:rPr>
        <w:t>SIGNALISATION - EQUIPEMENTS DE SECURITE ET DIVERS</w:t>
      </w:r>
      <w:r w:rsidR="00CA43D5">
        <w:rPr>
          <w:rFonts w:ascii="Times New Roman" w:hAnsi="Times New Roman"/>
        </w:rPr>
        <w:t>.</w:t>
      </w:r>
    </w:p>
    <w:p w14:paraId="4A5B5EF4" w14:textId="77777777" w:rsidR="00965C36" w:rsidRPr="00965C36" w:rsidRDefault="00965C36" w:rsidP="00965C36">
      <w:pPr>
        <w:widowControl w:val="0"/>
        <w:autoSpaceDE w:val="0"/>
        <w:spacing w:line="360" w:lineRule="auto"/>
        <w:jc w:val="both"/>
        <w:rPr>
          <w:b/>
          <w:i/>
        </w:rPr>
      </w:pPr>
    </w:p>
    <w:p w14:paraId="2E568A69" w14:textId="77777777" w:rsidR="00965C36" w:rsidRPr="00965C36" w:rsidRDefault="00965C36" w:rsidP="00646A58">
      <w:pPr>
        <w:pStyle w:val="Titre4"/>
        <w:rPr>
          <w:b w:val="0"/>
          <w:bCs/>
          <w:i/>
          <w:iCs/>
          <w:lang w:val="x-none"/>
        </w:rPr>
      </w:pPr>
      <w:bookmarkStart w:id="528" w:name="_Toc517053199"/>
      <w:bookmarkStart w:id="529" w:name="_Toc345340028"/>
      <w:r w:rsidRPr="00965C36">
        <w:rPr>
          <w:b w:val="0"/>
          <w:i/>
        </w:rPr>
        <w:t xml:space="preserve">Article 3 - </w:t>
      </w:r>
      <w:r w:rsidRPr="00965C36">
        <w:rPr>
          <w:b w:val="0"/>
          <w:bCs/>
          <w:i/>
          <w:iCs/>
          <w:lang w:val="x-none"/>
        </w:rPr>
        <w:t>DESCRIPTION DES TRAVAUX</w:t>
      </w:r>
      <w:bookmarkEnd w:id="528"/>
      <w:bookmarkEnd w:id="529"/>
    </w:p>
    <w:p w14:paraId="269AD13B"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Ils comprennent toutes les opérations nécessaires à la mise en exécution de ces travaux y compris la mise en service de déviations de la circulation en cas de besoin et comportent :</w:t>
      </w:r>
    </w:p>
    <w:p w14:paraId="1C59906A" w14:textId="77777777" w:rsidR="005B023B" w:rsidRP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30" w:name="_Toc164748171"/>
      <w:r w:rsidRPr="005B023B">
        <w:rPr>
          <w:rFonts w:ascii="Bookman Old Style" w:hAnsi="Bookman Old Style" w:cs="Tahoma"/>
          <w:b/>
          <w:i/>
          <w:sz w:val="22"/>
          <w:szCs w:val="22"/>
        </w:rPr>
        <w:t>I.3.1.</w:t>
      </w:r>
      <w:r w:rsidRPr="005B023B">
        <w:rPr>
          <w:rFonts w:ascii="Bookman Old Style" w:hAnsi="Bookman Old Style" w:cs="Tahoma"/>
          <w:b/>
          <w:i/>
          <w:sz w:val="22"/>
          <w:szCs w:val="22"/>
        </w:rPr>
        <w:tab/>
        <w:t>Installation du chantier</w:t>
      </w:r>
      <w:bookmarkEnd w:id="530"/>
    </w:p>
    <w:p w14:paraId="3305ED0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de chantier sont définies à l'article 1 du chapitre III "mode d'exécution"</w:t>
      </w:r>
    </w:p>
    <w:p w14:paraId="0562FA11" w14:textId="38686573" w:rsid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31" w:name="_Toc164748173"/>
      <w:r w:rsidRPr="005B023B">
        <w:rPr>
          <w:rFonts w:ascii="Bookman Old Style" w:hAnsi="Bookman Old Style" w:cs="Tahoma"/>
          <w:b/>
          <w:i/>
          <w:sz w:val="22"/>
          <w:szCs w:val="22"/>
        </w:rPr>
        <w:t>I.3.2.</w:t>
      </w:r>
      <w:r w:rsidRPr="005B023B">
        <w:rPr>
          <w:rFonts w:ascii="Bookman Old Style" w:hAnsi="Bookman Old Style" w:cs="Tahoma"/>
          <w:b/>
          <w:i/>
          <w:sz w:val="22"/>
          <w:szCs w:val="22"/>
        </w:rPr>
        <w:tab/>
      </w:r>
      <w:r w:rsidR="009D6BE3" w:rsidRPr="009D6BE3">
        <w:rPr>
          <w:rFonts w:ascii="Bookman Old Style" w:hAnsi="Bookman Old Style" w:cs="Tahoma"/>
          <w:b/>
          <w:i/>
          <w:sz w:val="22"/>
          <w:szCs w:val="22"/>
        </w:rPr>
        <w:t></w:t>
      </w:r>
      <w:r w:rsidR="009D6BE3" w:rsidRPr="009D6BE3">
        <w:rPr>
          <w:rFonts w:ascii="Bookman Old Style" w:hAnsi="Bookman Old Style" w:cs="Tahoma"/>
          <w:b/>
          <w:i/>
          <w:sz w:val="22"/>
          <w:szCs w:val="22"/>
        </w:rPr>
        <w:tab/>
        <w:t>TRAVAUX DE CHAUSSEE</w:t>
      </w:r>
      <w:r w:rsidR="009D6BE3">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31"/>
    </w:p>
    <w:p w14:paraId="57C2461C" w14:textId="77777777" w:rsidR="00046665" w:rsidRPr="005B023B" w:rsidRDefault="00046665"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p>
    <w:p w14:paraId="28324BFC" w14:textId="17D02F59" w:rsidR="00046665" w:rsidRPr="00046665" w:rsidRDefault="009D6BE3" w:rsidP="009D6BE3">
      <w:pPr>
        <w:widowControl w:val="0"/>
        <w:numPr>
          <w:ilvl w:val="0"/>
          <w:numId w:val="126"/>
        </w:numPr>
        <w:tabs>
          <w:tab w:val="clear" w:pos="1287"/>
          <w:tab w:val="num" w:pos="426"/>
          <w:tab w:val="left" w:pos="9072"/>
        </w:tabs>
        <w:suppressAutoHyphens w:val="0"/>
        <w:autoSpaceDE w:val="0"/>
        <w:autoSpaceDN/>
        <w:spacing w:after="160" w:line="259" w:lineRule="auto"/>
        <w:ind w:hanging="1287"/>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Mise en forme de la plateforme y/c création des fosses et exutoires</w:t>
      </w:r>
    </w:p>
    <w:p w14:paraId="518B8082" w14:textId="4A53D87B" w:rsidR="005B023B" w:rsidRDefault="009D6BE3" w:rsidP="009D6BE3">
      <w:pPr>
        <w:widowControl w:val="0"/>
        <w:numPr>
          <w:ilvl w:val="0"/>
          <w:numId w:val="126"/>
        </w:numPr>
        <w:tabs>
          <w:tab w:val="clear" w:pos="1287"/>
          <w:tab w:val="num" w:pos="426"/>
          <w:tab w:val="num" w:pos="1440"/>
          <w:tab w:val="left" w:pos="9072"/>
        </w:tabs>
        <w:suppressAutoHyphens w:val="0"/>
        <w:autoSpaceDE w:val="0"/>
        <w:autoSpaceDN/>
        <w:spacing w:after="160" w:line="259" w:lineRule="auto"/>
        <w:ind w:hanging="1287"/>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 xml:space="preserve">Remblais en grave latéritique provenant d`emprunt </w:t>
      </w:r>
      <w:r w:rsidR="00046665" w:rsidRPr="00046665">
        <w:rPr>
          <w:rFonts w:ascii="Bookman Old Style" w:eastAsia="Arial Narrow" w:hAnsi="Bookman Old Style" w:cs="Tahoma"/>
          <w:sz w:val="22"/>
          <w:szCs w:val="22"/>
          <w:lang w:eastAsia="en-US"/>
        </w:rPr>
        <w:t>Abattage d`arbres</w:t>
      </w:r>
      <w:r w:rsidR="00046665">
        <w:rPr>
          <w:rFonts w:ascii="Bookman Old Style" w:eastAsia="Arial Narrow" w:hAnsi="Bookman Old Style" w:cs="Tahoma"/>
          <w:sz w:val="22"/>
          <w:szCs w:val="22"/>
          <w:lang w:eastAsia="en-US"/>
        </w:rPr>
        <w:t xml:space="preserve"> </w:t>
      </w:r>
    </w:p>
    <w:p w14:paraId="0DA4C3D3" w14:textId="5C3AE8EE" w:rsidR="009D6BE3" w:rsidRPr="005B023B" w:rsidRDefault="009D6BE3" w:rsidP="009D6BE3">
      <w:pPr>
        <w:widowControl w:val="0"/>
        <w:numPr>
          <w:ilvl w:val="0"/>
          <w:numId w:val="126"/>
        </w:numPr>
        <w:tabs>
          <w:tab w:val="clear" w:pos="1287"/>
          <w:tab w:val="num" w:pos="426"/>
          <w:tab w:val="num" w:pos="1440"/>
          <w:tab w:val="left" w:pos="9072"/>
        </w:tabs>
        <w:suppressAutoHyphens w:val="0"/>
        <w:autoSpaceDE w:val="0"/>
        <w:autoSpaceDN/>
        <w:spacing w:after="160" w:line="259" w:lineRule="auto"/>
        <w:ind w:hanging="1287"/>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 xml:space="preserve">Couche de roulement en grave latéritique </w:t>
      </w:r>
      <w:proofErr w:type="gramStart"/>
      <w:r w:rsidRPr="009D6BE3">
        <w:rPr>
          <w:rFonts w:ascii="Bookman Old Style" w:eastAsia="Arial Narrow" w:hAnsi="Bookman Old Style" w:cs="Tahoma"/>
          <w:sz w:val="22"/>
          <w:szCs w:val="22"/>
          <w:lang w:eastAsia="en-US"/>
        </w:rPr>
        <w:t xml:space="preserve">( </w:t>
      </w:r>
      <w:proofErr w:type="spellStart"/>
      <w:r w:rsidRPr="009D6BE3">
        <w:rPr>
          <w:rFonts w:ascii="Bookman Old Style" w:eastAsia="Arial Narrow" w:hAnsi="Bookman Old Style" w:cs="Tahoma"/>
          <w:sz w:val="22"/>
          <w:szCs w:val="22"/>
          <w:lang w:eastAsia="en-US"/>
        </w:rPr>
        <w:t>ep</w:t>
      </w:r>
      <w:proofErr w:type="spellEnd"/>
      <w:proofErr w:type="gramEnd"/>
      <w:r w:rsidRPr="009D6BE3">
        <w:rPr>
          <w:rFonts w:ascii="Bookman Old Style" w:eastAsia="Arial Narrow" w:hAnsi="Bookman Old Style" w:cs="Tahoma"/>
          <w:sz w:val="22"/>
          <w:szCs w:val="22"/>
          <w:lang w:eastAsia="en-US"/>
        </w:rPr>
        <w:t>: 15 cm)</w:t>
      </w:r>
    </w:p>
    <w:p w14:paraId="3E1C1527" w14:textId="1A4E369D" w:rsidR="005B023B" w:rsidRPr="005B023B" w:rsidRDefault="005B023B" w:rsidP="005B023B">
      <w:pPr>
        <w:widowControl w:val="0"/>
        <w:tabs>
          <w:tab w:val="left" w:pos="709"/>
        </w:tabs>
        <w:suppressAutoHyphens w:val="0"/>
        <w:autoSpaceDN/>
        <w:ind w:firstLine="709"/>
        <w:jc w:val="both"/>
        <w:textAlignment w:val="auto"/>
        <w:rPr>
          <w:rFonts w:ascii="Bookman Old Style" w:hAnsi="Bookman Old Style" w:cs="Tahoma"/>
          <w:b/>
          <w:i/>
          <w:sz w:val="22"/>
          <w:szCs w:val="22"/>
        </w:rPr>
      </w:pPr>
      <w:bookmarkStart w:id="532" w:name="_Toc164748174"/>
      <w:r w:rsidRPr="005B023B">
        <w:rPr>
          <w:rFonts w:ascii="Bookman Old Style" w:hAnsi="Bookman Old Style" w:cs="Tahoma"/>
          <w:b/>
          <w:i/>
          <w:sz w:val="22"/>
          <w:szCs w:val="22"/>
        </w:rPr>
        <w:t>I.3.3.</w:t>
      </w:r>
      <w:r w:rsidRPr="005B023B">
        <w:rPr>
          <w:rFonts w:ascii="Bookman Old Style" w:hAnsi="Bookman Old Style" w:cs="Tahoma"/>
          <w:b/>
          <w:i/>
          <w:sz w:val="22"/>
          <w:szCs w:val="22"/>
        </w:rPr>
        <w:tab/>
      </w:r>
      <w:r w:rsidR="009D6BE3" w:rsidRPr="009D6BE3">
        <w:rPr>
          <w:rFonts w:ascii="Bookman Old Style" w:hAnsi="Bookman Old Style" w:cs="Tahoma"/>
          <w:b/>
          <w:i/>
          <w:sz w:val="22"/>
          <w:szCs w:val="22"/>
        </w:rPr>
        <w:t>OUVRAGES D'ART</w:t>
      </w:r>
      <w:r w:rsidR="009D6BE3">
        <w:rPr>
          <w:rFonts w:ascii="Bookman Old Style" w:hAnsi="Bookman Old Style" w:cs="Tahoma"/>
          <w:b/>
          <w:i/>
          <w:sz w:val="22"/>
          <w:szCs w:val="22"/>
        </w:rPr>
        <w:t xml:space="preserve"> </w:t>
      </w:r>
      <w:r w:rsidRPr="005B023B">
        <w:rPr>
          <w:rFonts w:ascii="Bookman Old Style" w:hAnsi="Bookman Old Style" w:cs="Tahoma"/>
          <w:b/>
          <w:i/>
          <w:sz w:val="22"/>
          <w:szCs w:val="22"/>
        </w:rPr>
        <w:t>:</w:t>
      </w:r>
      <w:bookmarkEnd w:id="532"/>
    </w:p>
    <w:p w14:paraId="77067086" w14:textId="77777777" w:rsidR="009D6BE3" w:rsidRPr="009D6BE3" w:rsidRDefault="009D6BE3"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Démolition de l'ouvrage en béton non armé</w:t>
      </w:r>
    </w:p>
    <w:p w14:paraId="4D17C375" w14:textId="77777777" w:rsidR="009D6BE3" w:rsidRPr="009D6BE3" w:rsidRDefault="009D6BE3"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Rejointoiement de maçonnerie</w:t>
      </w:r>
    </w:p>
    <w:p w14:paraId="23B2463C" w14:textId="77777777" w:rsidR="009D6BE3" w:rsidRPr="009D6BE3" w:rsidRDefault="009D6BE3"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Béton armé dosé à 350 kg/m³ pour tablier</w:t>
      </w:r>
    </w:p>
    <w:p w14:paraId="093D2066" w14:textId="7FACA79F" w:rsidR="009D6BE3" w:rsidRPr="009D6BE3" w:rsidRDefault="00150C4C"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Echafaudage</w:t>
      </w:r>
    </w:p>
    <w:p w14:paraId="0910B02A" w14:textId="16A5F67E" w:rsidR="009D6BE3" w:rsidRPr="009D6BE3" w:rsidRDefault="009D6BE3"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Remplacement des poutres IPE 500</w:t>
      </w:r>
    </w:p>
    <w:p w14:paraId="6042FD31" w14:textId="013D3189" w:rsidR="009D6BE3" w:rsidRPr="009D6BE3" w:rsidRDefault="009D6BE3"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Remplacement des poutres IPE 300</w:t>
      </w:r>
    </w:p>
    <w:p w14:paraId="04F83B03" w14:textId="689088AE" w:rsidR="009D6BE3" w:rsidRPr="009D6BE3" w:rsidRDefault="009D6BE3"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Coffrages soignés en bois</w:t>
      </w:r>
    </w:p>
    <w:p w14:paraId="7D6D12CA" w14:textId="79C93865" w:rsidR="00046665" w:rsidRPr="00046665" w:rsidRDefault="009D6BE3" w:rsidP="009D6BE3">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9D6BE3">
        <w:rPr>
          <w:rFonts w:ascii="Bookman Old Style" w:eastAsia="Arial Narrow" w:hAnsi="Bookman Old Style" w:cs="Tahoma"/>
          <w:sz w:val="22"/>
          <w:szCs w:val="22"/>
          <w:lang w:eastAsia="en-US"/>
        </w:rPr>
        <w:t xml:space="preserve">Gargouilles </w:t>
      </w:r>
    </w:p>
    <w:p w14:paraId="2B9F5356" w14:textId="6A768544" w:rsidR="00046665" w:rsidRPr="00046665" w:rsidRDefault="00046665" w:rsidP="00046665">
      <w:pPr>
        <w:pStyle w:val="Paragraphedeliste"/>
        <w:widowControl w:val="0"/>
        <w:tabs>
          <w:tab w:val="left" w:pos="709"/>
        </w:tabs>
        <w:suppressAutoHyphens w:val="0"/>
        <w:autoSpaceDN/>
        <w:ind w:left="360"/>
        <w:jc w:val="both"/>
        <w:textAlignment w:val="auto"/>
        <w:rPr>
          <w:rFonts w:ascii="Bookman Old Style" w:hAnsi="Bookman Old Style" w:cs="Tahoma"/>
          <w:b/>
          <w:i/>
        </w:rPr>
      </w:pPr>
      <w:r w:rsidRPr="00046665">
        <w:rPr>
          <w:rFonts w:ascii="Bookman Old Style" w:hAnsi="Bookman Old Style" w:cs="Tahoma"/>
          <w:b/>
          <w:i/>
        </w:rPr>
        <w:t>I.3.</w:t>
      </w:r>
      <w:r>
        <w:rPr>
          <w:rFonts w:ascii="Bookman Old Style" w:hAnsi="Bookman Old Style" w:cs="Tahoma"/>
          <w:b/>
          <w:i/>
        </w:rPr>
        <w:t>4</w:t>
      </w:r>
      <w:r w:rsidRPr="00046665">
        <w:rPr>
          <w:rFonts w:ascii="Bookman Old Style" w:hAnsi="Bookman Old Style" w:cs="Tahoma"/>
          <w:b/>
          <w:i/>
        </w:rPr>
        <w:t>.</w:t>
      </w:r>
      <w:r w:rsidR="00DA150D">
        <w:rPr>
          <w:rFonts w:ascii="Bookman Old Style" w:hAnsi="Bookman Old Style" w:cs="Tahoma"/>
          <w:b/>
          <w:i/>
        </w:rPr>
        <w:t xml:space="preserve"> </w:t>
      </w:r>
      <w:r w:rsidR="00DA150D" w:rsidRPr="00DA150D">
        <w:rPr>
          <w:rFonts w:ascii="Bookman Old Style" w:hAnsi="Bookman Old Style" w:cs="Tahoma"/>
          <w:b/>
          <w:i/>
        </w:rPr>
        <w:t>SIGNALISATION - EQUIPEMENTS DE SECURITE ET DIVERS</w:t>
      </w:r>
      <w:r w:rsidR="00DA150D" w:rsidRPr="00046665">
        <w:rPr>
          <w:rFonts w:ascii="Bookman Old Style" w:hAnsi="Bookman Old Style" w:cs="Tahoma"/>
          <w:b/>
          <w:i/>
        </w:rPr>
        <w:t xml:space="preserve"> :</w:t>
      </w:r>
    </w:p>
    <w:p w14:paraId="07604ED8" w14:textId="0A959C3A" w:rsidR="00DA150D" w:rsidRPr="00DA150D" w:rsidRDefault="00DA150D" w:rsidP="00DA150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DA150D">
        <w:rPr>
          <w:rFonts w:ascii="Bookman Old Style" w:eastAsia="Arial Narrow" w:hAnsi="Bookman Old Style" w:cs="Tahoma"/>
          <w:sz w:val="22"/>
          <w:szCs w:val="22"/>
          <w:lang w:eastAsia="en-US"/>
        </w:rPr>
        <w:t>Garde-corps mixtes (poteaux béton et tuyaux en acier galvanisé) y/c toute sujétions de peinture anticorrosive et à huile</w:t>
      </w:r>
    </w:p>
    <w:p w14:paraId="14BD75BC" w14:textId="77777777" w:rsidR="00DA150D" w:rsidRPr="00DA150D" w:rsidRDefault="00DA150D" w:rsidP="00DA150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DA150D">
        <w:rPr>
          <w:rFonts w:ascii="Bookman Old Style" w:eastAsia="Arial Narrow" w:hAnsi="Bookman Old Style" w:cs="Tahoma"/>
          <w:sz w:val="22"/>
          <w:szCs w:val="22"/>
          <w:lang w:eastAsia="en-US"/>
        </w:rPr>
        <w:t>Panneau de signalisation métallique de type A</w:t>
      </w:r>
    </w:p>
    <w:p w14:paraId="435A68CA" w14:textId="77777777" w:rsidR="00DA150D" w:rsidRPr="00DA150D" w:rsidRDefault="00DA150D" w:rsidP="00DA150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DA150D">
        <w:rPr>
          <w:rFonts w:ascii="Bookman Old Style" w:eastAsia="Arial Narrow" w:hAnsi="Bookman Old Style" w:cs="Tahoma"/>
          <w:sz w:val="22"/>
          <w:szCs w:val="22"/>
          <w:lang w:eastAsia="en-US"/>
        </w:rPr>
        <w:t>Panneau de signalisation métallique de type C</w:t>
      </w:r>
    </w:p>
    <w:p w14:paraId="7E72EFC3" w14:textId="75189FC1" w:rsidR="00DA150D" w:rsidRDefault="00DA150D" w:rsidP="00DA150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DA150D">
        <w:rPr>
          <w:rFonts w:ascii="Bookman Old Style" w:eastAsia="Arial Narrow" w:hAnsi="Bookman Old Style" w:cs="Tahoma"/>
          <w:sz w:val="22"/>
          <w:szCs w:val="22"/>
          <w:lang w:eastAsia="en-US"/>
        </w:rPr>
        <w:t>Balise en béton armé</w:t>
      </w:r>
    </w:p>
    <w:p w14:paraId="48F4DEEA" w14:textId="4FC03D67" w:rsidR="00DA150D" w:rsidRPr="00DA150D" w:rsidRDefault="00DA150D" w:rsidP="00DA150D">
      <w:pPr>
        <w:widowControl w:val="0"/>
        <w:numPr>
          <w:ilvl w:val="0"/>
          <w:numId w:val="94"/>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r w:rsidRPr="00DA150D">
        <w:rPr>
          <w:rFonts w:ascii="Bookman Old Style" w:eastAsia="Arial Narrow" w:hAnsi="Bookman Old Style" w:cs="Tahoma"/>
          <w:sz w:val="22"/>
          <w:szCs w:val="22"/>
          <w:lang w:eastAsia="en-US"/>
        </w:rPr>
        <w:t>Maintien de la circulation</w:t>
      </w:r>
      <w:r>
        <w:rPr>
          <w:rFonts w:ascii="Bookman Old Style" w:eastAsia="Arial Narrow" w:hAnsi="Bookman Old Style" w:cs="Tahoma"/>
          <w:sz w:val="22"/>
          <w:szCs w:val="22"/>
          <w:lang w:eastAsia="en-US"/>
        </w:rPr>
        <w:t>.</w:t>
      </w:r>
    </w:p>
    <w:p w14:paraId="783E7BE0" w14:textId="77777777" w:rsidR="005B023B" w:rsidRPr="005B023B" w:rsidRDefault="005B023B" w:rsidP="005B023B">
      <w:pPr>
        <w:widowControl w:val="0"/>
        <w:tabs>
          <w:tab w:val="left" w:pos="9072"/>
        </w:tabs>
        <w:suppressAutoHyphens w:val="0"/>
        <w:autoSpaceDE w:val="0"/>
        <w:spacing w:before="120" w:after="120"/>
        <w:ind w:right="1221"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I.4-Références techniques</w:t>
      </w:r>
    </w:p>
    <w:p w14:paraId="102328AE"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ce CCTP prévoit que le matériel, les matériaux ou le mode d'exécution doivent répondre à certaines normes nationales ou internationales, il est précisé que le matériel, les matériaux ou le mode d'exécution conforme à d'autres normes seront également acceptées si la qualité résultante est équivalente ou supérieure à la norme spécifiée.</w:t>
      </w:r>
    </w:p>
    <w:p w14:paraId="2FDC48B2"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défaut, il sera fait référence aux Cahiers des Clauses Techniques Générales du Ministère de l'Equipement français.</w:t>
      </w:r>
    </w:p>
    <w:p w14:paraId="30DD91F5" w14:textId="77777777" w:rsidR="005B023B" w:rsidRPr="005B023B" w:rsidRDefault="005B023B" w:rsidP="005B023B">
      <w:pPr>
        <w:widowControl w:val="0"/>
        <w:tabs>
          <w:tab w:val="left" w:pos="9072"/>
        </w:tabs>
        <w:suppressAutoHyphens w:val="0"/>
        <w:autoSpaceDE w:val="0"/>
        <w:spacing w:after="120"/>
        <w:ind w:right="12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sera fait, tout au long du présent CCTP, références aux fascicules du Cahier des </w:t>
      </w:r>
      <w:r w:rsidRPr="005B023B">
        <w:rPr>
          <w:rFonts w:ascii="Bookman Old Style" w:eastAsia="Arial Narrow" w:hAnsi="Bookman Old Style" w:cs="Tahoma"/>
          <w:caps/>
          <w:sz w:val="22"/>
          <w:szCs w:val="22"/>
          <w:lang w:eastAsia="en-US"/>
        </w:rPr>
        <w:t>p</w:t>
      </w:r>
      <w:r w:rsidRPr="005B023B">
        <w:rPr>
          <w:rFonts w:ascii="Bookman Old Style" w:eastAsia="Arial Narrow" w:hAnsi="Bookman Old Style" w:cs="Tahoma"/>
          <w:sz w:val="22"/>
          <w:szCs w:val="22"/>
          <w:lang w:eastAsia="en-US"/>
        </w:rPr>
        <w:t xml:space="preserve">rescriptions </w:t>
      </w:r>
      <w:r w:rsidRPr="005B023B">
        <w:rPr>
          <w:rFonts w:ascii="Bookman Old Style" w:eastAsia="Arial Narrow" w:hAnsi="Bookman Old Style" w:cs="Tahoma"/>
          <w:caps/>
          <w:sz w:val="22"/>
          <w:szCs w:val="22"/>
          <w:lang w:eastAsia="en-US"/>
        </w:rPr>
        <w:t>c</w:t>
      </w:r>
      <w:r w:rsidRPr="005B023B">
        <w:rPr>
          <w:rFonts w:ascii="Bookman Old Style" w:eastAsia="Arial Narrow" w:hAnsi="Bookman Old Style" w:cs="Tahoma"/>
          <w:sz w:val="22"/>
          <w:szCs w:val="22"/>
          <w:lang w:eastAsia="en-US"/>
        </w:rPr>
        <w:t>ommunes français applicable au Cameroun suivants (cette liste n'est pas exhaustive) :</w:t>
      </w:r>
    </w:p>
    <w:tbl>
      <w:tblPr>
        <w:tblW w:w="0" w:type="auto"/>
        <w:tblInd w:w="23" w:type="dxa"/>
        <w:tblLayout w:type="fixed"/>
        <w:tblCellMar>
          <w:left w:w="14" w:type="dxa"/>
          <w:right w:w="14" w:type="dxa"/>
        </w:tblCellMar>
        <w:tblLook w:val="0000" w:firstRow="0" w:lastRow="0" w:firstColumn="0" w:lastColumn="0" w:noHBand="0" w:noVBand="0"/>
      </w:tblPr>
      <w:tblGrid>
        <w:gridCol w:w="1980"/>
        <w:gridCol w:w="7801"/>
      </w:tblGrid>
      <w:tr w:rsidR="005B023B" w:rsidRPr="005B023B" w14:paraId="72960EDD" w14:textId="77777777" w:rsidTr="009C0779">
        <w:trPr>
          <w:trHeight w:val="397"/>
          <w:tblHeader/>
        </w:trPr>
        <w:tc>
          <w:tcPr>
            <w:tcW w:w="1980" w:type="dxa"/>
            <w:tcBorders>
              <w:top w:val="double" w:sz="6" w:space="0" w:color="auto"/>
              <w:left w:val="double" w:sz="6" w:space="0" w:color="auto"/>
              <w:bottom w:val="single" w:sz="6" w:space="0" w:color="auto"/>
              <w:right w:val="single" w:sz="6" w:space="0" w:color="auto"/>
            </w:tcBorders>
            <w:vAlign w:val="center"/>
          </w:tcPr>
          <w:p w14:paraId="3F352D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Dénomination</w:t>
            </w:r>
          </w:p>
        </w:tc>
        <w:tc>
          <w:tcPr>
            <w:tcW w:w="7801" w:type="dxa"/>
            <w:tcBorders>
              <w:top w:val="double" w:sz="6" w:space="0" w:color="auto"/>
              <w:left w:val="single" w:sz="6" w:space="0" w:color="auto"/>
              <w:bottom w:val="single" w:sz="6" w:space="0" w:color="auto"/>
              <w:right w:val="double" w:sz="6" w:space="0" w:color="auto"/>
            </w:tcBorders>
            <w:vAlign w:val="center"/>
          </w:tcPr>
          <w:p w14:paraId="762B34D0" w14:textId="77777777" w:rsidR="005B023B" w:rsidRPr="005B023B" w:rsidRDefault="005B023B" w:rsidP="005B023B">
            <w:pPr>
              <w:widowControl w:val="0"/>
              <w:tabs>
                <w:tab w:val="left" w:pos="9072"/>
              </w:tabs>
              <w:suppressAutoHyphens w:val="0"/>
              <w:autoSpaceDE w:val="0"/>
              <w:ind w:firstLine="709"/>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Titre</w:t>
            </w:r>
          </w:p>
        </w:tc>
      </w:tr>
      <w:tr w:rsidR="005B023B" w:rsidRPr="005B023B" w14:paraId="44AE31C2" w14:textId="77777777" w:rsidTr="009C0779">
        <w:tc>
          <w:tcPr>
            <w:tcW w:w="1980" w:type="dxa"/>
            <w:tcBorders>
              <w:top w:val="single" w:sz="6" w:space="0" w:color="auto"/>
              <w:left w:val="double" w:sz="6" w:space="0" w:color="auto"/>
              <w:right w:val="single" w:sz="6" w:space="0" w:color="auto"/>
            </w:tcBorders>
            <w:vAlign w:val="center"/>
          </w:tcPr>
          <w:p w14:paraId="01C52582" w14:textId="77777777" w:rsidR="005B023B" w:rsidRPr="005B023B" w:rsidRDefault="005B023B" w:rsidP="005B023B">
            <w:pPr>
              <w:widowControl w:val="0"/>
              <w:tabs>
                <w:tab w:val="left" w:pos="9072"/>
              </w:tabs>
              <w:suppressAutoHyphens w:val="0"/>
              <w:autoSpaceDE w:val="0"/>
              <w:ind w:left="166" w:right="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Préambule et Fascicule n°1 </w:t>
            </w:r>
          </w:p>
        </w:tc>
        <w:tc>
          <w:tcPr>
            <w:tcW w:w="7801" w:type="dxa"/>
            <w:tcBorders>
              <w:top w:val="single" w:sz="6" w:space="0" w:color="auto"/>
              <w:left w:val="single" w:sz="6" w:space="0" w:color="auto"/>
              <w:right w:val="double" w:sz="6" w:space="0" w:color="auto"/>
            </w:tcBorders>
            <w:vAlign w:val="center"/>
          </w:tcPr>
          <w:p w14:paraId="033C8B07"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Dispositions Générales aux diverses natures de travaux</w:t>
            </w:r>
          </w:p>
        </w:tc>
      </w:tr>
      <w:tr w:rsidR="005B023B" w:rsidRPr="005B023B" w14:paraId="6BB7F6A5" w14:textId="77777777" w:rsidTr="009C0779">
        <w:tc>
          <w:tcPr>
            <w:tcW w:w="1980" w:type="dxa"/>
            <w:tcBorders>
              <w:left w:val="double" w:sz="6" w:space="0" w:color="auto"/>
              <w:right w:val="single" w:sz="6" w:space="0" w:color="auto"/>
            </w:tcBorders>
            <w:vAlign w:val="center"/>
          </w:tcPr>
          <w:p w14:paraId="69B7C26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w:t>
            </w:r>
          </w:p>
        </w:tc>
        <w:tc>
          <w:tcPr>
            <w:tcW w:w="7801" w:type="dxa"/>
            <w:tcBorders>
              <w:left w:val="single" w:sz="6" w:space="0" w:color="auto"/>
              <w:right w:val="double" w:sz="6" w:space="0" w:color="auto"/>
            </w:tcBorders>
            <w:vAlign w:val="center"/>
          </w:tcPr>
          <w:p w14:paraId="49A8CC71"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terrassements</w:t>
            </w:r>
          </w:p>
        </w:tc>
      </w:tr>
      <w:tr w:rsidR="005B023B" w:rsidRPr="005B023B" w14:paraId="012BF3FC" w14:textId="77777777" w:rsidTr="009C0779">
        <w:tc>
          <w:tcPr>
            <w:tcW w:w="1980" w:type="dxa"/>
            <w:tcBorders>
              <w:left w:val="double" w:sz="6" w:space="0" w:color="auto"/>
              <w:right w:val="single" w:sz="6" w:space="0" w:color="auto"/>
            </w:tcBorders>
            <w:vAlign w:val="center"/>
          </w:tcPr>
          <w:p w14:paraId="0B7E11D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w:t>
            </w:r>
          </w:p>
        </w:tc>
        <w:tc>
          <w:tcPr>
            <w:tcW w:w="7801" w:type="dxa"/>
            <w:tcBorders>
              <w:left w:val="single" w:sz="6" w:space="0" w:color="auto"/>
              <w:right w:val="double" w:sz="6" w:space="0" w:color="auto"/>
            </w:tcBorders>
            <w:vAlign w:val="center"/>
          </w:tcPr>
          <w:p w14:paraId="7E7FA00C"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hydrauliques complété par les normes AFNOR NF P 15 300 et NF P 15 301</w:t>
            </w:r>
          </w:p>
        </w:tc>
      </w:tr>
      <w:tr w:rsidR="005B023B" w:rsidRPr="005B023B" w14:paraId="0A993DC6" w14:textId="77777777" w:rsidTr="009C0779">
        <w:tc>
          <w:tcPr>
            <w:tcW w:w="1980" w:type="dxa"/>
            <w:tcBorders>
              <w:left w:val="double" w:sz="6" w:space="0" w:color="auto"/>
              <w:right w:val="single" w:sz="6" w:space="0" w:color="auto"/>
            </w:tcBorders>
            <w:vAlign w:val="center"/>
          </w:tcPr>
          <w:p w14:paraId="0E3BB556"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w:t>
            </w:r>
          </w:p>
        </w:tc>
        <w:tc>
          <w:tcPr>
            <w:tcW w:w="7801" w:type="dxa"/>
            <w:tcBorders>
              <w:left w:val="single" w:sz="6" w:space="0" w:color="auto"/>
              <w:right w:val="double" w:sz="6" w:space="0" w:color="auto"/>
            </w:tcBorders>
            <w:vAlign w:val="center"/>
          </w:tcPr>
          <w:p w14:paraId="23A84CDB" w14:textId="77777777" w:rsidR="005B023B" w:rsidRPr="005B023B" w:rsidRDefault="005B023B" w:rsidP="005B023B">
            <w:pPr>
              <w:widowControl w:val="0"/>
              <w:tabs>
                <w:tab w:val="left" w:pos="9072"/>
              </w:tabs>
              <w:suppressAutoHyphens w:val="0"/>
              <w:autoSpaceDE w:val="0"/>
              <w:ind w:right="189" w:firstLine="3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Reconnaissances des sols</w:t>
            </w:r>
          </w:p>
        </w:tc>
      </w:tr>
      <w:tr w:rsidR="005B023B" w:rsidRPr="005B023B" w14:paraId="4F358804" w14:textId="77777777" w:rsidTr="009C0779">
        <w:trPr>
          <w:trHeight w:val="710"/>
        </w:trPr>
        <w:tc>
          <w:tcPr>
            <w:tcW w:w="1980" w:type="dxa"/>
            <w:tcBorders>
              <w:left w:val="double" w:sz="6" w:space="0" w:color="auto"/>
              <w:right w:val="single" w:sz="6" w:space="0" w:color="auto"/>
            </w:tcBorders>
            <w:vAlign w:val="center"/>
          </w:tcPr>
          <w:p w14:paraId="33E38659"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23</w:t>
            </w:r>
          </w:p>
          <w:p w14:paraId="3AA5C303"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04370E8A"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 granulats employés à la construction et l'entretien des chaussées complété par la norme NF P 18 101</w:t>
            </w:r>
          </w:p>
        </w:tc>
      </w:tr>
      <w:tr w:rsidR="005B023B" w:rsidRPr="005B023B" w14:paraId="5B32F6DE" w14:textId="77777777" w:rsidTr="009C0779">
        <w:tc>
          <w:tcPr>
            <w:tcW w:w="1980" w:type="dxa"/>
            <w:tcBorders>
              <w:left w:val="double" w:sz="6" w:space="0" w:color="auto"/>
              <w:right w:val="single" w:sz="6" w:space="0" w:color="auto"/>
            </w:tcBorders>
            <w:vAlign w:val="center"/>
          </w:tcPr>
          <w:p w14:paraId="53AFF105"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24</w:t>
            </w:r>
          </w:p>
          <w:p w14:paraId="1FBE386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5F870E0D"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des liants hydrocarbonés employés à la construction et l'entretien des chaussées, complété par les normes NF T 65 001 et 65 011</w:t>
            </w:r>
          </w:p>
        </w:tc>
      </w:tr>
      <w:tr w:rsidR="005B023B" w:rsidRPr="005B023B" w14:paraId="59A50F5C" w14:textId="77777777" w:rsidTr="009C0779">
        <w:tc>
          <w:tcPr>
            <w:tcW w:w="1980" w:type="dxa"/>
            <w:tcBorders>
              <w:left w:val="double" w:sz="6" w:space="0" w:color="auto"/>
              <w:right w:val="single" w:sz="6" w:space="0" w:color="auto"/>
            </w:tcBorders>
            <w:vAlign w:val="center"/>
          </w:tcPr>
          <w:p w14:paraId="4D357CF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25</w:t>
            </w:r>
          </w:p>
        </w:tc>
        <w:tc>
          <w:tcPr>
            <w:tcW w:w="7801" w:type="dxa"/>
            <w:tcBorders>
              <w:left w:val="single" w:sz="6" w:space="0" w:color="auto"/>
              <w:right w:val="double" w:sz="6" w:space="0" w:color="auto"/>
            </w:tcBorders>
            <w:vAlign w:val="center"/>
          </w:tcPr>
          <w:p w14:paraId="1806D84F"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corps de chaussées</w:t>
            </w:r>
          </w:p>
        </w:tc>
      </w:tr>
      <w:tr w:rsidR="005B023B" w:rsidRPr="005B023B" w14:paraId="2BA7922B" w14:textId="77777777" w:rsidTr="009C0779">
        <w:tc>
          <w:tcPr>
            <w:tcW w:w="1980" w:type="dxa"/>
            <w:tcBorders>
              <w:left w:val="double" w:sz="6" w:space="0" w:color="auto"/>
              <w:right w:val="single" w:sz="6" w:space="0" w:color="auto"/>
            </w:tcBorders>
            <w:vAlign w:val="center"/>
          </w:tcPr>
          <w:p w14:paraId="2C4B3342"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26</w:t>
            </w:r>
          </w:p>
        </w:tc>
        <w:tc>
          <w:tcPr>
            <w:tcW w:w="7801" w:type="dxa"/>
            <w:tcBorders>
              <w:left w:val="single" w:sz="6" w:space="0" w:color="auto"/>
              <w:right w:val="double" w:sz="6" w:space="0" w:color="auto"/>
            </w:tcBorders>
            <w:vAlign w:val="center"/>
          </w:tcPr>
          <w:p w14:paraId="5BFA47F6"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Exécution des enduits superficiels</w:t>
            </w:r>
          </w:p>
        </w:tc>
      </w:tr>
      <w:tr w:rsidR="005B023B" w:rsidRPr="005B023B" w14:paraId="1A59E9D4" w14:textId="77777777" w:rsidTr="009C0779">
        <w:tc>
          <w:tcPr>
            <w:tcW w:w="1980" w:type="dxa"/>
            <w:tcBorders>
              <w:left w:val="double" w:sz="6" w:space="0" w:color="auto"/>
              <w:right w:val="single" w:sz="6" w:space="0" w:color="auto"/>
            </w:tcBorders>
            <w:vAlign w:val="center"/>
          </w:tcPr>
          <w:p w14:paraId="569F416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27</w:t>
            </w:r>
          </w:p>
        </w:tc>
        <w:tc>
          <w:tcPr>
            <w:tcW w:w="7801" w:type="dxa"/>
            <w:tcBorders>
              <w:left w:val="single" w:sz="6" w:space="0" w:color="auto"/>
              <w:right w:val="double" w:sz="6" w:space="0" w:color="auto"/>
            </w:tcBorders>
            <w:vAlign w:val="center"/>
          </w:tcPr>
          <w:p w14:paraId="369C0433"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Fabrication et mise en œuvre des enrobés</w:t>
            </w:r>
          </w:p>
        </w:tc>
      </w:tr>
      <w:tr w:rsidR="005B023B" w:rsidRPr="005B023B" w14:paraId="52C6B052" w14:textId="77777777" w:rsidTr="009C0779">
        <w:tc>
          <w:tcPr>
            <w:tcW w:w="1980" w:type="dxa"/>
            <w:tcBorders>
              <w:left w:val="double" w:sz="6" w:space="0" w:color="auto"/>
              <w:right w:val="single" w:sz="6" w:space="0" w:color="auto"/>
            </w:tcBorders>
            <w:vAlign w:val="center"/>
          </w:tcPr>
          <w:p w14:paraId="066C209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29</w:t>
            </w:r>
          </w:p>
        </w:tc>
        <w:tc>
          <w:tcPr>
            <w:tcW w:w="7801" w:type="dxa"/>
            <w:tcBorders>
              <w:left w:val="single" w:sz="6" w:space="0" w:color="auto"/>
              <w:right w:val="double" w:sz="6" w:space="0" w:color="auto"/>
            </w:tcBorders>
            <w:vAlign w:val="center"/>
          </w:tcPr>
          <w:p w14:paraId="7D2A1724"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Construction et entretien des corps de chaussées</w:t>
            </w:r>
          </w:p>
        </w:tc>
      </w:tr>
      <w:tr w:rsidR="005B023B" w:rsidRPr="005B023B" w14:paraId="1BB9B04B" w14:textId="77777777" w:rsidTr="009C0779">
        <w:tc>
          <w:tcPr>
            <w:tcW w:w="1980" w:type="dxa"/>
            <w:tcBorders>
              <w:left w:val="double" w:sz="6" w:space="0" w:color="auto"/>
              <w:right w:val="single" w:sz="6" w:space="0" w:color="auto"/>
            </w:tcBorders>
            <w:vAlign w:val="center"/>
          </w:tcPr>
          <w:p w14:paraId="2B671787"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30</w:t>
            </w:r>
          </w:p>
          <w:p w14:paraId="2CFE5270"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33AD5599"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Transport par route de matériaux destinés à la construction et à l'entretien des chaussées</w:t>
            </w:r>
          </w:p>
        </w:tc>
      </w:tr>
      <w:tr w:rsidR="005B023B" w:rsidRPr="005B023B" w14:paraId="1122989E" w14:textId="77777777" w:rsidTr="009C0779">
        <w:tc>
          <w:tcPr>
            <w:tcW w:w="1980" w:type="dxa"/>
            <w:tcBorders>
              <w:left w:val="double" w:sz="6" w:space="0" w:color="auto"/>
              <w:right w:val="single" w:sz="6" w:space="0" w:color="auto"/>
            </w:tcBorders>
            <w:vAlign w:val="center"/>
          </w:tcPr>
          <w:p w14:paraId="3DACDB54"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31</w:t>
            </w:r>
          </w:p>
          <w:p w14:paraId="2B66F431"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p>
        </w:tc>
        <w:tc>
          <w:tcPr>
            <w:tcW w:w="7801" w:type="dxa"/>
            <w:tcBorders>
              <w:left w:val="single" w:sz="6" w:space="0" w:color="auto"/>
              <w:right w:val="double" w:sz="6" w:space="0" w:color="auto"/>
            </w:tcBorders>
            <w:vAlign w:val="center"/>
          </w:tcPr>
          <w:p w14:paraId="27B2CB00"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Bordure et caniveaux en pierre naturelle ou en béton, complété par la norme AFNOR NF T 98 302</w:t>
            </w:r>
          </w:p>
        </w:tc>
      </w:tr>
      <w:tr w:rsidR="005B023B" w:rsidRPr="005B023B" w14:paraId="36923F58" w14:textId="77777777" w:rsidTr="009C0779">
        <w:tc>
          <w:tcPr>
            <w:tcW w:w="1980" w:type="dxa"/>
            <w:tcBorders>
              <w:left w:val="double" w:sz="6" w:space="0" w:color="auto"/>
              <w:right w:val="single" w:sz="6" w:space="0" w:color="auto"/>
            </w:tcBorders>
            <w:vAlign w:val="center"/>
          </w:tcPr>
          <w:p w14:paraId="7745A22A"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50</w:t>
            </w:r>
          </w:p>
        </w:tc>
        <w:tc>
          <w:tcPr>
            <w:tcW w:w="7801" w:type="dxa"/>
            <w:tcBorders>
              <w:left w:val="single" w:sz="6" w:space="0" w:color="auto"/>
              <w:right w:val="double" w:sz="6" w:space="0" w:color="auto"/>
            </w:tcBorders>
            <w:vAlign w:val="center"/>
          </w:tcPr>
          <w:p w14:paraId="456B0B03"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topographiques</w:t>
            </w:r>
          </w:p>
        </w:tc>
      </w:tr>
      <w:tr w:rsidR="005B023B" w:rsidRPr="005B023B" w14:paraId="4570052F" w14:textId="77777777" w:rsidTr="009C0779">
        <w:tc>
          <w:tcPr>
            <w:tcW w:w="1980" w:type="dxa"/>
            <w:tcBorders>
              <w:left w:val="double" w:sz="6" w:space="0" w:color="auto"/>
              <w:right w:val="single" w:sz="6" w:space="0" w:color="auto"/>
            </w:tcBorders>
            <w:vAlign w:val="center"/>
          </w:tcPr>
          <w:p w14:paraId="2394D0DD"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63</w:t>
            </w:r>
          </w:p>
        </w:tc>
        <w:tc>
          <w:tcPr>
            <w:tcW w:w="7801" w:type="dxa"/>
            <w:tcBorders>
              <w:left w:val="single" w:sz="6" w:space="0" w:color="auto"/>
              <w:right w:val="double" w:sz="6" w:space="0" w:color="auto"/>
            </w:tcBorders>
            <w:vAlign w:val="center"/>
          </w:tcPr>
          <w:p w14:paraId="1F1D631D"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Fourniture et mise en œuvre des mortiers et bétons non armés</w:t>
            </w:r>
          </w:p>
        </w:tc>
      </w:tr>
      <w:tr w:rsidR="005B023B" w:rsidRPr="005B023B" w14:paraId="32D5B8B1" w14:textId="77777777" w:rsidTr="009C0779">
        <w:tc>
          <w:tcPr>
            <w:tcW w:w="1980" w:type="dxa"/>
            <w:tcBorders>
              <w:left w:val="double" w:sz="6" w:space="0" w:color="auto"/>
              <w:right w:val="single" w:sz="6" w:space="0" w:color="auto"/>
            </w:tcBorders>
            <w:vAlign w:val="center"/>
          </w:tcPr>
          <w:p w14:paraId="7583B802"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Fascicule n° 64 </w:t>
            </w:r>
          </w:p>
        </w:tc>
        <w:tc>
          <w:tcPr>
            <w:tcW w:w="7801" w:type="dxa"/>
            <w:tcBorders>
              <w:left w:val="single" w:sz="6" w:space="0" w:color="auto"/>
              <w:right w:val="double" w:sz="6" w:space="0" w:color="auto"/>
            </w:tcBorders>
            <w:vAlign w:val="center"/>
          </w:tcPr>
          <w:p w14:paraId="5937200F"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Travaux de maçonnerie non armée d’ouvrages de génie civil</w:t>
            </w:r>
          </w:p>
        </w:tc>
      </w:tr>
      <w:tr w:rsidR="005B023B" w:rsidRPr="005B023B" w14:paraId="62B7286C" w14:textId="77777777" w:rsidTr="009C0779">
        <w:tc>
          <w:tcPr>
            <w:tcW w:w="1980" w:type="dxa"/>
            <w:tcBorders>
              <w:left w:val="double" w:sz="6" w:space="0" w:color="auto"/>
              <w:bottom w:val="double" w:sz="6" w:space="0" w:color="auto"/>
              <w:right w:val="single" w:sz="6" w:space="0" w:color="auto"/>
            </w:tcBorders>
            <w:vAlign w:val="center"/>
          </w:tcPr>
          <w:p w14:paraId="4C1B1E97" w14:textId="77777777" w:rsidR="005B023B" w:rsidRPr="005B023B" w:rsidRDefault="005B023B" w:rsidP="005B023B">
            <w:pPr>
              <w:widowControl w:val="0"/>
              <w:tabs>
                <w:tab w:val="left" w:pos="9072"/>
              </w:tabs>
              <w:suppressAutoHyphens w:val="0"/>
              <w:autoSpaceDE w:val="0"/>
              <w:ind w:firstLine="16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Fascicule n° 70</w:t>
            </w:r>
          </w:p>
        </w:tc>
        <w:tc>
          <w:tcPr>
            <w:tcW w:w="7801" w:type="dxa"/>
            <w:tcBorders>
              <w:left w:val="single" w:sz="6" w:space="0" w:color="auto"/>
              <w:bottom w:val="double" w:sz="6" w:space="0" w:color="auto"/>
              <w:right w:val="double" w:sz="6" w:space="0" w:color="auto"/>
            </w:tcBorders>
            <w:vAlign w:val="center"/>
          </w:tcPr>
          <w:p w14:paraId="47715ADA" w14:textId="77777777" w:rsidR="005B023B" w:rsidRPr="005B023B" w:rsidRDefault="005B023B" w:rsidP="005B023B">
            <w:pPr>
              <w:widowControl w:val="0"/>
              <w:tabs>
                <w:tab w:val="left" w:pos="9072"/>
              </w:tabs>
              <w:suppressAutoHyphens w:val="0"/>
              <w:autoSpaceDE w:val="0"/>
              <w:ind w:right="189" w:firstLine="3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Canalisation d’assainissement et ouvrages annexes</w:t>
            </w:r>
          </w:p>
        </w:tc>
      </w:tr>
    </w:tbl>
    <w:p w14:paraId="27969F29"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5864BF42"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14:paraId="2C0A3F3D" w14:textId="77777777" w:rsidR="005B023B" w:rsidRPr="005B023B" w:rsidRDefault="005B023B" w:rsidP="00B147EF">
      <w:pPr>
        <w:widowControl w:val="0"/>
        <w:tabs>
          <w:tab w:val="left" w:pos="9072"/>
        </w:tabs>
        <w:suppressAutoHyphens w:val="0"/>
        <w:autoSpaceDE w:val="0"/>
        <w:spacing w:after="120"/>
        <w:ind w:right="283"/>
        <w:textAlignment w:val="auto"/>
        <w:rPr>
          <w:rFonts w:ascii="Bookman Old Style" w:eastAsia="Arial Narrow" w:hAnsi="Bookman Old Style" w:cs="Tahoma"/>
          <w:sz w:val="16"/>
          <w:szCs w:val="16"/>
          <w:lang w:eastAsia="en-US"/>
        </w:rPr>
      </w:pPr>
    </w:p>
    <w:p w14:paraId="2028CF18" w14:textId="77777777" w:rsidR="005B023B" w:rsidRPr="005B023B" w:rsidRDefault="005B023B" w:rsidP="00B147EF">
      <w:pPr>
        <w:keepLines/>
        <w:widowControl w:val="0"/>
        <w:tabs>
          <w:tab w:val="left" w:pos="9072"/>
        </w:tabs>
        <w:suppressAutoHyphens w:val="0"/>
        <w:autoSpaceDN/>
        <w:ind w:right="283" w:firstLine="709"/>
        <w:jc w:val="both"/>
        <w:textAlignment w:val="auto"/>
        <w:rPr>
          <w:rFonts w:ascii="Bookman Old Style" w:hAnsi="Bookman Old Style" w:cs="Tahoma"/>
          <w:b/>
          <w:smallCaps/>
          <w:sz w:val="22"/>
          <w:szCs w:val="22"/>
        </w:rPr>
      </w:pPr>
      <w:bookmarkStart w:id="533" w:name="_Toc395324076"/>
      <w:bookmarkStart w:id="534" w:name="_Toc395324294"/>
      <w:bookmarkStart w:id="535" w:name="_Toc395324471"/>
      <w:bookmarkStart w:id="536" w:name="_Toc385044165"/>
      <w:bookmarkStart w:id="537" w:name="_Toc385044273"/>
      <w:bookmarkStart w:id="538" w:name="_Toc403521444"/>
      <w:bookmarkStart w:id="539" w:name="_Toc403870371"/>
      <w:bookmarkStart w:id="540" w:name="_Toc425033826"/>
      <w:bookmarkStart w:id="541" w:name="_Toc425159576"/>
      <w:bookmarkStart w:id="542" w:name="_Toc425227495"/>
      <w:bookmarkStart w:id="543" w:name="_Toc425225506"/>
      <w:bookmarkStart w:id="544" w:name="_Toc425225706"/>
      <w:bookmarkStart w:id="545" w:name="_Toc425246580"/>
      <w:bookmarkStart w:id="546" w:name="_Toc164748176"/>
      <w:bookmarkStart w:id="547" w:name="_Hlk213180910"/>
      <w:r w:rsidRPr="005B023B">
        <w:rPr>
          <w:rFonts w:ascii="Bookman Old Style" w:hAnsi="Bookman Old Style" w:cs="Tahoma"/>
          <w:b/>
          <w:smallCaps/>
          <w:sz w:val="22"/>
          <w:szCs w:val="22"/>
        </w:rPr>
        <w:t>I.5.  Prescriptions générales</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89D8D94" w14:textId="77777777" w:rsidR="005B023B" w:rsidRPr="005B023B" w:rsidRDefault="005B023B" w:rsidP="00B147EF">
      <w:pPr>
        <w:widowControl w:val="0"/>
        <w:tabs>
          <w:tab w:val="left" w:pos="9072"/>
        </w:tabs>
        <w:suppressAutoHyphens w:val="0"/>
        <w:autoSpaceDN/>
        <w:spacing w:before="120"/>
        <w:ind w:right="283" w:firstLine="709"/>
        <w:jc w:val="both"/>
        <w:textAlignment w:val="auto"/>
        <w:rPr>
          <w:rFonts w:ascii="Bookman Old Style" w:hAnsi="Bookman Old Style" w:cs="Tahoma"/>
          <w:b/>
          <w:sz w:val="22"/>
          <w:szCs w:val="22"/>
        </w:rPr>
      </w:pPr>
      <w:bookmarkStart w:id="548" w:name="_Toc395324077"/>
      <w:bookmarkStart w:id="549" w:name="_Toc395324295"/>
      <w:bookmarkStart w:id="550" w:name="_Toc395324472"/>
      <w:bookmarkStart w:id="551" w:name="_Toc385044166"/>
      <w:bookmarkStart w:id="552" w:name="_Toc385044274"/>
      <w:bookmarkStart w:id="553" w:name="_Toc403521445"/>
      <w:bookmarkStart w:id="554" w:name="_Toc403870372"/>
      <w:bookmarkStart w:id="555" w:name="_Toc425033827"/>
      <w:bookmarkStart w:id="556" w:name="_Toc425159577"/>
      <w:bookmarkStart w:id="557" w:name="_Toc425227496"/>
      <w:bookmarkStart w:id="558" w:name="_Toc425225507"/>
      <w:bookmarkStart w:id="559" w:name="_Toc425225707"/>
      <w:bookmarkStart w:id="560" w:name="_Toc425246581"/>
      <w:bookmarkStart w:id="561" w:name="_Toc164748177"/>
      <w:r w:rsidRPr="005B023B">
        <w:rPr>
          <w:rFonts w:ascii="Bookman Old Style" w:hAnsi="Bookman Old Style" w:cs="Tahoma"/>
          <w:b/>
          <w:sz w:val="22"/>
          <w:szCs w:val="22"/>
        </w:rPr>
        <w:t>I.5.1.  Normes techniques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2F4D5A02"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Sauf stipulation contraire dans le présent CCTP, les normes techniques pour la définition de la qualité des matériaux et leur mise en œuvre sont les normes en vigueur en République du Cameroun.</w:t>
      </w:r>
    </w:p>
    <w:p w14:paraId="4582C024" w14:textId="77777777" w:rsidR="005B023B" w:rsidRPr="005B023B" w:rsidRDefault="005B023B" w:rsidP="00B147EF">
      <w:pPr>
        <w:widowControl w:val="0"/>
        <w:tabs>
          <w:tab w:val="left" w:pos="9072"/>
        </w:tabs>
        <w:suppressAutoHyphens w:val="0"/>
        <w:autoSpaceDN/>
        <w:ind w:right="283" w:firstLine="709"/>
        <w:jc w:val="both"/>
        <w:textAlignment w:val="auto"/>
        <w:rPr>
          <w:rFonts w:ascii="Bookman Old Style" w:hAnsi="Bookman Old Style" w:cs="Tahoma"/>
          <w:b/>
          <w:sz w:val="22"/>
          <w:szCs w:val="22"/>
        </w:rPr>
      </w:pPr>
      <w:bookmarkStart w:id="562" w:name="_Toc395324080"/>
      <w:bookmarkStart w:id="563" w:name="_Toc395324298"/>
      <w:bookmarkStart w:id="564" w:name="_Toc395324475"/>
      <w:bookmarkStart w:id="565" w:name="_Toc385044169"/>
      <w:bookmarkStart w:id="566" w:name="_Toc385044277"/>
      <w:bookmarkStart w:id="567" w:name="_Toc403521448"/>
      <w:bookmarkStart w:id="568" w:name="_Toc403870375"/>
      <w:bookmarkStart w:id="569" w:name="_Toc425033829"/>
      <w:bookmarkStart w:id="570" w:name="_Toc425159579"/>
      <w:bookmarkStart w:id="571" w:name="_Toc425227498"/>
      <w:bookmarkStart w:id="572" w:name="_Toc425225509"/>
      <w:bookmarkStart w:id="573" w:name="_Toc425225709"/>
      <w:bookmarkStart w:id="574" w:name="_Toc425246583"/>
      <w:bookmarkStart w:id="575" w:name="_Toc164748179"/>
      <w:r w:rsidRPr="005B023B">
        <w:rPr>
          <w:rFonts w:ascii="Bookman Old Style" w:hAnsi="Bookman Old Style" w:cs="Tahoma"/>
          <w:b/>
          <w:sz w:val="22"/>
          <w:szCs w:val="22"/>
        </w:rPr>
        <w:t>I.5.2 Intempéries, suspension des travaux</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4411EE82"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d’Ouvrage pourra prescrire, par ordre de service, la suspension des travaux du fait d'intempéries ou pour toute autre raison qu’il jugera nécessaire, sans que le Cocontractant puisse élever une réclamation de ce fait.</w:t>
      </w:r>
    </w:p>
    <w:p w14:paraId="7EF7CB5D"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ce cas, le délai contractuel pourra être prolongé d'autant de jours calendaires qu'il s'en sera écoulé entre la date de suspension et la date de reprise des travaux, si cela est prescrit dans l'ordre de service.</w:t>
      </w:r>
    </w:p>
    <w:p w14:paraId="03419C56" w14:textId="77777777" w:rsidR="005B023B" w:rsidRPr="005B023B" w:rsidRDefault="005B023B" w:rsidP="00B147EF">
      <w:pPr>
        <w:keepNext/>
        <w:widowControl w:val="0"/>
        <w:tabs>
          <w:tab w:val="left" w:pos="9072"/>
        </w:tabs>
        <w:suppressAutoHyphens w:val="0"/>
        <w:autoSpaceDN/>
        <w:ind w:right="283" w:firstLine="709"/>
        <w:jc w:val="both"/>
        <w:textAlignment w:val="auto"/>
        <w:rPr>
          <w:rFonts w:ascii="Bookman Old Style" w:hAnsi="Bookman Old Style" w:cs="Tahoma"/>
          <w:b/>
          <w:sz w:val="22"/>
          <w:szCs w:val="22"/>
        </w:rPr>
      </w:pPr>
      <w:bookmarkStart w:id="576" w:name="_Toc425227499"/>
      <w:bookmarkStart w:id="577" w:name="_Toc425225510"/>
      <w:bookmarkStart w:id="578" w:name="_Toc425225710"/>
      <w:bookmarkStart w:id="579" w:name="_Toc425246584"/>
      <w:bookmarkStart w:id="580" w:name="_Toc164748180"/>
      <w:r w:rsidRPr="005B023B">
        <w:rPr>
          <w:rFonts w:ascii="Bookman Old Style" w:hAnsi="Bookman Old Style" w:cs="Tahoma"/>
          <w:b/>
          <w:sz w:val="22"/>
          <w:szCs w:val="22"/>
        </w:rPr>
        <w:t>I.5.3.  Prescriptions environnementales générales</w:t>
      </w:r>
      <w:bookmarkEnd w:id="576"/>
      <w:bookmarkEnd w:id="577"/>
      <w:bookmarkEnd w:id="578"/>
      <w:bookmarkEnd w:id="579"/>
      <w:bookmarkEnd w:id="580"/>
    </w:p>
    <w:p w14:paraId="071731F0"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D'une manière générale, sauf prescription spécifique indiquée dans le présent CCTP, le document "Etude de plan de limitation des impacts environnementaux de l'entretien routier - Directives environnementales pour l'entretien routier révisée- TECSULT – MINTP - Avril 1997" servira de référence. Ce document pourra être consulté à la Cellule de la protection de </w:t>
      </w:r>
      <w:proofErr w:type="gramStart"/>
      <w:r w:rsidRPr="005B023B">
        <w:rPr>
          <w:rFonts w:ascii="Bookman Old Style" w:eastAsia="Arial Narrow" w:hAnsi="Bookman Old Style" w:cs="Tahoma"/>
          <w:sz w:val="22"/>
          <w:szCs w:val="22"/>
          <w:lang w:eastAsia="en-US"/>
        </w:rPr>
        <w:t xml:space="preserve">l’  </w:t>
      </w:r>
      <w:proofErr w:type="gramEnd"/>
      <w:r w:rsidRPr="005B023B">
        <w:rPr>
          <w:rFonts w:ascii="Bookman Old Style" w:eastAsia="Arial Narrow" w:hAnsi="Bookman Old Style" w:cs="Tahoma"/>
          <w:sz w:val="22"/>
          <w:szCs w:val="22"/>
          <w:lang w:eastAsia="en-US"/>
        </w:rPr>
        <w:t>Environnement des infrastructures du MINTP.</w:t>
      </w:r>
    </w:p>
    <w:p w14:paraId="1FE37B7D"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Afin d'assurer la prise en compte de l'environnement par le cocontractant, un consultant en environnement interviendra :</w:t>
      </w:r>
    </w:p>
    <w:p w14:paraId="750536D3" w14:textId="77777777" w:rsidR="005B023B" w:rsidRPr="005B023B" w:rsidRDefault="005B023B" w:rsidP="00B147EF">
      <w:pPr>
        <w:widowControl w:val="0"/>
        <w:numPr>
          <w:ilvl w:val="0"/>
          <w:numId w:val="95"/>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Avant le démarrage du chantier, pour donner un avis sur les propositions de sites (emprunts, carrières, dépôts, installations...) et sur les travaux envisagés pour répondre aux Prescriptions environnementales spécifiques.</w:t>
      </w:r>
    </w:p>
    <w:p w14:paraId="64153818" w14:textId="77777777" w:rsidR="005B023B" w:rsidRPr="005B023B" w:rsidRDefault="005B023B" w:rsidP="00B147EF">
      <w:pPr>
        <w:widowControl w:val="0"/>
        <w:numPr>
          <w:ilvl w:val="0"/>
          <w:numId w:val="95"/>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chantier, pour assurer le suivi de la mise en œuvre des mesures environnementales.</w:t>
      </w:r>
    </w:p>
    <w:p w14:paraId="1D15E77C" w14:textId="77777777" w:rsidR="005B023B" w:rsidRPr="005B023B" w:rsidRDefault="005B023B" w:rsidP="00B147EF">
      <w:pPr>
        <w:widowControl w:val="0"/>
        <w:numPr>
          <w:ilvl w:val="0"/>
          <w:numId w:val="95"/>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fin de chantier, afin de constater la remise en état des différents sites.</w:t>
      </w:r>
    </w:p>
    <w:p w14:paraId="6C5E2FB3"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Ces trois interventions, d'une journée chacune, seront à la charge de la Mission de Contrôle. </w:t>
      </w:r>
    </w:p>
    <w:p w14:paraId="7458D3F2" w14:textId="77777777" w:rsidR="005B023B" w:rsidRPr="005B023B" w:rsidRDefault="005B023B" w:rsidP="00B147EF">
      <w:pPr>
        <w:widowControl w:val="0"/>
        <w:tabs>
          <w:tab w:val="left" w:pos="9072"/>
        </w:tabs>
        <w:suppressAutoHyphens w:val="0"/>
        <w:autoSpaceDE w:val="0"/>
        <w:spacing w:after="120"/>
        <w:ind w:right="283" w:firstLine="709"/>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 6- Journal et réunion de Chantier.</w:t>
      </w:r>
    </w:p>
    <w:p w14:paraId="0EC7D6BD"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2385D2D3"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atmosphériques</w:t>
      </w:r>
    </w:p>
    <w:p w14:paraId="5FF5AB0A"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travaux exécutés dans la journée, le personnel et le matériel employés</w:t>
      </w:r>
    </w:p>
    <w:p w14:paraId="6EAF75EC"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L’avancement des travaux</w:t>
      </w:r>
    </w:p>
    <w:p w14:paraId="5C4BD006"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prescriptions imposées</w:t>
      </w:r>
    </w:p>
    <w:p w14:paraId="63786898"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quantités détaillées de travaux</w:t>
      </w:r>
    </w:p>
    <w:p w14:paraId="1D517712"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opérations administratives relatives à l’exécution et au règlement du marché</w:t>
      </w:r>
    </w:p>
    <w:p w14:paraId="5951BDF0"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réceptions et agréments</w:t>
      </w:r>
    </w:p>
    <w:p w14:paraId="2FF07635"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incidents, accidents ou évènements qui pourraient avoir une incidence ultérieure sur la tenue des ouvrages ou le déroulement du chantier</w:t>
      </w:r>
    </w:p>
    <w:p w14:paraId="36F396D0"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non-conformités</w:t>
      </w:r>
    </w:p>
    <w:p w14:paraId="39ED6EF2" w14:textId="77777777" w:rsidR="005B023B" w:rsidRPr="005B023B" w:rsidRDefault="005B023B" w:rsidP="00B147EF">
      <w:pPr>
        <w:widowControl w:val="0"/>
        <w:numPr>
          <w:ilvl w:val="0"/>
          <w:numId w:val="122"/>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visites officielles</w:t>
      </w:r>
    </w:p>
    <w:p w14:paraId="64C61B65"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Le journal de chantier sera signé chaque jour par le représentant de l'entreprise et du Maître d'œuvre.</w:t>
      </w:r>
    </w:p>
    <w:p w14:paraId="1F15D799"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14:paraId="23FCBD42"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pourra modifier la périodicité des réunions sans que celle-ci puisse être supérieure à 15 jours.</w:t>
      </w:r>
    </w:p>
    <w:p w14:paraId="31F55B0E"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Les réunions hebdomadaires permettent au Maître d’œuvre d’avoir une idée précise de l’évolution du chantier et de définir a priori les actions à entreprendre pour respecter les conditions du marché.</w:t>
      </w:r>
    </w:p>
    <w:p w14:paraId="2CB2E5E7"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Ces réunions font l’objet d’un procès-verbal, rédigé par le Maître d’œuvre et signé par le cocontractant et éventuellement le Chef de Service.</w:t>
      </w:r>
    </w:p>
    <w:p w14:paraId="662AA323" w14:textId="77777777" w:rsidR="005B023B" w:rsidRPr="005B023B" w:rsidRDefault="005B023B" w:rsidP="00B147EF">
      <w:pPr>
        <w:widowControl w:val="0"/>
        <w:tabs>
          <w:tab w:val="left" w:pos="9072"/>
        </w:tabs>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Un modèle de feuille journalière est joint en annexe au présent document.</w:t>
      </w:r>
    </w:p>
    <w:p w14:paraId="0CC155DA" w14:textId="77777777" w:rsidR="005B023B" w:rsidRPr="005B023B" w:rsidRDefault="005B023B" w:rsidP="00B147EF">
      <w:pPr>
        <w:widowControl w:val="0"/>
        <w:tabs>
          <w:tab w:val="left" w:pos="9072"/>
        </w:tabs>
        <w:suppressAutoHyphens w:val="0"/>
        <w:autoSpaceDE w:val="0"/>
        <w:spacing w:after="120"/>
        <w:ind w:right="283" w:firstLine="709"/>
        <w:textAlignment w:val="auto"/>
        <w:rPr>
          <w:rFonts w:ascii="Bookman Old Style" w:eastAsia="Arial Narrow" w:hAnsi="Bookman Old Style" w:cs="Tahoma"/>
          <w:sz w:val="16"/>
          <w:szCs w:val="16"/>
          <w:lang w:eastAsia="en-US"/>
        </w:rPr>
      </w:pPr>
    </w:p>
    <w:p w14:paraId="70074164" w14:textId="77777777" w:rsidR="005B023B" w:rsidRPr="005B023B" w:rsidRDefault="005B023B" w:rsidP="00B147EF">
      <w:pPr>
        <w:widowControl w:val="0"/>
        <w:tabs>
          <w:tab w:val="left" w:pos="9072"/>
        </w:tabs>
        <w:suppressAutoHyphens w:val="0"/>
        <w:autoSpaceDE w:val="0"/>
        <w:spacing w:after="120"/>
        <w:ind w:right="283"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I.7- Programme des travaux</w:t>
      </w:r>
    </w:p>
    <w:p w14:paraId="6164982E"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 délai de trente (30) jours à partir de la notification de l'approbation du Marché, le Cocontractant devra soumettre au Maître d’œuvre, en vue de son approbation, un programme détaillé d'exécution des travaux qui devra tenir compte de toutes les sujétions afférentes à l'exécution des travaux.</w:t>
      </w:r>
    </w:p>
    <w:p w14:paraId="6B2F0A7B" w14:textId="77777777" w:rsidR="005B023B" w:rsidRPr="005B023B" w:rsidRDefault="005B023B" w:rsidP="00B147EF">
      <w:pPr>
        <w:widowControl w:val="0"/>
        <w:tabs>
          <w:tab w:val="left" w:pos="9072"/>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programme d'exécution des travaux devra être accompagné des pièces suivantes dont la liste est non limitative :</w:t>
      </w:r>
    </w:p>
    <w:p w14:paraId="06B1EE7F"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note sur l'installation générale du chantier et incluant un plan des installations, </w:t>
      </w:r>
    </w:p>
    <w:p w14:paraId="7317417F"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planning des fournitures et approvisionnements,</w:t>
      </w:r>
    </w:p>
    <w:p w14:paraId="5E388A4A"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état détaillé du matériel devant être utilisé sur le chantier comportant pour chaque engin ses caractéristiques, son état et sa valeur,</w:t>
      </w:r>
    </w:p>
    <w:p w14:paraId="3A1E1B1D"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note sur les méthodes de travail utilisées ainsi que les précisions quantitatives d'emploi en personnel,</w:t>
      </w:r>
    </w:p>
    <w:p w14:paraId="30030665"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pourcentage du personnel recruté dans la zone de travail,</w:t>
      </w:r>
    </w:p>
    <w:p w14:paraId="7F1928E1"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règlement interne de l'Entreprise,</w:t>
      </w:r>
    </w:p>
    <w:p w14:paraId="034237ED"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liste du personnel d'encadrement,</w:t>
      </w:r>
    </w:p>
    <w:p w14:paraId="1E684010"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w:t>
      </w:r>
      <w:proofErr w:type="gramEnd"/>
      <w:r w:rsidRPr="005B023B">
        <w:rPr>
          <w:rFonts w:ascii="Bookman Old Style" w:eastAsia="Arial Narrow" w:hAnsi="Bookman Old Style" w:cs="Tahoma"/>
          <w:sz w:val="22"/>
          <w:szCs w:val="22"/>
          <w:lang w:eastAsia="en-US"/>
        </w:rPr>
        <w:t xml:space="preserve"> planning des prévisions d'avancement,</w:t>
      </w:r>
    </w:p>
    <w:p w14:paraId="206E6BCD"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plan d'organisation du contrôle qualité,</w:t>
      </w:r>
    </w:p>
    <w:p w14:paraId="472A549D"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plan de signalisation temporaire du chantier,</w:t>
      </w:r>
    </w:p>
    <w:p w14:paraId="3DFCED44" w14:textId="77777777" w:rsidR="005B023B" w:rsidRPr="005B023B" w:rsidRDefault="005B023B" w:rsidP="00B147EF">
      <w:pPr>
        <w:widowControl w:val="0"/>
        <w:numPr>
          <w:ilvl w:val="0"/>
          <w:numId w:val="96"/>
        </w:numPr>
        <w:tabs>
          <w:tab w:val="clear" w:pos="360"/>
          <w:tab w:val="num" w:pos="1418"/>
          <w:tab w:val="left" w:pos="9072"/>
        </w:tabs>
        <w:suppressAutoHyphens w:val="0"/>
        <w:autoSpaceDE w:val="0"/>
        <w:autoSpaceDN/>
        <w:spacing w:after="160" w:line="259" w:lineRule="auto"/>
        <w:ind w:left="1440" w:right="283"/>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dispositions relatives à la prise en compte de l'environnement.</w:t>
      </w:r>
    </w:p>
    <w:p w14:paraId="2B272890"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travaux, le Cocontractant devra tenir à jour le programme d'exécution des travaux, compte tenu de l'avancement réel du chantier. Toutefois, des modifications importantes apportées à ce programme ne pourront être appliquées qu'après accord du Maître d'Œuvre.</w:t>
      </w:r>
    </w:p>
    <w:p w14:paraId="184BF481" w14:textId="77777777" w:rsidR="005B023B" w:rsidRPr="005B023B" w:rsidRDefault="005B023B" w:rsidP="00B147EF">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Qu'il s'agisse de l'approbation du programme d'exécution initial des travaux ou de ses modifications en cours de travaux, le Maître d’œuvre disposera d'un délai de cinq (5) jours pour faire connaître son accord ou ses observations sur les dispositions proposées.</w:t>
      </w:r>
    </w:p>
    <w:p w14:paraId="34EFCAB0" w14:textId="77777777" w:rsidR="005B023B" w:rsidRPr="005B023B" w:rsidRDefault="005B023B" w:rsidP="00B147EF">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apporter les modifications éventuellement prescrites par le Maître d’œuvre dans un délai de huit (8) jours à compter de la date de leur notification.</w:t>
      </w:r>
    </w:p>
    <w:p w14:paraId="6E3F82E6" w14:textId="77777777" w:rsidR="005B023B" w:rsidRPr="005B023B" w:rsidRDefault="005B023B" w:rsidP="00B147EF">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démarrage effectif des travaux sera subordonné par l'approbation du programme d'exécution des travaux par le Maître d'Œuvre, sans que le délai d'exécution des travaux soit de ce fait modifié.</w:t>
      </w:r>
    </w:p>
    <w:p w14:paraId="158D9DE7" w14:textId="77777777" w:rsidR="005B023B" w:rsidRPr="005B023B" w:rsidRDefault="005B023B" w:rsidP="00B147EF">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présentation des plannings, leur suivi et mises à jour se fera de la manière </w:t>
      </w:r>
      <w:proofErr w:type="gramStart"/>
      <w:r w:rsidRPr="005B023B">
        <w:rPr>
          <w:rFonts w:ascii="Bookman Old Style" w:eastAsia="Arial Narrow" w:hAnsi="Bookman Old Style" w:cs="Tahoma"/>
          <w:sz w:val="22"/>
          <w:szCs w:val="22"/>
          <w:lang w:eastAsia="en-US"/>
        </w:rPr>
        <w:t>suivante:</w:t>
      </w:r>
      <w:proofErr w:type="gramEnd"/>
    </w:p>
    <w:p w14:paraId="74EF7391" w14:textId="77777777" w:rsidR="005B023B" w:rsidRPr="005B023B" w:rsidRDefault="005B023B" w:rsidP="00B147EF">
      <w:pPr>
        <w:widowControl w:val="0"/>
        <w:suppressAutoHyphens w:val="0"/>
        <w:autoSpaceDE w:val="0"/>
        <w:spacing w:after="120"/>
        <w:ind w:right="283"/>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général des travaux :</w:t>
      </w:r>
    </w:p>
    <w:p w14:paraId="21317AE9" w14:textId="77777777" w:rsidR="005B023B" w:rsidRPr="005B023B" w:rsidRDefault="005B023B" w:rsidP="00B147EF">
      <w:pPr>
        <w:widowControl w:val="0"/>
        <w:numPr>
          <w:ilvl w:val="0"/>
          <w:numId w:val="97"/>
        </w:numPr>
        <w:tabs>
          <w:tab w:val="clear" w:pos="360"/>
          <w:tab w:val="num" w:pos="1440"/>
        </w:tabs>
        <w:suppressAutoHyphens w:val="0"/>
        <w:autoSpaceDE w:val="0"/>
        <w:autoSpaceDN/>
        <w:spacing w:after="160"/>
        <w:ind w:left="1440"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sera établi sous forme informatisée et présenté sous forme d'un diagramme à barres.</w:t>
      </w:r>
    </w:p>
    <w:p w14:paraId="02451297" w14:textId="77777777" w:rsidR="005B023B" w:rsidRPr="005B023B" w:rsidRDefault="005B023B" w:rsidP="00B147EF">
      <w:pPr>
        <w:widowControl w:val="0"/>
        <w:numPr>
          <w:ilvl w:val="0"/>
          <w:numId w:val="97"/>
        </w:numPr>
        <w:tabs>
          <w:tab w:val="clear" w:pos="360"/>
          <w:tab w:val="num" w:pos="1440"/>
        </w:tabs>
        <w:suppressAutoHyphens w:val="0"/>
        <w:autoSpaceDE w:val="0"/>
        <w:autoSpaceDN/>
        <w:spacing w:after="160"/>
        <w:ind w:left="1440"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maintenir à jour ce planning et de présenter mensuellement les ajustements éventuels ainsi que leurs justifications.</w:t>
      </w:r>
    </w:p>
    <w:p w14:paraId="2EE6EB72" w14:textId="77777777" w:rsidR="005B023B" w:rsidRPr="005B023B" w:rsidRDefault="005B023B" w:rsidP="00B147EF">
      <w:pPr>
        <w:widowControl w:val="0"/>
        <w:tabs>
          <w:tab w:val="num" w:pos="720"/>
        </w:tabs>
        <w:suppressAutoHyphens w:val="0"/>
        <w:autoSpaceDE w:val="0"/>
        <w:spacing w:after="120"/>
        <w:ind w:right="283"/>
        <w:jc w:val="both"/>
        <w:textAlignment w:val="auto"/>
        <w:rPr>
          <w:rFonts w:ascii="Bookman Old Style" w:eastAsia="Arial Narrow" w:hAnsi="Bookman Old Style" w:cs="Tahoma"/>
          <w:sz w:val="16"/>
          <w:szCs w:val="16"/>
          <w:lang w:eastAsia="en-US"/>
        </w:rPr>
      </w:pPr>
    </w:p>
    <w:p w14:paraId="6BE33DEB" w14:textId="77777777" w:rsidR="005B023B" w:rsidRPr="005B023B" w:rsidRDefault="005B023B" w:rsidP="00B147EF">
      <w:pPr>
        <w:widowControl w:val="0"/>
        <w:tabs>
          <w:tab w:val="num" w:pos="720"/>
        </w:tabs>
        <w:suppressAutoHyphens w:val="0"/>
        <w:autoSpaceDE w:val="0"/>
        <w:spacing w:after="120"/>
        <w:ind w:right="283"/>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Planning hebdomadaire d'activité :</w:t>
      </w:r>
    </w:p>
    <w:p w14:paraId="07CB587C" w14:textId="77777777" w:rsidR="005B023B" w:rsidRPr="005B023B" w:rsidRDefault="005B023B" w:rsidP="00B147EF">
      <w:pPr>
        <w:widowControl w:val="0"/>
        <w:numPr>
          <w:ilvl w:val="0"/>
          <w:numId w:val="98"/>
        </w:numPr>
        <w:tabs>
          <w:tab w:val="clear" w:pos="360"/>
          <w:tab w:val="num" w:pos="1440"/>
        </w:tabs>
        <w:suppressAutoHyphens w:val="0"/>
        <w:autoSpaceDE w:val="0"/>
        <w:autoSpaceDN/>
        <w:spacing w:after="160"/>
        <w:ind w:left="1440"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aura pour obligation de présenter, chaque fin de semaine, un planning détaillé définissant les activités diverses qu'il compte entreprendre durant la semaine suivante.</w:t>
      </w:r>
    </w:p>
    <w:p w14:paraId="1F0E471E" w14:textId="77777777" w:rsidR="005B023B" w:rsidRPr="005B023B" w:rsidRDefault="005B023B" w:rsidP="00B147EF">
      <w:pPr>
        <w:widowControl w:val="0"/>
        <w:numPr>
          <w:ilvl w:val="0"/>
          <w:numId w:val="98"/>
        </w:numPr>
        <w:tabs>
          <w:tab w:val="clear" w:pos="360"/>
          <w:tab w:val="num" w:pos="1440"/>
        </w:tabs>
        <w:suppressAutoHyphens w:val="0"/>
        <w:autoSpaceDE w:val="0"/>
        <w:autoSpaceDN/>
        <w:spacing w:after="160"/>
        <w:ind w:left="1440"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y apporter ses observations sous un délai de 24 heures.</w:t>
      </w:r>
      <w:bookmarkStart w:id="581" w:name="_Toc395324087"/>
      <w:bookmarkStart w:id="582" w:name="_Toc395324305"/>
      <w:bookmarkStart w:id="583" w:name="_Toc395324482"/>
      <w:bookmarkStart w:id="584" w:name="_Toc385044176"/>
      <w:bookmarkStart w:id="585" w:name="_Toc385044284"/>
      <w:bookmarkStart w:id="586" w:name="_Toc403521455"/>
      <w:bookmarkStart w:id="587" w:name="_Toc403870382"/>
      <w:bookmarkStart w:id="588" w:name="_Toc425033837"/>
      <w:bookmarkStart w:id="589" w:name="_Toc425159586"/>
      <w:bookmarkStart w:id="590" w:name="_Toc425227506"/>
      <w:bookmarkStart w:id="591" w:name="_Toc425225517"/>
      <w:bookmarkStart w:id="592" w:name="_Toc425225717"/>
      <w:bookmarkStart w:id="593" w:name="_Toc425246591"/>
    </w:p>
    <w:bookmarkEnd w:id="581"/>
    <w:bookmarkEnd w:id="582"/>
    <w:bookmarkEnd w:id="583"/>
    <w:bookmarkEnd w:id="584"/>
    <w:bookmarkEnd w:id="585"/>
    <w:bookmarkEnd w:id="586"/>
    <w:bookmarkEnd w:id="587"/>
    <w:bookmarkEnd w:id="588"/>
    <w:bookmarkEnd w:id="589"/>
    <w:bookmarkEnd w:id="590"/>
    <w:bookmarkEnd w:id="591"/>
    <w:bookmarkEnd w:id="592"/>
    <w:bookmarkEnd w:id="593"/>
    <w:p w14:paraId="01CB1AFA" w14:textId="77777777" w:rsidR="005B023B" w:rsidRPr="005B023B" w:rsidRDefault="005B023B" w:rsidP="00B147EF">
      <w:pPr>
        <w:widowControl w:val="0"/>
        <w:tabs>
          <w:tab w:val="num" w:pos="720"/>
        </w:tabs>
        <w:suppressAutoHyphens w:val="0"/>
        <w:autoSpaceDE w:val="0"/>
        <w:spacing w:after="120"/>
        <w:ind w:right="283"/>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Le programme de travaux doit préciser :</w:t>
      </w:r>
    </w:p>
    <w:p w14:paraId="67D68A76" w14:textId="77777777" w:rsidR="005B023B" w:rsidRPr="005B023B" w:rsidRDefault="005B023B" w:rsidP="00B147EF">
      <w:pPr>
        <w:widowControl w:val="0"/>
        <w:numPr>
          <w:ilvl w:val="0"/>
          <w:numId w:val="123"/>
        </w:numPr>
        <w:tabs>
          <w:tab w:val="clear" w:pos="360"/>
          <w:tab w:val="num" w:pos="1440"/>
        </w:tabs>
        <w:suppressAutoHyphens w:val="0"/>
        <w:autoSpaceDE w:val="0"/>
        <w:autoSpaceDN/>
        <w:spacing w:after="160"/>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La description des dispositions et méthodes envisagées pour l'exécution des travaux.</w:t>
      </w:r>
    </w:p>
    <w:p w14:paraId="2C8AC011" w14:textId="77777777" w:rsidR="005B023B" w:rsidRPr="005B023B" w:rsidRDefault="005B023B" w:rsidP="00B147EF">
      <w:pPr>
        <w:widowControl w:val="0"/>
        <w:numPr>
          <w:ilvl w:val="0"/>
          <w:numId w:val="123"/>
        </w:numPr>
        <w:tabs>
          <w:tab w:val="clear" w:pos="360"/>
          <w:tab w:val="num" w:pos="1440"/>
        </w:tabs>
        <w:suppressAutoHyphens w:val="0"/>
        <w:autoSpaceDE w:val="0"/>
        <w:autoSpaceDN/>
        <w:spacing w:after="160"/>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matériels utilisés</w:t>
      </w:r>
    </w:p>
    <w:p w14:paraId="61F70592" w14:textId="77777777" w:rsidR="005B023B" w:rsidRPr="005B023B" w:rsidRDefault="005B023B" w:rsidP="00B147EF">
      <w:pPr>
        <w:widowControl w:val="0"/>
        <w:numPr>
          <w:ilvl w:val="0"/>
          <w:numId w:val="123"/>
        </w:numPr>
        <w:tabs>
          <w:tab w:val="clear" w:pos="360"/>
          <w:tab w:val="num" w:pos="1440"/>
        </w:tabs>
        <w:suppressAutoHyphens w:val="0"/>
        <w:autoSpaceDE w:val="0"/>
        <w:autoSpaceDN/>
        <w:spacing w:after="160"/>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Les personnels d'encadrement de direction du chantier</w:t>
      </w:r>
    </w:p>
    <w:p w14:paraId="5C9D911F" w14:textId="77777777" w:rsidR="005B023B" w:rsidRPr="005B023B" w:rsidRDefault="005B023B" w:rsidP="00B147EF">
      <w:pPr>
        <w:widowControl w:val="0"/>
        <w:numPr>
          <w:ilvl w:val="0"/>
          <w:numId w:val="123"/>
        </w:numPr>
        <w:tabs>
          <w:tab w:val="clear" w:pos="360"/>
          <w:tab w:val="num" w:pos="1440"/>
        </w:tabs>
        <w:suppressAutoHyphens w:val="0"/>
        <w:autoSpaceDE w:val="0"/>
        <w:autoSpaceDN/>
        <w:spacing w:after="160"/>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Le planning d'exécution</w:t>
      </w:r>
    </w:p>
    <w:p w14:paraId="23D53F5C" w14:textId="77777777" w:rsidR="005B023B" w:rsidRPr="005B023B" w:rsidRDefault="005B023B" w:rsidP="00B147EF">
      <w:pPr>
        <w:widowControl w:val="0"/>
        <w:numPr>
          <w:ilvl w:val="0"/>
          <w:numId w:val="123"/>
        </w:numPr>
        <w:tabs>
          <w:tab w:val="clear" w:pos="360"/>
          <w:tab w:val="num" w:pos="1440"/>
        </w:tabs>
        <w:suppressAutoHyphens w:val="0"/>
        <w:autoSpaceDE w:val="0"/>
        <w:autoSpaceDN/>
        <w:spacing w:after="160"/>
        <w:ind w:left="1440" w:right="283"/>
        <w:jc w:val="both"/>
        <w:textAlignment w:val="auto"/>
        <w:rPr>
          <w:rFonts w:ascii="Bookman Old Style" w:hAnsi="Bookman Old Style" w:cs="Tahoma"/>
          <w:sz w:val="22"/>
          <w:szCs w:val="22"/>
        </w:rPr>
      </w:pPr>
      <w:r w:rsidRPr="005B023B">
        <w:rPr>
          <w:rFonts w:ascii="Bookman Old Style" w:hAnsi="Bookman Old Style" w:cs="Tahoma"/>
          <w:sz w:val="22"/>
          <w:szCs w:val="22"/>
        </w:rPr>
        <w:t>Toute information qui pourrait être utile au Maître d’Œuvre pour organiser le contrôle.</w:t>
      </w:r>
    </w:p>
    <w:p w14:paraId="46EC71E1" w14:textId="77777777" w:rsidR="005B023B" w:rsidRPr="005B023B" w:rsidRDefault="005B023B" w:rsidP="00B147EF">
      <w:pPr>
        <w:widowControl w:val="0"/>
        <w:suppressAutoHyphens w:val="0"/>
        <w:autoSpaceDN/>
        <w:ind w:right="283"/>
        <w:jc w:val="both"/>
        <w:textAlignment w:val="auto"/>
        <w:rPr>
          <w:rFonts w:ascii="Bookman Old Style" w:hAnsi="Bookman Old Style" w:cs="Tahoma"/>
          <w:sz w:val="22"/>
          <w:szCs w:val="22"/>
        </w:rPr>
      </w:pPr>
      <w:r w:rsidRPr="005B023B">
        <w:rPr>
          <w:rFonts w:ascii="Bookman Old Style" w:hAnsi="Bookman Old Style" w:cs="Tahoma"/>
          <w:sz w:val="22"/>
          <w:szCs w:val="22"/>
        </w:rPr>
        <w:t>Ce programme sera révisé au cours de l'exécution du chantier autant que de besoin.</w:t>
      </w:r>
    </w:p>
    <w:p w14:paraId="77D9AD2F" w14:textId="77777777" w:rsidR="005B023B" w:rsidRPr="005B023B" w:rsidRDefault="005B023B" w:rsidP="001B5139">
      <w:pPr>
        <w:widowControl w:val="0"/>
        <w:suppressAutoHyphens w:val="0"/>
        <w:autoSpaceDE w:val="0"/>
        <w:spacing w:after="120"/>
        <w:ind w:right="283" w:firstLine="709"/>
        <w:textAlignment w:val="auto"/>
        <w:rPr>
          <w:rFonts w:ascii="Bookman Old Style" w:eastAsia="Arial Narrow" w:hAnsi="Bookman Old Style" w:cs="Tahoma"/>
          <w:sz w:val="16"/>
          <w:szCs w:val="16"/>
          <w:lang w:eastAsia="en-US"/>
        </w:rPr>
      </w:pPr>
    </w:p>
    <w:p w14:paraId="74D5EC37" w14:textId="77777777" w:rsidR="005B023B" w:rsidRPr="005B023B" w:rsidRDefault="005B023B" w:rsidP="001B5139">
      <w:pPr>
        <w:keepNext/>
        <w:keepLines/>
        <w:widowControl w:val="0"/>
        <w:suppressAutoHyphens w:val="0"/>
        <w:autoSpaceDN/>
        <w:ind w:right="283" w:firstLine="709"/>
        <w:jc w:val="both"/>
        <w:textAlignment w:val="auto"/>
        <w:rPr>
          <w:rFonts w:ascii="Bookman Old Style" w:hAnsi="Bookman Old Style" w:cs="Tahoma"/>
          <w:b/>
          <w:smallCaps/>
          <w:sz w:val="22"/>
          <w:szCs w:val="22"/>
        </w:rPr>
      </w:pPr>
      <w:bookmarkStart w:id="594" w:name="_Toc395324081"/>
      <w:bookmarkStart w:id="595" w:name="_Toc395324299"/>
      <w:bookmarkStart w:id="596" w:name="_Toc395324476"/>
      <w:bookmarkStart w:id="597" w:name="_Toc385044170"/>
      <w:bookmarkStart w:id="598" w:name="_Toc385044278"/>
      <w:bookmarkStart w:id="599" w:name="_Toc403521449"/>
      <w:bookmarkStart w:id="600" w:name="_Toc403870376"/>
      <w:bookmarkStart w:id="601" w:name="_Toc425033830"/>
      <w:bookmarkStart w:id="602" w:name="_Toc425159580"/>
      <w:bookmarkStart w:id="603" w:name="_Toc425227500"/>
      <w:bookmarkStart w:id="604" w:name="_Toc425225511"/>
      <w:bookmarkStart w:id="605" w:name="_Toc425225711"/>
      <w:bookmarkStart w:id="606" w:name="_Toc425246585"/>
      <w:bookmarkStart w:id="607" w:name="_Toc164748181"/>
      <w:r w:rsidRPr="005B023B">
        <w:rPr>
          <w:rFonts w:ascii="Bookman Old Style" w:hAnsi="Bookman Old Style" w:cs="Tahoma"/>
          <w:b/>
          <w:smallCaps/>
          <w:sz w:val="22"/>
          <w:szCs w:val="22"/>
        </w:rPr>
        <w:t>I.8.  Définition des travaux</w:t>
      </w:r>
      <w:bookmarkEnd w:id="594"/>
      <w:bookmarkEnd w:id="595"/>
      <w:bookmarkEnd w:id="596"/>
      <w:bookmarkEnd w:id="597"/>
      <w:bookmarkEnd w:id="598"/>
      <w:bookmarkEnd w:id="599"/>
      <w:bookmarkEnd w:id="600"/>
      <w:bookmarkEnd w:id="601"/>
      <w:bookmarkEnd w:id="602"/>
      <w:bookmarkEnd w:id="603"/>
      <w:bookmarkEnd w:id="604"/>
      <w:bookmarkEnd w:id="605"/>
      <w:bookmarkEnd w:id="606"/>
      <w:r w:rsidRPr="005B023B">
        <w:rPr>
          <w:rFonts w:ascii="Bookman Old Style" w:hAnsi="Bookman Old Style" w:cs="Tahoma"/>
          <w:b/>
          <w:smallCaps/>
          <w:sz w:val="22"/>
          <w:szCs w:val="22"/>
        </w:rPr>
        <w:t xml:space="preserve"> à réaliser</w:t>
      </w:r>
      <w:bookmarkEnd w:id="607"/>
    </w:p>
    <w:p w14:paraId="4DD3FBD5"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une phase préliminaire, le Cocontractant effectuera toutes les vérifications du projet qu'il juge nécessaires afin de pouvoir signaler les anomalies, erreurs ou omissions éventuelles, non seulement des documents de l'étude, mais aussi à pied d'œuvre. Ces vérifications porteront notamment sur la localisation des emprunts pour matériaux de fondation et sur les gisements de matériaux pour chaussée.</w:t>
      </w:r>
    </w:p>
    <w:p w14:paraId="5870EBFA"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présentera au Maître d’œuvre les résultats de sa comparaison du projet avec les conditions locales et ses propositions concernant une modification éventuelle du projet.</w:t>
      </w:r>
    </w:p>
    <w:p w14:paraId="7F19A83D"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dispositions définitives seront alors prises d'un commun accord. Aucune exécution des travaux ne pourra être commencée sur une section donnée tant que ces dispositions définitives n'auront pas été arrêtées.</w:t>
      </w:r>
    </w:p>
    <w:p w14:paraId="165824DF"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reconnaît avoir tenu compte des sujétions de temps qui seront entraînées par ces phases préliminaires. Il reste entendu néanmoins que l'accord entre les parties devra intervenir au maximum dans les dix jours qui suivront la remise au Maître d’œuvre des résultats des travaux préparatoires.</w:t>
      </w:r>
    </w:p>
    <w:p w14:paraId="4E8B4A77"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délai de dix (10) jours est prolongé si le Maître d’œuvre juge nécessaire de demander des contre-essais géotechniques.</w:t>
      </w:r>
    </w:p>
    <w:p w14:paraId="50B48DB2" w14:textId="77777777" w:rsidR="005B023B" w:rsidRPr="005B023B" w:rsidRDefault="005B023B" w:rsidP="001B5139">
      <w:pPr>
        <w:keepNext/>
        <w:keepLines/>
        <w:widowControl w:val="0"/>
        <w:suppressAutoHyphens w:val="0"/>
        <w:autoSpaceDN/>
        <w:ind w:right="283" w:firstLine="709"/>
        <w:jc w:val="both"/>
        <w:textAlignment w:val="auto"/>
        <w:rPr>
          <w:rFonts w:ascii="Bookman Old Style" w:hAnsi="Bookman Old Style" w:cs="Tahoma"/>
          <w:b/>
          <w:smallCaps/>
          <w:sz w:val="22"/>
          <w:szCs w:val="22"/>
        </w:rPr>
      </w:pPr>
      <w:bookmarkStart w:id="608" w:name="_Toc164748186"/>
      <w:bookmarkStart w:id="609" w:name="_Toc395324086"/>
      <w:bookmarkStart w:id="610" w:name="_Toc395324304"/>
      <w:bookmarkStart w:id="611" w:name="_Toc395324481"/>
      <w:bookmarkStart w:id="612" w:name="_Toc385044175"/>
      <w:bookmarkStart w:id="613" w:name="_Toc385044283"/>
      <w:bookmarkStart w:id="614" w:name="_Toc403521454"/>
      <w:bookmarkStart w:id="615" w:name="_Toc403870381"/>
      <w:bookmarkStart w:id="616" w:name="_Toc425033836"/>
      <w:bookmarkStart w:id="617" w:name="_Toc425159585"/>
      <w:bookmarkStart w:id="618" w:name="_Toc425227505"/>
      <w:bookmarkStart w:id="619" w:name="_Toc425225516"/>
      <w:bookmarkStart w:id="620" w:name="_Toc425225716"/>
      <w:bookmarkStart w:id="621" w:name="_Toc425246590"/>
      <w:r w:rsidRPr="005B023B">
        <w:rPr>
          <w:rFonts w:ascii="Bookman Old Style" w:hAnsi="Bookman Old Style" w:cs="Tahoma"/>
          <w:b/>
          <w:smallCaps/>
          <w:sz w:val="22"/>
          <w:szCs w:val="22"/>
        </w:rPr>
        <w:t>I.9.  Réunion de démarrage des travaux</w:t>
      </w:r>
      <w:bookmarkEnd w:id="608"/>
    </w:p>
    <w:p w14:paraId="39ACD708" w14:textId="77777777" w:rsidR="005B023B" w:rsidRPr="005B023B" w:rsidRDefault="005B023B" w:rsidP="001B5139">
      <w:pPr>
        <w:widowControl w:val="0"/>
        <w:suppressAutoHyphens w:val="0"/>
        <w:autoSpaceDE w:val="0"/>
        <w:spacing w:after="120" w:line="276" w:lineRule="auto"/>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Lors de la visite des lieux avec l'entreprise chargée de réaliser les travaux, la Cellule de Protection de l'Environnement devra être présente. Les autorités et la population sont à informer des travaux qui seront réalisés et il y a lieu de recueillir les éventuelles observations de leur part. Les informations sur les travaux devront préciser les itinéraires et les emplacements touchés par les travaux et leur durée. La Cellule pourra avec l'aide d'ONG locales sensibiliser la population aux aspects environnementaux, et aux relations humaines entre les ouvriers de l'entreprise et la population.</w:t>
      </w:r>
    </w:p>
    <w:p w14:paraId="36C220ED" w14:textId="77777777" w:rsidR="005B023B" w:rsidRPr="005B023B" w:rsidRDefault="005B023B" w:rsidP="001B5139">
      <w:pPr>
        <w:keepNext/>
        <w:keepLines/>
        <w:widowControl w:val="0"/>
        <w:suppressAutoHyphens w:val="0"/>
        <w:autoSpaceDN/>
        <w:ind w:right="283" w:firstLine="709"/>
        <w:jc w:val="both"/>
        <w:textAlignment w:val="auto"/>
        <w:rPr>
          <w:rFonts w:ascii="Bookman Old Style" w:hAnsi="Bookman Old Style" w:cs="Tahoma"/>
          <w:b/>
          <w:smallCaps/>
          <w:sz w:val="22"/>
          <w:szCs w:val="22"/>
        </w:rPr>
      </w:pPr>
      <w:bookmarkStart w:id="622" w:name="_Toc395324091"/>
      <w:bookmarkStart w:id="623" w:name="_Toc395324309"/>
      <w:bookmarkStart w:id="624" w:name="_Toc395324486"/>
      <w:bookmarkStart w:id="625" w:name="_Toc385044180"/>
      <w:bookmarkStart w:id="626" w:name="_Toc385044288"/>
      <w:bookmarkStart w:id="627" w:name="_Toc403521459"/>
      <w:bookmarkStart w:id="628" w:name="_Toc403870386"/>
      <w:bookmarkStart w:id="629" w:name="_Toc425033841"/>
      <w:bookmarkStart w:id="630" w:name="_Toc425159590"/>
      <w:bookmarkStart w:id="631" w:name="_Toc425227510"/>
      <w:bookmarkStart w:id="632" w:name="_Toc425225521"/>
      <w:bookmarkStart w:id="633" w:name="_Toc425225721"/>
      <w:bookmarkStart w:id="634" w:name="_Toc425246594"/>
      <w:bookmarkStart w:id="635" w:name="_Toc164748192"/>
      <w:bookmarkEnd w:id="547"/>
      <w:bookmarkEnd w:id="609"/>
      <w:bookmarkEnd w:id="610"/>
      <w:bookmarkEnd w:id="611"/>
      <w:bookmarkEnd w:id="612"/>
      <w:bookmarkEnd w:id="613"/>
      <w:bookmarkEnd w:id="614"/>
      <w:bookmarkEnd w:id="615"/>
      <w:bookmarkEnd w:id="616"/>
      <w:bookmarkEnd w:id="617"/>
      <w:bookmarkEnd w:id="618"/>
      <w:bookmarkEnd w:id="619"/>
      <w:bookmarkEnd w:id="620"/>
      <w:bookmarkEnd w:id="621"/>
      <w:r w:rsidRPr="005B023B">
        <w:rPr>
          <w:rFonts w:ascii="Bookman Old Style" w:hAnsi="Bookman Old Style" w:cs="Tahoma"/>
          <w:b/>
          <w:smallCaps/>
          <w:sz w:val="22"/>
          <w:szCs w:val="22"/>
        </w:rPr>
        <w:t>I.10.  Caractéristiques géométriques de la route</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07607D4" w14:textId="77777777" w:rsidR="005B023B" w:rsidRPr="005B023B" w:rsidRDefault="005B023B" w:rsidP="001B5139">
      <w:pPr>
        <w:keepNext/>
        <w:widowControl w:val="0"/>
        <w:suppressAutoHyphens w:val="0"/>
        <w:autoSpaceDN/>
        <w:ind w:right="283" w:firstLine="709"/>
        <w:jc w:val="both"/>
        <w:textAlignment w:val="auto"/>
        <w:rPr>
          <w:rFonts w:ascii="Bookman Old Style" w:hAnsi="Bookman Old Style" w:cs="Tahoma"/>
          <w:b/>
          <w:sz w:val="16"/>
          <w:szCs w:val="16"/>
        </w:rPr>
      </w:pPr>
      <w:bookmarkStart w:id="636" w:name="_Toc395324092"/>
      <w:bookmarkStart w:id="637" w:name="_Toc395324310"/>
      <w:bookmarkStart w:id="638" w:name="_Toc395324487"/>
      <w:bookmarkStart w:id="639" w:name="_Toc385044181"/>
      <w:bookmarkStart w:id="640" w:name="_Toc385044289"/>
      <w:bookmarkStart w:id="641" w:name="_Toc403521460"/>
      <w:bookmarkStart w:id="642" w:name="_Toc403870387"/>
      <w:bookmarkStart w:id="643" w:name="_Toc425033842"/>
      <w:bookmarkStart w:id="644" w:name="_Toc425159591"/>
      <w:bookmarkStart w:id="645" w:name="_Toc425227511"/>
      <w:bookmarkStart w:id="646" w:name="_Toc425225522"/>
      <w:bookmarkStart w:id="647" w:name="_Toc425225722"/>
      <w:bookmarkStart w:id="648" w:name="_Toc425246595"/>
      <w:bookmarkStart w:id="649" w:name="_Toc164748193"/>
    </w:p>
    <w:p w14:paraId="5B1720C9" w14:textId="77777777" w:rsidR="005B023B" w:rsidRPr="005B023B" w:rsidRDefault="005B023B" w:rsidP="001B5139">
      <w:pPr>
        <w:keepNext/>
        <w:widowControl w:val="0"/>
        <w:suppressAutoHyphens w:val="0"/>
        <w:autoSpaceDN/>
        <w:ind w:right="283"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I.10.1.  Tracé en plan</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2151B7E2"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tracé en plan de la route existante est inchangé. Cependant, un aménagement sera effectué en cas de nécessité au niveau des courbes pour améliorer le tracé.</w:t>
      </w:r>
    </w:p>
    <w:p w14:paraId="57080C0D" w14:textId="77777777" w:rsidR="005B023B" w:rsidRPr="005B023B" w:rsidRDefault="005B023B" w:rsidP="001B5139">
      <w:pPr>
        <w:keepNext/>
        <w:widowControl w:val="0"/>
        <w:suppressAutoHyphens w:val="0"/>
        <w:autoSpaceDN/>
        <w:ind w:right="283" w:firstLine="709"/>
        <w:jc w:val="both"/>
        <w:textAlignment w:val="auto"/>
        <w:rPr>
          <w:rFonts w:ascii="Bookman Old Style" w:hAnsi="Bookman Old Style" w:cs="Tahoma"/>
          <w:b/>
          <w:sz w:val="22"/>
          <w:szCs w:val="22"/>
        </w:rPr>
      </w:pPr>
      <w:bookmarkStart w:id="650" w:name="_Toc395324093"/>
      <w:bookmarkStart w:id="651" w:name="_Toc395324311"/>
      <w:bookmarkStart w:id="652" w:name="_Toc395324488"/>
      <w:bookmarkStart w:id="653" w:name="_Toc385044182"/>
      <w:bookmarkStart w:id="654" w:name="_Toc385044290"/>
      <w:bookmarkStart w:id="655" w:name="_Toc403521461"/>
      <w:bookmarkStart w:id="656" w:name="_Toc403870388"/>
      <w:bookmarkStart w:id="657" w:name="_Toc425033843"/>
      <w:bookmarkStart w:id="658" w:name="_Toc425159592"/>
      <w:bookmarkStart w:id="659" w:name="_Toc425227512"/>
      <w:bookmarkStart w:id="660" w:name="_Toc425225523"/>
      <w:bookmarkStart w:id="661" w:name="_Toc425225723"/>
      <w:bookmarkStart w:id="662" w:name="_Toc425246596"/>
      <w:bookmarkStart w:id="663" w:name="_Toc164748194"/>
      <w:r w:rsidRPr="005B023B">
        <w:rPr>
          <w:rFonts w:ascii="Bookman Old Style" w:hAnsi="Bookman Old Style" w:cs="Tahoma"/>
          <w:b/>
          <w:sz w:val="22"/>
          <w:szCs w:val="22"/>
        </w:rPr>
        <w:t>I.10.2.  Profil en long</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6AC33C57" w14:textId="77777777" w:rsidR="005B023B" w:rsidRPr="005B023B" w:rsidRDefault="005B023B" w:rsidP="001B5139">
      <w:pPr>
        <w:widowControl w:val="0"/>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correction générale du profil en long de route existante n'est en principe à effectuer.</w:t>
      </w:r>
    </w:p>
    <w:p w14:paraId="5EEECBD7" w14:textId="77777777" w:rsidR="005B023B" w:rsidRPr="005B023B" w:rsidRDefault="005B023B" w:rsidP="001B5139">
      <w:pPr>
        <w:keepNext/>
        <w:widowControl w:val="0"/>
        <w:suppressAutoHyphens w:val="0"/>
        <w:autoSpaceDN/>
        <w:ind w:right="283" w:firstLine="709"/>
        <w:jc w:val="both"/>
        <w:textAlignment w:val="auto"/>
        <w:rPr>
          <w:rFonts w:ascii="Bookman Old Style" w:hAnsi="Bookman Old Style" w:cs="Tahoma"/>
          <w:b/>
          <w:sz w:val="22"/>
          <w:szCs w:val="22"/>
        </w:rPr>
      </w:pPr>
      <w:bookmarkStart w:id="664" w:name="_Toc395324094"/>
      <w:bookmarkStart w:id="665" w:name="_Toc395324312"/>
      <w:bookmarkStart w:id="666" w:name="_Toc395324489"/>
      <w:bookmarkStart w:id="667" w:name="_Toc385044183"/>
      <w:bookmarkStart w:id="668" w:name="_Toc385044291"/>
      <w:bookmarkStart w:id="669" w:name="_Toc403521462"/>
      <w:bookmarkStart w:id="670" w:name="_Toc403870389"/>
      <w:bookmarkStart w:id="671" w:name="_Toc425033844"/>
      <w:bookmarkStart w:id="672" w:name="_Toc425159593"/>
      <w:bookmarkStart w:id="673" w:name="_Toc425227513"/>
      <w:bookmarkStart w:id="674" w:name="_Toc425225524"/>
      <w:bookmarkStart w:id="675" w:name="_Toc425225724"/>
      <w:bookmarkStart w:id="676" w:name="_Toc425246597"/>
      <w:bookmarkStart w:id="677" w:name="_Toc164748195"/>
      <w:r w:rsidRPr="005B023B">
        <w:rPr>
          <w:rFonts w:ascii="Bookman Old Style" w:hAnsi="Bookman Old Style" w:cs="Tahoma"/>
          <w:b/>
          <w:sz w:val="22"/>
          <w:szCs w:val="22"/>
        </w:rPr>
        <w:t>I.10.3.  Profils en travers</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A0EE913" w14:textId="77777777" w:rsidR="005B023B" w:rsidRPr="005B023B" w:rsidRDefault="005B023B" w:rsidP="001B5139">
      <w:pPr>
        <w:widowControl w:val="0"/>
        <w:tabs>
          <w:tab w:val="left" w:pos="9923"/>
        </w:tabs>
        <w:suppressAutoHyphens w:val="0"/>
        <w:autoSpaceDE w:val="0"/>
        <w:spacing w:after="120"/>
        <w:ind w:right="283"/>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profil en travers à appliquer se compose d'une chaussée de 6 m et deux accotements latéraux de 1,00 m chacun en cas de besoin. </w:t>
      </w:r>
    </w:p>
    <w:p w14:paraId="79103BF1" w14:textId="77777777" w:rsidR="005B023B" w:rsidRPr="005B023B" w:rsidRDefault="005B023B" w:rsidP="001B5139">
      <w:pPr>
        <w:widowControl w:val="0"/>
        <w:suppressAutoHyphens w:val="0"/>
        <w:autoSpaceDE w:val="0"/>
        <w:spacing w:after="120"/>
        <w:ind w:right="283"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Couche de base : 15 cm de graveleux latéritiques ;</w:t>
      </w:r>
    </w:p>
    <w:p w14:paraId="7ED875AC" w14:textId="77777777" w:rsidR="005B023B" w:rsidRPr="005B023B" w:rsidRDefault="005B023B" w:rsidP="001B5139">
      <w:pPr>
        <w:widowControl w:val="0"/>
        <w:suppressAutoHyphens w:val="0"/>
        <w:autoSpaceDE w:val="0"/>
        <w:spacing w:after="120"/>
        <w:ind w:right="283"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Revêtement : bicouche sur la chaussée et monocouche sur les accotements.</w:t>
      </w:r>
    </w:p>
    <w:p w14:paraId="512741B1" w14:textId="77777777" w:rsidR="005B023B" w:rsidRPr="005B023B" w:rsidRDefault="005B023B" w:rsidP="001B5139">
      <w:pPr>
        <w:widowControl w:val="0"/>
        <w:suppressAutoHyphens w:val="0"/>
        <w:autoSpaceDE w:val="0"/>
        <w:spacing w:after="120"/>
        <w:ind w:right="283" w:firstLine="7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Fossé triangulaire : 3H/2H et 2H/3</w:t>
      </w:r>
      <w:proofErr w:type="gramStart"/>
      <w:r w:rsidRPr="005B023B">
        <w:rPr>
          <w:rFonts w:ascii="Bookman Old Style" w:eastAsia="Arial Narrow" w:hAnsi="Bookman Old Style" w:cs="Tahoma"/>
          <w:sz w:val="22"/>
          <w:szCs w:val="22"/>
          <w:lang w:eastAsia="en-US"/>
        </w:rPr>
        <w:t>H  de</w:t>
      </w:r>
      <w:proofErr w:type="gramEnd"/>
      <w:r w:rsidRPr="005B023B">
        <w:rPr>
          <w:rFonts w:ascii="Bookman Old Style" w:eastAsia="Arial Narrow" w:hAnsi="Bookman Old Style" w:cs="Tahoma"/>
          <w:sz w:val="22"/>
          <w:szCs w:val="22"/>
          <w:lang w:eastAsia="en-US"/>
        </w:rPr>
        <w:t xml:space="preserve"> 1,5 m de largeur et 0,6 m de profondeur.</w:t>
      </w:r>
    </w:p>
    <w:p w14:paraId="6A10070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10"/>
          <w:szCs w:val="22"/>
        </w:rPr>
      </w:pPr>
    </w:p>
    <w:p w14:paraId="03EA8EAF" w14:textId="77777777" w:rsidR="005B023B" w:rsidRPr="005B023B" w:rsidRDefault="005B023B">
      <w:pPr>
        <w:widowControl w:val="0"/>
        <w:numPr>
          <w:ilvl w:val="0"/>
          <w:numId w:val="177"/>
        </w:numPr>
        <w:tabs>
          <w:tab w:val="left" w:pos="709"/>
        </w:tabs>
        <w:suppressAutoHyphens w:val="0"/>
        <w:autoSpaceDE w:val="0"/>
        <w:autoSpaceDN/>
        <w:spacing w:after="160" w:line="259" w:lineRule="auto"/>
        <w:jc w:val="both"/>
        <w:textAlignment w:val="auto"/>
        <w:rPr>
          <w:rFonts w:ascii="Bookman Old Style" w:hAnsi="Bookman Old Style" w:cs="Tahoma"/>
          <w:b/>
          <w:caps/>
          <w:sz w:val="22"/>
          <w:szCs w:val="22"/>
        </w:rPr>
      </w:pPr>
      <w:bookmarkStart w:id="678" w:name="_Toc395324096"/>
      <w:bookmarkStart w:id="679" w:name="_Toc395324314"/>
      <w:bookmarkStart w:id="680" w:name="_Toc395324491"/>
      <w:bookmarkStart w:id="681" w:name="_Toc385044185"/>
      <w:bookmarkStart w:id="682" w:name="_Toc385044293"/>
      <w:bookmarkStart w:id="683" w:name="_Toc403521463"/>
      <w:bookmarkStart w:id="684" w:name="_Toc403870390"/>
      <w:bookmarkStart w:id="685" w:name="_Toc425033845"/>
      <w:bookmarkStart w:id="686" w:name="_Toc425159594"/>
      <w:bookmarkStart w:id="687" w:name="_Toc425227514"/>
      <w:bookmarkStart w:id="688" w:name="_Toc425225525"/>
      <w:bookmarkStart w:id="689" w:name="_Toc425225725"/>
      <w:bookmarkStart w:id="690" w:name="_Toc425246598"/>
      <w:bookmarkStart w:id="691" w:name="_Toc164748196"/>
      <w:r w:rsidRPr="005B023B">
        <w:rPr>
          <w:rFonts w:ascii="Bookman Old Style" w:hAnsi="Bookman Old Style" w:cs="Tahoma"/>
          <w:b/>
          <w:caps/>
          <w:sz w:val="22"/>
          <w:szCs w:val="22"/>
        </w:rPr>
        <w:t>Provenance, qualite et preparation des materiaux</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8707BB5" w14:textId="77777777" w:rsidR="005B023B" w:rsidRPr="005B023B" w:rsidRDefault="005B023B" w:rsidP="005B023B">
      <w:pPr>
        <w:keepNext/>
        <w:keepLines/>
        <w:widowControl w:val="0"/>
        <w:tabs>
          <w:tab w:val="left" w:pos="9072"/>
        </w:tabs>
        <w:suppressAutoHyphens w:val="0"/>
        <w:autoSpaceDN/>
        <w:ind w:right="1221" w:firstLine="709"/>
        <w:jc w:val="both"/>
        <w:textAlignment w:val="auto"/>
        <w:rPr>
          <w:rFonts w:ascii="Bookman Old Style" w:hAnsi="Bookman Old Style" w:cs="Tahoma"/>
          <w:b/>
          <w:smallCaps/>
          <w:sz w:val="22"/>
          <w:szCs w:val="22"/>
        </w:rPr>
      </w:pPr>
      <w:bookmarkStart w:id="692" w:name="_Toc395324097"/>
      <w:bookmarkStart w:id="693" w:name="_Toc395324315"/>
      <w:bookmarkStart w:id="694" w:name="_Toc395324492"/>
      <w:bookmarkStart w:id="695" w:name="_Toc385044186"/>
      <w:bookmarkStart w:id="696" w:name="_Toc385044294"/>
      <w:bookmarkStart w:id="697" w:name="_Toc403521464"/>
      <w:bookmarkStart w:id="698" w:name="_Toc403870391"/>
      <w:bookmarkStart w:id="699" w:name="_Toc425033846"/>
      <w:bookmarkStart w:id="700" w:name="_Toc425159595"/>
      <w:bookmarkStart w:id="701" w:name="_Toc425227515"/>
      <w:bookmarkStart w:id="702" w:name="_Toc425225526"/>
      <w:bookmarkStart w:id="703" w:name="_Toc425225726"/>
      <w:bookmarkStart w:id="704" w:name="_Toc425246599"/>
      <w:bookmarkStart w:id="705" w:name="_Toc164748197"/>
      <w:r w:rsidRPr="005B023B">
        <w:rPr>
          <w:rFonts w:ascii="Bookman Old Style" w:hAnsi="Bookman Old Style" w:cs="Tahoma"/>
          <w:b/>
          <w:smallCaps/>
          <w:sz w:val="22"/>
          <w:szCs w:val="22"/>
        </w:rPr>
        <w:t>II.1.  Provenance</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6E46A811"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fournitures de tous les matériaux pour terrassements et chaussées ou entrant dans la composition des ouvrages hydrauliques incombent au Cocontractant.</w:t>
      </w:r>
    </w:p>
    <w:p w14:paraId="27AA81CC"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s'assurer auprès des fabricants et fournisseurs qu'ils acceptent les prescriptions du présent CCTP, tant en ce qui concerne la qualité des matériaux et produits que les conditions de contrôle et d'essais.</w:t>
      </w:r>
    </w:p>
    <w:p w14:paraId="53423F0F" w14:textId="77777777" w:rsidR="005B023B" w:rsidRPr="005B023B" w:rsidRDefault="005B023B" w:rsidP="005B023B">
      <w:pPr>
        <w:widowControl w:val="0"/>
        <w:tabs>
          <w:tab w:val="left" w:pos="9072"/>
        </w:tabs>
        <w:suppressAutoHyphens w:val="0"/>
        <w:autoSpaceDE w:val="0"/>
        <w:spacing w:after="120"/>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soumettre la provenance de tous les matériaux destinés à l'exécution du présent marché à l'agrément du Maître d’œuvre avant leur mise en œuvre, et en temps utile, pour respecter le programme d'exécution des travaux.</w:t>
      </w:r>
    </w:p>
    <w:p w14:paraId="2F79F506"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justifiera sa demande avec tous les éléments nécessaires : spécifications techniques, mode d'emploi et contre-indications éventuelles.</w:t>
      </w:r>
    </w:p>
    <w:p w14:paraId="74B9A119"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substitutions, reprises d'accotements et du corps de chaussée proviendront d'emprunts et carrières proposés par le Cocontractant à l'agrément du Maître d’</w:t>
      </w:r>
      <w:proofErr w:type="spellStart"/>
      <w:r w:rsidRPr="005B023B">
        <w:rPr>
          <w:rFonts w:ascii="Bookman Old Style" w:eastAsia="Arial Narrow" w:hAnsi="Bookman Old Style" w:cs="Tahoma"/>
          <w:sz w:val="22"/>
          <w:szCs w:val="22"/>
          <w:lang w:eastAsia="en-US"/>
        </w:rPr>
        <w:t>Oeuvre</w:t>
      </w:r>
      <w:proofErr w:type="spellEnd"/>
      <w:r w:rsidRPr="005B023B">
        <w:rPr>
          <w:rFonts w:ascii="Bookman Old Style" w:eastAsia="Arial Narrow" w:hAnsi="Bookman Old Style" w:cs="Tahoma"/>
          <w:sz w:val="22"/>
          <w:szCs w:val="22"/>
          <w:lang w:eastAsia="en-US"/>
        </w:rPr>
        <w:t>. La documentation qui accompagnera la requête devra indiquer les résultats des essais correspondants suivant la destination des matériaux.</w:t>
      </w:r>
    </w:p>
    <w:p w14:paraId="10662596"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nécessaires à la constitution des remblais proviendront en priorité, si leurs qualités le permettent et sauf spécifications contraires, d’emprunts agrées situés aux plus faibles distances possibles des lieux d’emploi : une épure des mouvements de terre devra être produite par le titulaire.</w:t>
      </w:r>
    </w:p>
    <w:p w14:paraId="39BC9561"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couche de chaussée proviendront des gîtes ou carrières dont la position devra correspondre à l’économie optimale de transport en fonction des qualités géotechniques exigées.</w:t>
      </w:r>
    </w:p>
    <w:p w14:paraId="12BB7253"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faire à ses frais les sondages et essais qui sont nécessaires pour déterminer les emprunts et carrières et justifier de la qualité des matériaux dont il reste seul responsable de leur conformité aux spécifications du marché pendant toute la durée du chantier.</w:t>
      </w:r>
    </w:p>
    <w:p w14:paraId="3C1D8397"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essais seront exécutés sur des échantillons pris en différents emplacements et à différentes profondeurs de la zone d'emprunt. Le Cocontractant fournira la documentation complète au Maître d’œuvre qui se réserve le droit d'exécuter les contrôles complémentaires qu'il jugera opportuns, dans le laboratoire du chantier aux frais du cocontractant</w:t>
      </w:r>
    </w:p>
    <w:p w14:paraId="534DFC7D"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pourra retirer son agrément s'il estime que le gisement ne donne plus de matériaux de qualité convenable, sans que le Cocontractant puisse réclamer une indemnité quelconque.</w:t>
      </w:r>
    </w:p>
    <w:p w14:paraId="71DC2FEF"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également soumettre au Maître d’œuvre les sites d'emprunt et obtenir l'agrément de ceux-ci. Si les sites proposés, la méthode d'exploitation et les aménagements prévus ne sont pas conformes aux prescriptions environnementales, le Maître d’œuvre ne pourra donner son approbation et le Cocontractant devra soit proposer d'autres sites, soit modifier la méthode d'exploitation, soit proposer des aménagements conformes aux prescriptions, sans que le Cocontractant puisse de ce fait réclamer une indemnité quelconque.</w:t>
      </w:r>
    </w:p>
    <w:p w14:paraId="2727CC93"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pourra commencer à exploiter les emprunts et carrières qu'après avoir reçu l'autorisation écrite du Maître d’œuvre en ce qui concerne les Directives environnementales.</w:t>
      </w:r>
    </w:p>
    <w:p w14:paraId="3CDFFAD8" w14:textId="77777777" w:rsidR="005B023B" w:rsidRPr="005B023B" w:rsidRDefault="005B023B" w:rsidP="005B023B">
      <w:pPr>
        <w:widowControl w:val="0"/>
        <w:tabs>
          <w:tab w:val="left" w:pos="9072"/>
        </w:tabs>
        <w:suppressAutoHyphens w:val="0"/>
        <w:autoSpaceDE w:val="0"/>
        <w:spacing w:after="120" w:line="276" w:lineRule="auto"/>
        <w:ind w:right="112"/>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L'enlèvement des terres et leur mise en dépôt devront être conformes aux prescriptions environnementales (voir paragraphe II.3.). Le drainage des zones d'emprunt devra être fait de façon efficace. </w:t>
      </w:r>
    </w:p>
    <w:p w14:paraId="77A70955"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Toutes dispositions devront être prises pour que l'eau de ruissellement puisse s'écouler normalement en dehors de l'emprise de la route sans causer de dégâts aux propriétés riveraines.</w:t>
      </w:r>
    </w:p>
    <w:p w14:paraId="5E1DEC0D"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Aucune zone d'emprunt ne devra être ouverte en contrebas de la route à moins de trente (30) mètres de la limite de l'assiette, cette distance étant augmentée de la profondeur de la fouille d'emprunt. Le fond des chambres d'emprunt sera réglé de manière à ce que l'eau ne séjourne pas à proximité de la route. Le cocontractant sera tenu de réaliser à ses frais un système d'évacuation des eaux et de protection de la route (fossés de garde, puisards, ouvrages sous chaussées) dans les conditions telles qu'il ne puisse pas provoquer des écoulements nuisibles à la conservation ultérieure de la route.</w:t>
      </w:r>
    </w:p>
    <w:p w14:paraId="3CF59766" w14:textId="77777777" w:rsidR="005B023B" w:rsidRPr="005B023B" w:rsidRDefault="005B023B" w:rsidP="005B023B">
      <w:pPr>
        <w:widowControl w:val="0"/>
        <w:tabs>
          <w:tab w:val="left" w:pos="9072"/>
        </w:tabs>
        <w:suppressAutoHyphens w:val="0"/>
        <w:autoSpaceDE w:val="0"/>
        <w:spacing w:after="120" w:line="276" w:lineRule="auto"/>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cours de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w:t>
      </w:r>
    </w:p>
    <w:p w14:paraId="34BDF461" w14:textId="77777777" w:rsidR="005B023B" w:rsidRPr="005B023B" w:rsidRDefault="005B023B" w:rsidP="005B023B">
      <w:pPr>
        <w:widowControl w:val="0"/>
        <w:tabs>
          <w:tab w:val="left" w:pos="9072"/>
        </w:tabs>
        <w:suppressAutoHyphens w:val="0"/>
        <w:autoSpaceDE w:val="0"/>
        <w:spacing w:after="120"/>
        <w:ind w:right="396" w:firstLine="709"/>
        <w:textAlignment w:val="auto"/>
        <w:rPr>
          <w:rFonts w:ascii="Bookman Old Style" w:eastAsia="Arial Narrow" w:hAnsi="Bookman Old Style" w:cs="Tahoma"/>
          <w:sz w:val="10"/>
          <w:szCs w:val="16"/>
          <w:lang w:eastAsia="en-US"/>
        </w:rPr>
      </w:pPr>
    </w:p>
    <w:p w14:paraId="7654FC49" w14:textId="77777777" w:rsidR="005B023B" w:rsidRPr="005B023B" w:rsidRDefault="005B023B" w:rsidP="005B023B">
      <w:pPr>
        <w:keepNext/>
        <w:keepLines/>
        <w:widowControl w:val="0"/>
        <w:tabs>
          <w:tab w:val="left" w:pos="9072"/>
        </w:tabs>
        <w:suppressAutoHyphens w:val="0"/>
        <w:autoSpaceDN/>
        <w:spacing w:after="120" w:line="276" w:lineRule="auto"/>
        <w:ind w:right="396" w:firstLine="709"/>
        <w:jc w:val="both"/>
        <w:textAlignment w:val="auto"/>
        <w:rPr>
          <w:rFonts w:ascii="Bookman Old Style" w:hAnsi="Bookman Old Style" w:cs="Tahoma"/>
          <w:b/>
          <w:smallCaps/>
          <w:sz w:val="22"/>
          <w:szCs w:val="22"/>
        </w:rPr>
      </w:pPr>
      <w:bookmarkStart w:id="706" w:name="_Toc395324098"/>
      <w:bookmarkStart w:id="707" w:name="_Toc395324316"/>
      <w:bookmarkStart w:id="708" w:name="_Toc395324493"/>
      <w:bookmarkStart w:id="709" w:name="_Toc385044187"/>
      <w:bookmarkStart w:id="710" w:name="_Toc385044295"/>
      <w:bookmarkStart w:id="711" w:name="_Toc403521465"/>
      <w:bookmarkStart w:id="712" w:name="_Toc403870392"/>
      <w:bookmarkStart w:id="713" w:name="_Toc425033847"/>
      <w:bookmarkStart w:id="714" w:name="_Toc425159596"/>
      <w:bookmarkStart w:id="715" w:name="_Toc425227516"/>
      <w:bookmarkStart w:id="716" w:name="_Toc425225527"/>
      <w:bookmarkStart w:id="717" w:name="_Toc425225727"/>
      <w:bookmarkStart w:id="718" w:name="_Toc425246600"/>
      <w:bookmarkStart w:id="719" w:name="_Toc164748198"/>
      <w:r w:rsidRPr="005B023B">
        <w:rPr>
          <w:rFonts w:ascii="Bookman Old Style" w:hAnsi="Bookman Old Style" w:cs="Tahoma"/>
          <w:b/>
          <w:smallCaps/>
          <w:sz w:val="22"/>
          <w:szCs w:val="22"/>
        </w:rPr>
        <w:t>II.2.  Qualité des matériaux</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55F6E90"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remettra les dossiers techniques relatifs aux carrières et aux zones d'emprunts de matériaux qu'il se propose d'utiliser. Ces zones seront celles qu'il aura lui-même prospectées et étudiées. Dans tous les cas ces zones devront être situées au moins à </w:t>
      </w:r>
      <w:r w:rsidRPr="005B023B">
        <w:rPr>
          <w:rFonts w:ascii="Bookman Old Style" w:eastAsia="Arial Narrow" w:hAnsi="Bookman Old Style" w:cs="Tahoma"/>
          <w:b/>
          <w:sz w:val="22"/>
          <w:szCs w:val="22"/>
          <w:lang w:eastAsia="en-US"/>
        </w:rPr>
        <w:t>30 mètres</w:t>
      </w:r>
      <w:r w:rsidRPr="005B023B">
        <w:rPr>
          <w:rFonts w:ascii="Bookman Old Style" w:eastAsia="Arial Narrow" w:hAnsi="Bookman Old Style" w:cs="Tahoma"/>
          <w:sz w:val="22"/>
          <w:szCs w:val="22"/>
          <w:lang w:eastAsia="en-US"/>
        </w:rPr>
        <w:t xml:space="preserve"> de la route et à </w:t>
      </w:r>
      <w:r w:rsidRPr="005B023B">
        <w:rPr>
          <w:rFonts w:ascii="Bookman Old Style" w:eastAsia="Arial Narrow" w:hAnsi="Bookman Old Style" w:cs="Tahoma"/>
          <w:b/>
          <w:sz w:val="22"/>
          <w:szCs w:val="22"/>
          <w:lang w:eastAsia="en-US"/>
        </w:rPr>
        <w:t>100 mètres</w:t>
      </w:r>
      <w:r w:rsidRPr="005B023B">
        <w:rPr>
          <w:rFonts w:ascii="Bookman Old Style" w:eastAsia="Arial Narrow" w:hAnsi="Bookman Old Style" w:cs="Tahoma"/>
          <w:sz w:val="22"/>
          <w:szCs w:val="22"/>
          <w:lang w:eastAsia="en-US"/>
        </w:rPr>
        <w:t xml:space="preserve"> des habitations et des cours d’eaux.</w:t>
      </w:r>
    </w:p>
    <w:p w14:paraId="29214F79" w14:textId="77777777" w:rsidR="005B023B" w:rsidRPr="005B023B" w:rsidRDefault="005B023B" w:rsidP="005B023B">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devra faire connaître sa décision ou ses instructions sur l'exploitation de la zone d'emprunt dans un délai de 15 jours.</w:t>
      </w:r>
    </w:p>
    <w:p w14:paraId="7DF2A188" w14:textId="77777777" w:rsidR="005B023B" w:rsidRPr="005B023B" w:rsidRDefault="005B023B" w:rsidP="005B023B">
      <w:pPr>
        <w:widowControl w:val="0"/>
        <w:tabs>
          <w:tab w:val="left" w:pos="8789"/>
          <w:tab w:val="left" w:pos="8930"/>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reste seul responsable vis-à-vis du Maître d'Ouvrage de la provenance, de la recherche de carrière, de la qualité des matériaux et de leur conformité aux prescriptions du Marché.</w:t>
      </w:r>
    </w:p>
    <w:p w14:paraId="602BD0AC"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i/>
          <w:sz w:val="10"/>
          <w:szCs w:val="16"/>
        </w:rPr>
      </w:pPr>
      <w:bookmarkStart w:id="720" w:name="_Toc395324106"/>
      <w:bookmarkStart w:id="721" w:name="_Toc164748206"/>
    </w:p>
    <w:p w14:paraId="0BF1307A" w14:textId="77777777" w:rsidR="005B023B" w:rsidRPr="005B023B" w:rsidRDefault="005B023B" w:rsidP="005B023B">
      <w:pPr>
        <w:keepNext/>
        <w:keepLines/>
        <w:widowControl w:val="0"/>
        <w:tabs>
          <w:tab w:val="left" w:pos="9072"/>
        </w:tabs>
        <w:suppressAutoHyphens w:val="0"/>
        <w:autoSpaceDN/>
        <w:spacing w:after="120"/>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II.2.0 Arène granitique</w:t>
      </w:r>
      <w:bookmarkEnd w:id="720"/>
      <w:bookmarkEnd w:id="721"/>
    </w:p>
    <w:p w14:paraId="3EDD7191" w14:textId="77777777" w:rsidR="005B023B" w:rsidRPr="005B023B" w:rsidRDefault="005B023B" w:rsidP="005B023B">
      <w:pPr>
        <w:widowControl w:val="0"/>
        <w:tabs>
          <w:tab w:val="left" w:pos="9072"/>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seront des graves naturelles provenant des gisements indiqués par le Maître d’Ouvrage, s'il y a lieu, et des gîtes nouveaux proposés par le Cocontractant, s'ils satisfont aux spécifications données ci-après, ainsi qu'aux Prescriptions environnementales.</w:t>
      </w:r>
    </w:p>
    <w:tbl>
      <w:tblPr>
        <w:tblW w:w="0" w:type="auto"/>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07"/>
        <w:gridCol w:w="1348"/>
        <w:gridCol w:w="1984"/>
      </w:tblGrid>
      <w:tr w:rsidR="005B023B" w:rsidRPr="005B023B" w14:paraId="07592BA9" w14:textId="77777777" w:rsidTr="009C0779">
        <w:trPr>
          <w:trHeight w:val="397"/>
        </w:trPr>
        <w:tc>
          <w:tcPr>
            <w:tcW w:w="6307" w:type="dxa"/>
            <w:tcBorders>
              <w:bottom w:val="single" w:sz="8" w:space="0" w:color="auto"/>
            </w:tcBorders>
            <w:vAlign w:val="center"/>
          </w:tcPr>
          <w:p w14:paraId="505A98D3"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D’ACCEPTABILITE</w:t>
            </w:r>
          </w:p>
        </w:tc>
        <w:tc>
          <w:tcPr>
            <w:tcW w:w="1348" w:type="dxa"/>
            <w:tcBorders>
              <w:bottom w:val="single" w:sz="8" w:space="0" w:color="auto"/>
            </w:tcBorders>
            <w:vAlign w:val="center"/>
          </w:tcPr>
          <w:p w14:paraId="3EA5A5A1"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p>
        </w:tc>
        <w:tc>
          <w:tcPr>
            <w:tcW w:w="1984" w:type="dxa"/>
            <w:tcBorders>
              <w:bottom w:val="single" w:sz="8" w:space="0" w:color="auto"/>
            </w:tcBorders>
            <w:vAlign w:val="center"/>
          </w:tcPr>
          <w:p w14:paraId="73CFD632"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4C1CE528" w14:textId="77777777" w:rsidTr="009C0779">
        <w:tc>
          <w:tcPr>
            <w:tcW w:w="6307" w:type="dxa"/>
            <w:tcBorders>
              <w:top w:val="single" w:sz="8" w:space="0" w:color="auto"/>
              <w:bottom w:val="nil"/>
            </w:tcBorders>
          </w:tcPr>
          <w:p w14:paraId="02ECB0AA"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portant CBR à 95 % de l’OPM, 4 jours d’imbibition</w:t>
            </w:r>
          </w:p>
        </w:tc>
        <w:tc>
          <w:tcPr>
            <w:tcW w:w="1348" w:type="dxa"/>
            <w:tcBorders>
              <w:top w:val="single" w:sz="8" w:space="0" w:color="auto"/>
              <w:bottom w:val="nil"/>
            </w:tcBorders>
          </w:tcPr>
          <w:p w14:paraId="4D421B0F"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snapToGrid w:val="0"/>
                <w:sz w:val="22"/>
                <w:szCs w:val="22"/>
                <w:lang w:eastAsia="en-US"/>
              </w:rPr>
            </w:pPr>
          </w:p>
        </w:tc>
        <w:tc>
          <w:tcPr>
            <w:tcW w:w="1984" w:type="dxa"/>
            <w:tcBorders>
              <w:top w:val="single" w:sz="8" w:space="0" w:color="auto"/>
              <w:bottom w:val="nil"/>
            </w:tcBorders>
          </w:tcPr>
          <w:p w14:paraId="7C14FC38"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40</w:t>
            </w:r>
          </w:p>
        </w:tc>
      </w:tr>
      <w:tr w:rsidR="005B023B" w:rsidRPr="005B023B" w14:paraId="7409751B" w14:textId="77777777" w:rsidTr="009C0779">
        <w:tc>
          <w:tcPr>
            <w:tcW w:w="6307" w:type="dxa"/>
            <w:tcBorders>
              <w:top w:val="nil"/>
            </w:tcBorders>
          </w:tcPr>
          <w:p w14:paraId="0B901044"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Densité sèche maxi à 95% de l’OPM</w:t>
            </w:r>
          </w:p>
        </w:tc>
        <w:tc>
          <w:tcPr>
            <w:tcW w:w="1348" w:type="dxa"/>
            <w:tcBorders>
              <w:top w:val="nil"/>
            </w:tcBorders>
          </w:tcPr>
          <w:p w14:paraId="30CCC749"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napToGrid w:val="0"/>
                <w:sz w:val="22"/>
                <w:szCs w:val="22"/>
                <w:lang w:eastAsia="en-US"/>
              </w:rPr>
            </w:pPr>
            <w:r w:rsidRPr="005B023B">
              <w:rPr>
                <w:rFonts w:ascii="Bookman Old Style" w:eastAsia="Arial Narrow" w:hAnsi="Bookman Old Style" w:cs="Tahoma"/>
                <w:snapToGrid w:val="0"/>
                <w:sz w:val="22"/>
                <w:szCs w:val="22"/>
                <w:lang w:eastAsia="en-US"/>
              </w:rPr>
              <w:t>T/m</w:t>
            </w:r>
            <w:r w:rsidRPr="005B023B">
              <w:rPr>
                <w:rFonts w:ascii="Bookman Old Style" w:eastAsia="Arial Narrow" w:hAnsi="Bookman Old Style" w:cs="Tahoma"/>
                <w:snapToGrid w:val="0"/>
                <w:sz w:val="22"/>
                <w:szCs w:val="22"/>
                <w:vertAlign w:val="superscript"/>
                <w:lang w:eastAsia="en-US"/>
              </w:rPr>
              <w:t>3</w:t>
            </w:r>
          </w:p>
        </w:tc>
        <w:tc>
          <w:tcPr>
            <w:tcW w:w="1984" w:type="dxa"/>
            <w:tcBorders>
              <w:top w:val="nil"/>
            </w:tcBorders>
          </w:tcPr>
          <w:p w14:paraId="3B061968"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1,8</w:t>
            </w:r>
          </w:p>
        </w:tc>
      </w:tr>
      <w:tr w:rsidR="005B023B" w:rsidRPr="005B023B" w14:paraId="0E0DD205" w14:textId="77777777" w:rsidTr="009C0779">
        <w:tc>
          <w:tcPr>
            <w:tcW w:w="6307" w:type="dxa"/>
          </w:tcPr>
          <w:p w14:paraId="29DE9435"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plasticité</w:t>
            </w:r>
          </w:p>
        </w:tc>
        <w:tc>
          <w:tcPr>
            <w:tcW w:w="1348" w:type="dxa"/>
          </w:tcPr>
          <w:p w14:paraId="5AE8716C"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roofErr w:type="spellStart"/>
            <w:r w:rsidRPr="005B023B">
              <w:rPr>
                <w:rFonts w:ascii="Bookman Old Style" w:eastAsia="Arial Narrow" w:hAnsi="Bookman Old Style" w:cs="Tahoma"/>
                <w:sz w:val="22"/>
                <w:szCs w:val="22"/>
                <w:lang w:eastAsia="en-US"/>
              </w:rPr>
              <w:t>Ip</w:t>
            </w:r>
            <w:proofErr w:type="spellEnd"/>
          </w:p>
        </w:tc>
        <w:tc>
          <w:tcPr>
            <w:tcW w:w="1984" w:type="dxa"/>
          </w:tcPr>
          <w:p w14:paraId="2254109B"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25</w:t>
            </w:r>
          </w:p>
        </w:tc>
      </w:tr>
      <w:tr w:rsidR="005B023B" w:rsidRPr="005B023B" w14:paraId="142B446D" w14:textId="77777777" w:rsidTr="009C0779">
        <w:tc>
          <w:tcPr>
            <w:tcW w:w="6307" w:type="dxa"/>
          </w:tcPr>
          <w:p w14:paraId="433EB6C6"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Pourcentage de fines &lt;0,08 mm</w:t>
            </w:r>
          </w:p>
        </w:tc>
        <w:tc>
          <w:tcPr>
            <w:tcW w:w="1348" w:type="dxa"/>
          </w:tcPr>
          <w:p w14:paraId="57F6A32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w:t>
            </w:r>
          </w:p>
        </w:tc>
        <w:tc>
          <w:tcPr>
            <w:tcW w:w="1984" w:type="dxa"/>
          </w:tcPr>
          <w:p w14:paraId="2BDE8F46"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t>5</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F</w:t>
            </w: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30</w:t>
            </w:r>
          </w:p>
        </w:tc>
      </w:tr>
      <w:tr w:rsidR="005B023B" w:rsidRPr="005B023B" w14:paraId="60AC153F" w14:textId="77777777" w:rsidTr="009C0779">
        <w:tc>
          <w:tcPr>
            <w:tcW w:w="6307" w:type="dxa"/>
          </w:tcPr>
          <w:p w14:paraId="5AECD4D3"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Module de plasticité</w:t>
            </w:r>
          </w:p>
        </w:tc>
        <w:tc>
          <w:tcPr>
            <w:tcW w:w="1348" w:type="dxa"/>
          </w:tcPr>
          <w:p w14:paraId="4AAD8A9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F.IP</w:t>
            </w:r>
            <w:proofErr w:type="gramEnd"/>
          </w:p>
        </w:tc>
        <w:tc>
          <w:tcPr>
            <w:tcW w:w="1984" w:type="dxa"/>
          </w:tcPr>
          <w:p w14:paraId="7EAA2721"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&lt;500</w:t>
            </w:r>
          </w:p>
        </w:tc>
      </w:tr>
      <w:tr w:rsidR="005B023B" w:rsidRPr="005B023B" w14:paraId="67E9FDCA" w14:textId="77777777" w:rsidTr="009C0779">
        <w:tc>
          <w:tcPr>
            <w:tcW w:w="6307" w:type="dxa"/>
          </w:tcPr>
          <w:p w14:paraId="44B80042" w14:textId="77777777" w:rsidR="005B023B" w:rsidRPr="005B023B" w:rsidRDefault="005B023B" w:rsidP="005B023B">
            <w:pPr>
              <w:widowControl w:val="0"/>
              <w:tabs>
                <w:tab w:val="left" w:pos="9072"/>
              </w:tabs>
              <w:suppressAutoHyphens w:val="0"/>
              <w:autoSpaceDE w:val="0"/>
              <w:spacing w:after="120"/>
              <w:ind w:firstLine="11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Gonflement linéaire</w:t>
            </w:r>
          </w:p>
        </w:tc>
        <w:tc>
          <w:tcPr>
            <w:tcW w:w="1348" w:type="dxa"/>
          </w:tcPr>
          <w:p w14:paraId="61EEACCE"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1984" w:type="dxa"/>
          </w:tcPr>
          <w:p w14:paraId="1C6849F5"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w:t>
            </w:r>
          </w:p>
        </w:tc>
      </w:tr>
      <w:tr w:rsidR="005B023B" w:rsidRPr="005B023B" w14:paraId="3C8BFEAB" w14:textId="77777777" w:rsidTr="009C0779">
        <w:tc>
          <w:tcPr>
            <w:tcW w:w="6307" w:type="dxa"/>
          </w:tcPr>
          <w:p w14:paraId="16BA1AA8"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DE QUALITE</w:t>
            </w:r>
          </w:p>
        </w:tc>
        <w:tc>
          <w:tcPr>
            <w:tcW w:w="1348" w:type="dxa"/>
          </w:tcPr>
          <w:p w14:paraId="7C9D6490"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c>
          <w:tcPr>
            <w:tcW w:w="1984" w:type="dxa"/>
          </w:tcPr>
          <w:p w14:paraId="3D27D7B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p>
        </w:tc>
      </w:tr>
      <w:tr w:rsidR="005B023B" w:rsidRPr="005B023B" w14:paraId="04ED738A" w14:textId="77777777" w:rsidTr="009C0779">
        <w:tc>
          <w:tcPr>
            <w:tcW w:w="6307" w:type="dxa"/>
          </w:tcPr>
          <w:p w14:paraId="61B5C8E0"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 maxi</w:t>
            </w:r>
          </w:p>
        </w:tc>
        <w:tc>
          <w:tcPr>
            <w:tcW w:w="1348" w:type="dxa"/>
          </w:tcPr>
          <w:p w14:paraId="15E822A7"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Mm</w:t>
            </w:r>
          </w:p>
        </w:tc>
        <w:tc>
          <w:tcPr>
            <w:tcW w:w="1984" w:type="dxa"/>
          </w:tcPr>
          <w:p w14:paraId="05861C0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40</w:t>
            </w:r>
          </w:p>
        </w:tc>
      </w:tr>
      <w:tr w:rsidR="005B023B" w:rsidRPr="005B023B" w14:paraId="395F3870" w14:textId="77777777" w:rsidTr="009C0779">
        <w:tc>
          <w:tcPr>
            <w:tcW w:w="6307" w:type="dxa"/>
          </w:tcPr>
          <w:p w14:paraId="24761D72"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10 mm</w:t>
            </w:r>
          </w:p>
        </w:tc>
        <w:tc>
          <w:tcPr>
            <w:tcW w:w="1348" w:type="dxa"/>
          </w:tcPr>
          <w:p w14:paraId="62546D9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&lt;10</w:t>
            </w:r>
          </w:p>
        </w:tc>
        <w:tc>
          <w:tcPr>
            <w:tcW w:w="1984" w:type="dxa"/>
          </w:tcPr>
          <w:p w14:paraId="5BFDF9A6"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35 – 90</w:t>
            </w:r>
          </w:p>
        </w:tc>
      </w:tr>
      <w:tr w:rsidR="005B023B" w:rsidRPr="005B023B" w14:paraId="680A00A8" w14:textId="77777777" w:rsidTr="009C0779">
        <w:tc>
          <w:tcPr>
            <w:tcW w:w="6307" w:type="dxa"/>
          </w:tcPr>
          <w:p w14:paraId="1504E014"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passant à 5 mm</w:t>
            </w:r>
          </w:p>
        </w:tc>
        <w:tc>
          <w:tcPr>
            <w:tcW w:w="1348" w:type="dxa"/>
          </w:tcPr>
          <w:p w14:paraId="77152C5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&lt;5</w:t>
            </w:r>
          </w:p>
        </w:tc>
        <w:tc>
          <w:tcPr>
            <w:tcW w:w="1984" w:type="dxa"/>
          </w:tcPr>
          <w:p w14:paraId="0253E878"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 – 60</w:t>
            </w:r>
          </w:p>
        </w:tc>
      </w:tr>
      <w:tr w:rsidR="005B023B" w:rsidRPr="005B023B" w14:paraId="3CFBEE0F" w14:textId="77777777" w:rsidTr="009C0779">
        <w:tc>
          <w:tcPr>
            <w:tcW w:w="6307" w:type="dxa"/>
          </w:tcPr>
          <w:p w14:paraId="62C82EA8" w14:textId="77777777" w:rsidR="005B023B" w:rsidRPr="005B023B" w:rsidRDefault="005B023B" w:rsidP="005B023B">
            <w:pPr>
              <w:widowControl w:val="0"/>
              <w:tabs>
                <w:tab w:val="left" w:pos="9072"/>
              </w:tabs>
              <w:suppressAutoHyphens w:val="0"/>
              <w:autoSpaceDE w:val="0"/>
              <w:spacing w:after="120"/>
              <w:ind w:left="1440" w:hanging="133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Refus à 2 mm</w:t>
            </w:r>
          </w:p>
        </w:tc>
        <w:tc>
          <w:tcPr>
            <w:tcW w:w="1348" w:type="dxa"/>
          </w:tcPr>
          <w:p w14:paraId="34B2DD0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&gt;2</w:t>
            </w:r>
          </w:p>
        </w:tc>
        <w:tc>
          <w:tcPr>
            <w:tcW w:w="1984" w:type="dxa"/>
          </w:tcPr>
          <w:p w14:paraId="4CD5B134"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 – 40</w:t>
            </w:r>
          </w:p>
        </w:tc>
      </w:tr>
    </w:tbl>
    <w:p w14:paraId="27E88AF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22" w:name="_Toc395324122"/>
      <w:bookmarkStart w:id="723" w:name="_Toc395324329"/>
      <w:bookmarkStart w:id="724" w:name="_Toc395324506"/>
      <w:bookmarkStart w:id="725" w:name="_Toc385044200"/>
      <w:bookmarkStart w:id="726" w:name="_Toc385044308"/>
      <w:bookmarkStart w:id="727" w:name="_Toc403521477"/>
      <w:bookmarkStart w:id="728" w:name="_Toc403870404"/>
      <w:bookmarkStart w:id="729" w:name="_Toc425033859"/>
      <w:bookmarkStart w:id="730" w:name="_Toc425159607"/>
      <w:bookmarkStart w:id="731" w:name="_Toc425227527"/>
      <w:bookmarkStart w:id="732" w:name="_Toc425225538"/>
      <w:bookmarkStart w:id="733" w:name="_Toc425225738"/>
      <w:bookmarkStart w:id="734" w:name="_Toc425246611"/>
      <w:bookmarkStart w:id="735" w:name="_Toc164748220"/>
    </w:p>
    <w:p w14:paraId="1F27230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II.2.2.  Gravillons pour revêtement</w:t>
      </w:r>
      <w:bookmarkEnd w:id="722"/>
      <w:bookmarkEnd w:id="723"/>
      <w:bookmarkEnd w:id="724"/>
      <w:bookmarkEnd w:id="725"/>
      <w:bookmarkEnd w:id="726"/>
      <w:bookmarkEnd w:id="727"/>
      <w:bookmarkEnd w:id="728"/>
      <w:bookmarkEnd w:id="729"/>
      <w:bookmarkEnd w:id="730"/>
      <w:bookmarkEnd w:id="731"/>
      <w:bookmarkEnd w:id="732"/>
      <w:bookmarkEnd w:id="733"/>
      <w:bookmarkEnd w:id="734"/>
      <w:r w:rsidRPr="005B023B">
        <w:rPr>
          <w:rFonts w:ascii="Bookman Old Style" w:hAnsi="Bookman Old Style" w:cs="Tahoma"/>
          <w:b/>
          <w:sz w:val="22"/>
          <w:szCs w:val="22"/>
        </w:rPr>
        <w:t xml:space="preserve"> en enduit superficiel</w:t>
      </w:r>
      <w:bookmarkStart w:id="736" w:name="_Toc395324123"/>
      <w:bookmarkEnd w:id="735"/>
    </w:p>
    <w:p w14:paraId="3B78B251" w14:textId="77777777" w:rsidR="005B023B" w:rsidRPr="005B023B" w:rsidRDefault="005B023B">
      <w:pPr>
        <w:widowControl w:val="0"/>
        <w:numPr>
          <w:ilvl w:val="0"/>
          <w:numId w:val="128"/>
        </w:numPr>
        <w:tabs>
          <w:tab w:val="num" w:pos="1440"/>
          <w:tab w:val="left" w:pos="9072"/>
        </w:tabs>
        <w:suppressAutoHyphens w:val="0"/>
        <w:autoSpaceDE w:val="0"/>
        <w:autoSpaceDN/>
        <w:spacing w:after="160" w:line="259" w:lineRule="auto"/>
        <w:ind w:left="1440"/>
        <w:jc w:val="both"/>
        <w:textAlignment w:val="auto"/>
        <w:rPr>
          <w:rFonts w:ascii="Bookman Old Style" w:hAnsi="Bookman Old Style" w:cs="Tahoma"/>
          <w:b/>
          <w:sz w:val="22"/>
          <w:szCs w:val="22"/>
          <w:u w:val="single"/>
        </w:rPr>
      </w:pPr>
      <w:bookmarkStart w:id="737" w:name="_Toc164748221"/>
      <w:r w:rsidRPr="005B023B">
        <w:rPr>
          <w:rFonts w:ascii="Bookman Old Style" w:hAnsi="Bookman Old Style" w:cs="Tahoma"/>
          <w:b/>
          <w:sz w:val="22"/>
          <w:szCs w:val="22"/>
          <w:u w:val="single"/>
        </w:rPr>
        <w:t>Spécifications</w:t>
      </w:r>
      <w:bookmarkEnd w:id="736"/>
      <w:bookmarkEnd w:id="737"/>
    </w:p>
    <w:p w14:paraId="205DAC4A"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Ces matériaux proviendront des carrières agréées par le maître d’œuvre et exploitées par le cocontractant sous sa responsabilité.</w:t>
      </w:r>
    </w:p>
    <w:p w14:paraId="44A744B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spécifications que doivent respecter ces matériaux sont les suivantes : </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743"/>
        <w:gridCol w:w="2275"/>
      </w:tblGrid>
      <w:tr w:rsidR="005B023B" w:rsidRPr="005B023B" w14:paraId="61AE96EF" w14:textId="77777777" w:rsidTr="009C0779">
        <w:trPr>
          <w:trHeight w:val="454"/>
          <w:jc w:val="center"/>
        </w:trPr>
        <w:tc>
          <w:tcPr>
            <w:tcW w:w="7743" w:type="dxa"/>
            <w:tcBorders>
              <w:top w:val="double" w:sz="6" w:space="0" w:color="auto"/>
              <w:bottom w:val="double" w:sz="6" w:space="0" w:color="auto"/>
            </w:tcBorders>
            <w:vAlign w:val="center"/>
          </w:tcPr>
          <w:p w14:paraId="6003CBF0" w14:textId="77777777" w:rsidR="005B023B" w:rsidRPr="005B023B" w:rsidRDefault="005B023B" w:rsidP="005B023B">
            <w:pPr>
              <w:keepNext/>
              <w:keepLines/>
              <w:widowControl w:val="0"/>
              <w:tabs>
                <w:tab w:val="right" w:pos="7601"/>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CRITERES D’ACCEPTABILITE</w:t>
            </w:r>
          </w:p>
        </w:tc>
        <w:tc>
          <w:tcPr>
            <w:tcW w:w="2275" w:type="dxa"/>
            <w:tcBorders>
              <w:top w:val="double" w:sz="6" w:space="0" w:color="auto"/>
              <w:bottom w:val="double" w:sz="6" w:space="0" w:color="auto"/>
            </w:tcBorders>
            <w:vAlign w:val="center"/>
          </w:tcPr>
          <w:p w14:paraId="0CB39D84"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Spécifications</w:t>
            </w:r>
          </w:p>
        </w:tc>
      </w:tr>
      <w:tr w:rsidR="005B023B" w:rsidRPr="005B023B" w14:paraId="1B5B39D3" w14:textId="77777777" w:rsidTr="009C0779">
        <w:trPr>
          <w:jc w:val="center"/>
        </w:trPr>
        <w:tc>
          <w:tcPr>
            <w:tcW w:w="7743" w:type="dxa"/>
            <w:tcBorders>
              <w:top w:val="double" w:sz="6" w:space="0" w:color="auto"/>
            </w:tcBorders>
          </w:tcPr>
          <w:p w14:paraId="01E141B2"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Los Angeles (LA) sur fraction 10/14</w:t>
            </w:r>
            <w:r w:rsidRPr="005B023B">
              <w:rPr>
                <w:rFonts w:ascii="Bookman Old Style" w:eastAsia="Arial Narrow" w:hAnsi="Bookman Old Style" w:cs="Tahoma"/>
                <w:sz w:val="22"/>
                <w:szCs w:val="22"/>
                <w:lang w:eastAsia="en-US"/>
              </w:rPr>
              <w:tab/>
            </w:r>
          </w:p>
          <w:p w14:paraId="39A1E83C"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Micro-</w:t>
            </w:r>
            <w:proofErr w:type="spellStart"/>
            <w:r w:rsidRPr="005B023B">
              <w:rPr>
                <w:rFonts w:ascii="Bookman Old Style" w:eastAsia="Arial Narrow" w:hAnsi="Bookman Old Style" w:cs="Tahoma"/>
                <w:sz w:val="22"/>
                <w:szCs w:val="22"/>
                <w:lang w:eastAsia="en-US"/>
              </w:rPr>
              <w:t>Deval</w:t>
            </w:r>
            <w:proofErr w:type="spellEnd"/>
            <w:r w:rsidRPr="005B023B">
              <w:rPr>
                <w:rFonts w:ascii="Bookman Old Style" w:eastAsia="Arial Narrow" w:hAnsi="Bookman Old Style" w:cs="Tahoma"/>
                <w:sz w:val="22"/>
                <w:szCs w:val="22"/>
                <w:lang w:eastAsia="en-US"/>
              </w:rPr>
              <w:t xml:space="preserve"> en présence d'eau (MDE)</w:t>
            </w:r>
            <w:r w:rsidRPr="005B023B">
              <w:rPr>
                <w:rFonts w:ascii="Bookman Old Style" w:eastAsia="Arial Narrow" w:hAnsi="Bookman Old Style" w:cs="Tahoma"/>
                <w:sz w:val="22"/>
                <w:szCs w:val="22"/>
                <w:lang w:eastAsia="en-US"/>
              </w:rPr>
              <w:tab/>
            </w:r>
          </w:p>
          <w:p w14:paraId="135723D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110691A7"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de polissage accéléré (CPA)</w:t>
            </w:r>
            <w:r w:rsidRPr="005B023B">
              <w:rPr>
                <w:rFonts w:ascii="Bookman Old Style" w:eastAsia="Arial Narrow" w:hAnsi="Bookman Old Style" w:cs="Tahoma"/>
                <w:sz w:val="22"/>
                <w:szCs w:val="22"/>
                <w:lang w:eastAsia="en-US"/>
              </w:rPr>
              <w:tab/>
            </w:r>
          </w:p>
          <w:p w14:paraId="440E5D07"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7613B992"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Granularité :</w:t>
            </w:r>
          </w:p>
          <w:p w14:paraId="6DC302AF"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refus à D</w:t>
            </w:r>
          </w:p>
          <w:p w14:paraId="6D4ADC19"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w:t>
            </w:r>
            <w:proofErr w:type="spellStart"/>
            <w:r w:rsidRPr="005B023B">
              <w:rPr>
                <w:rFonts w:ascii="Bookman Old Style" w:eastAsia="Arial Narrow" w:hAnsi="Bookman Old Style" w:cs="Tahoma"/>
                <w:sz w:val="22"/>
                <w:szCs w:val="22"/>
                <w:lang w:eastAsia="en-US"/>
              </w:rPr>
              <w:t>d+</w:t>
            </w:r>
            <w:proofErr w:type="gramStart"/>
            <w:r w:rsidRPr="005B023B">
              <w:rPr>
                <w:rFonts w:ascii="Bookman Old Style" w:eastAsia="Arial Narrow" w:hAnsi="Bookman Old Style" w:cs="Tahoma"/>
                <w:sz w:val="22"/>
                <w:szCs w:val="22"/>
                <w:lang w:eastAsia="en-US"/>
              </w:rPr>
              <w:t>D</w:t>
            </w:r>
            <w:proofErr w:type="spellEnd"/>
            <w:r w:rsidRPr="005B023B">
              <w:rPr>
                <w:rFonts w:ascii="Bookman Old Style" w:eastAsia="Arial Narrow" w:hAnsi="Bookman Old Style" w:cs="Tahoma"/>
                <w:sz w:val="22"/>
                <w:szCs w:val="22"/>
                <w:lang w:eastAsia="en-US"/>
              </w:rPr>
              <w:t>)/</w:t>
            </w:r>
            <w:proofErr w:type="gramEnd"/>
            <w:r w:rsidRPr="005B023B">
              <w:rPr>
                <w:rFonts w:ascii="Bookman Old Style" w:eastAsia="Arial Narrow" w:hAnsi="Bookman Old Style" w:cs="Tahoma"/>
                <w:sz w:val="22"/>
                <w:szCs w:val="22"/>
                <w:lang w:eastAsia="en-US"/>
              </w:rPr>
              <w:t>2 compris entre</w:t>
            </w:r>
            <w:r w:rsidRPr="005B023B">
              <w:rPr>
                <w:rFonts w:ascii="Bookman Old Style" w:eastAsia="Arial Narrow" w:hAnsi="Bookman Old Style" w:cs="Tahoma"/>
                <w:sz w:val="22"/>
                <w:szCs w:val="22"/>
                <w:lang w:eastAsia="en-US"/>
              </w:rPr>
              <w:tab/>
            </w:r>
          </w:p>
          <w:p w14:paraId="6BEA93E8"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d</w:t>
            </w:r>
            <w:r w:rsidRPr="005B023B">
              <w:rPr>
                <w:rFonts w:ascii="Bookman Old Style" w:eastAsia="Arial Narrow" w:hAnsi="Bookman Old Style" w:cs="Tahoma"/>
                <w:sz w:val="22"/>
                <w:szCs w:val="22"/>
                <w:lang w:eastAsia="en-US"/>
              </w:rPr>
              <w:tab/>
            </w:r>
          </w:p>
          <w:p w14:paraId="2139099E"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w:t>
            </w:r>
            <w:proofErr w:type="spellStart"/>
            <w:r w:rsidRPr="005B023B">
              <w:rPr>
                <w:rFonts w:ascii="Bookman Old Style" w:eastAsia="Arial Narrow" w:hAnsi="Bookman Old Style" w:cs="Tahoma"/>
                <w:sz w:val="22"/>
                <w:szCs w:val="22"/>
                <w:lang w:eastAsia="en-US"/>
              </w:rPr>
              <w:t>tamisat</w:t>
            </w:r>
            <w:proofErr w:type="spellEnd"/>
            <w:r w:rsidRPr="005B023B">
              <w:rPr>
                <w:rFonts w:ascii="Bookman Old Style" w:eastAsia="Arial Narrow" w:hAnsi="Bookman Old Style" w:cs="Tahoma"/>
                <w:sz w:val="22"/>
                <w:szCs w:val="22"/>
                <w:lang w:eastAsia="en-US"/>
              </w:rPr>
              <w:t xml:space="preserve"> à 0,63 d</w:t>
            </w:r>
            <w:r w:rsidRPr="005B023B">
              <w:rPr>
                <w:rFonts w:ascii="Bookman Old Style" w:eastAsia="Arial Narrow" w:hAnsi="Bookman Old Style" w:cs="Tahoma"/>
                <w:sz w:val="22"/>
                <w:szCs w:val="22"/>
                <w:lang w:eastAsia="en-US"/>
              </w:rPr>
              <w:tab/>
            </w:r>
          </w:p>
          <w:p w14:paraId="2432C040"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A06268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Etendue maximale du fuseau de régularité </w:t>
            </w:r>
          </w:p>
          <w:p w14:paraId="6900C343"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5D4FC059"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Variation du refus à D et au tamisât à d = passant à (</w:t>
            </w:r>
            <w:proofErr w:type="spellStart"/>
            <w:r w:rsidRPr="005B023B">
              <w:rPr>
                <w:rFonts w:ascii="Bookman Old Style" w:eastAsia="Arial Narrow" w:hAnsi="Bookman Old Style" w:cs="Tahoma"/>
                <w:sz w:val="22"/>
                <w:szCs w:val="22"/>
                <w:lang w:eastAsia="en-US"/>
              </w:rPr>
              <w:t>D+</w:t>
            </w:r>
            <w:proofErr w:type="gramStart"/>
            <w:r w:rsidRPr="005B023B">
              <w:rPr>
                <w:rFonts w:ascii="Bookman Old Style" w:eastAsia="Arial Narrow" w:hAnsi="Bookman Old Style" w:cs="Tahoma"/>
                <w:sz w:val="22"/>
                <w:szCs w:val="22"/>
                <w:lang w:eastAsia="en-US"/>
              </w:rPr>
              <w:t>d</w:t>
            </w:r>
            <w:proofErr w:type="spellEnd"/>
            <w:r w:rsidRPr="005B023B">
              <w:rPr>
                <w:rFonts w:ascii="Bookman Old Style" w:eastAsia="Arial Narrow" w:hAnsi="Bookman Old Style" w:cs="Tahoma"/>
                <w:sz w:val="22"/>
                <w:szCs w:val="22"/>
                <w:lang w:eastAsia="en-US"/>
              </w:rPr>
              <w:t>)/</w:t>
            </w:r>
            <w:proofErr w:type="gramEnd"/>
            <w:r w:rsidRPr="005B023B">
              <w:rPr>
                <w:rFonts w:ascii="Bookman Old Style" w:eastAsia="Arial Narrow" w:hAnsi="Bookman Old Style" w:cs="Tahoma"/>
                <w:sz w:val="22"/>
                <w:szCs w:val="22"/>
                <w:lang w:eastAsia="en-US"/>
              </w:rPr>
              <w:t>2</w:t>
            </w:r>
          </w:p>
          <w:p w14:paraId="5792FC75"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Coefficient d'aplatissement</w:t>
            </w:r>
            <w:r w:rsidRPr="005B023B">
              <w:rPr>
                <w:rFonts w:ascii="Bookman Old Style" w:eastAsia="Arial Narrow" w:hAnsi="Bookman Old Style" w:cs="Tahoma"/>
                <w:sz w:val="22"/>
                <w:szCs w:val="22"/>
                <w:lang w:eastAsia="en-US"/>
              </w:rPr>
              <w:tab/>
            </w:r>
          </w:p>
          <w:p w14:paraId="3CEC0473"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p>
          <w:p w14:paraId="4573717D"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Rapport de concassage (</w:t>
            </w:r>
            <w:proofErr w:type="spellStart"/>
            <w:r w:rsidRPr="005B023B">
              <w:rPr>
                <w:rFonts w:ascii="Bookman Old Style" w:eastAsia="Arial Narrow" w:hAnsi="Bookman Old Style" w:cs="Tahoma"/>
                <w:sz w:val="22"/>
                <w:szCs w:val="22"/>
                <w:lang w:eastAsia="en-US"/>
              </w:rPr>
              <w:t>Rc</w:t>
            </w:r>
            <w:proofErr w:type="spellEnd"/>
            <w:r w:rsidRPr="005B023B">
              <w:rPr>
                <w:rFonts w:ascii="Bookman Old Style" w:eastAsia="Arial Narrow" w:hAnsi="Bookman Old Style" w:cs="Tahoma"/>
                <w:sz w:val="22"/>
                <w:szCs w:val="22"/>
                <w:lang w:eastAsia="en-US"/>
              </w:rPr>
              <w:t>)</w:t>
            </w:r>
            <w:r w:rsidRPr="005B023B">
              <w:rPr>
                <w:rFonts w:ascii="Bookman Old Style" w:eastAsia="Arial Narrow" w:hAnsi="Bookman Old Style" w:cs="Tahoma"/>
                <w:sz w:val="22"/>
                <w:szCs w:val="22"/>
                <w:lang w:eastAsia="en-US"/>
              </w:rPr>
              <w:tab/>
            </w:r>
          </w:p>
          <w:p w14:paraId="78D5ADB6" w14:textId="77777777" w:rsidR="005B023B" w:rsidRPr="005B023B" w:rsidRDefault="005B023B" w:rsidP="005B023B">
            <w:pPr>
              <w:keepNext/>
              <w:keepLines/>
              <w:widowControl w:val="0"/>
              <w:tabs>
                <w:tab w:val="right" w:pos="7601"/>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Propreté (% tamisât à 0,5 mm)</w:t>
            </w:r>
            <w:r w:rsidRPr="005B023B">
              <w:rPr>
                <w:rFonts w:ascii="Bookman Old Style" w:eastAsia="Arial Narrow" w:hAnsi="Bookman Old Style" w:cs="Tahoma"/>
                <w:sz w:val="22"/>
                <w:szCs w:val="22"/>
                <w:lang w:eastAsia="en-US"/>
              </w:rPr>
              <w:tab/>
            </w:r>
          </w:p>
        </w:tc>
        <w:tc>
          <w:tcPr>
            <w:tcW w:w="2275" w:type="dxa"/>
            <w:tcBorders>
              <w:top w:val="double" w:sz="6" w:space="0" w:color="auto"/>
            </w:tcBorders>
          </w:tcPr>
          <w:p w14:paraId="38760F23"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35</w:t>
            </w:r>
          </w:p>
          <w:p w14:paraId="242F7A79"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25</w:t>
            </w:r>
          </w:p>
          <w:p w14:paraId="4C7A35BE"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076CA64C"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0,4</w:t>
            </w:r>
          </w:p>
          <w:p w14:paraId="6E347724"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6DCB8F7E"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54CD8DF"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10</w:t>
            </w:r>
          </w:p>
          <w:p w14:paraId="6028C5D7"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33 – 66</w:t>
            </w:r>
          </w:p>
          <w:p w14:paraId="173AB95A"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15</w:t>
            </w:r>
          </w:p>
          <w:p w14:paraId="42E568EB"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3</w:t>
            </w:r>
          </w:p>
          <w:p w14:paraId="75F6D430"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193726F5"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5%</w:t>
            </w:r>
          </w:p>
          <w:p w14:paraId="73DE3FAC"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303D8BF1"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sym w:font="Symbol" w:char="F0B1"/>
            </w:r>
            <w:r w:rsidRPr="005B023B">
              <w:rPr>
                <w:rFonts w:ascii="Bookman Old Style" w:eastAsia="Arial Narrow" w:hAnsi="Bookman Old Style" w:cs="Tahoma"/>
                <w:sz w:val="22"/>
                <w:szCs w:val="22"/>
                <w:lang w:eastAsia="en-US"/>
              </w:rPr>
              <w:t xml:space="preserve"> 12.5%</w:t>
            </w:r>
          </w:p>
          <w:p w14:paraId="442E6A1A"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20</w:t>
            </w:r>
          </w:p>
          <w:p w14:paraId="43A94136"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p>
          <w:p w14:paraId="4F377F52"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2</w:t>
            </w:r>
          </w:p>
          <w:p w14:paraId="1F1C4A4D" w14:textId="77777777" w:rsidR="005B023B" w:rsidRPr="005B023B" w:rsidRDefault="005B023B" w:rsidP="005B023B">
            <w:pPr>
              <w:keepNext/>
              <w:keepLines/>
              <w:widowControl w:val="0"/>
              <w:tabs>
                <w:tab w:val="left" w:pos="0"/>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1</w:t>
            </w:r>
          </w:p>
        </w:tc>
      </w:tr>
    </w:tbl>
    <w:p w14:paraId="15C622EE"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6D36BEAE" w14:textId="77777777" w:rsidR="005B023B" w:rsidRPr="005B023B" w:rsidRDefault="005B023B" w:rsidP="005B023B">
      <w:pPr>
        <w:widowControl w:val="0"/>
        <w:tabs>
          <w:tab w:val="left" w:pos="9072"/>
        </w:tabs>
        <w:suppressAutoHyphens w:val="0"/>
        <w:autoSpaceDE w:val="0"/>
        <w:spacing w:after="120" w:line="276" w:lineRule="auto"/>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tableau ci-après donne les spécifications imposées (colonne 1), les limites de refus au-delà desquelles la fourniture est refusée (colonne 2) et la valeur en pourcentage des réductions de prix des fournitures pour chaque pour cent en tolérance (colonne 3).</w:t>
      </w:r>
    </w:p>
    <w:p w14:paraId="683DF838"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tbl>
      <w:tblPr>
        <w:tblW w:w="0" w:type="auto"/>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860"/>
        <w:gridCol w:w="1620"/>
        <w:gridCol w:w="1440"/>
        <w:gridCol w:w="2015"/>
      </w:tblGrid>
      <w:tr w:rsidR="005B023B" w:rsidRPr="005B023B" w14:paraId="273DB6B3" w14:textId="77777777" w:rsidTr="009C0779">
        <w:trPr>
          <w:jc w:val="right"/>
        </w:trPr>
        <w:tc>
          <w:tcPr>
            <w:tcW w:w="4860" w:type="dxa"/>
          </w:tcPr>
          <w:p w14:paraId="2C68627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DESIGNATIONS</w:t>
            </w:r>
          </w:p>
        </w:tc>
        <w:tc>
          <w:tcPr>
            <w:tcW w:w="1620" w:type="dxa"/>
          </w:tcPr>
          <w:p w14:paraId="3B96858A"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Spécifications</w:t>
            </w:r>
          </w:p>
          <w:p w14:paraId="188DC0D9"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p>
          <w:p w14:paraId="112C03C6" w14:textId="77777777" w:rsidR="005B023B" w:rsidRPr="005B023B" w:rsidRDefault="005B023B" w:rsidP="005B023B">
            <w:pPr>
              <w:widowControl w:val="0"/>
              <w:tabs>
                <w:tab w:val="left" w:pos="9072"/>
              </w:tabs>
              <w:suppressAutoHyphens w:val="0"/>
              <w:autoSpaceDN/>
              <w:ind w:hanging="1"/>
              <w:jc w:val="center"/>
              <w:textAlignment w:val="auto"/>
              <w:rPr>
                <w:rFonts w:ascii="Bookman Old Style" w:hAnsi="Bookman Old Style" w:cs="Tahoma"/>
                <w:b/>
                <w:sz w:val="22"/>
                <w:szCs w:val="22"/>
              </w:rPr>
            </w:pPr>
            <w:r w:rsidRPr="005B023B">
              <w:rPr>
                <w:rFonts w:ascii="Bookman Old Style" w:hAnsi="Bookman Old Style" w:cs="Tahoma"/>
                <w:b/>
                <w:sz w:val="22"/>
                <w:szCs w:val="22"/>
              </w:rPr>
              <w:t>(1)</w:t>
            </w:r>
          </w:p>
        </w:tc>
        <w:tc>
          <w:tcPr>
            <w:tcW w:w="1440" w:type="dxa"/>
          </w:tcPr>
          <w:p w14:paraId="60998C95"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Limites de refus</w:t>
            </w:r>
          </w:p>
          <w:p w14:paraId="7DB31F2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(2)</w:t>
            </w:r>
          </w:p>
        </w:tc>
        <w:tc>
          <w:tcPr>
            <w:tcW w:w="2015" w:type="dxa"/>
          </w:tcPr>
          <w:p w14:paraId="5BBFBC2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Réduction prix par % de tolérance</w:t>
            </w:r>
          </w:p>
          <w:p w14:paraId="65A287B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(3)</w:t>
            </w:r>
          </w:p>
        </w:tc>
      </w:tr>
      <w:tr w:rsidR="005B023B" w:rsidRPr="005B023B" w14:paraId="6334F8FD" w14:textId="77777777" w:rsidTr="009C0779">
        <w:trPr>
          <w:jc w:val="right"/>
        </w:trPr>
        <w:tc>
          <w:tcPr>
            <w:tcW w:w="4860" w:type="dxa"/>
          </w:tcPr>
          <w:p w14:paraId="0596B97D"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retenu sur la passoire D</w:t>
            </w:r>
          </w:p>
          <w:p w14:paraId="02569654"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w:t>
            </w:r>
          </w:p>
        </w:tc>
        <w:tc>
          <w:tcPr>
            <w:tcW w:w="1620" w:type="dxa"/>
          </w:tcPr>
          <w:p w14:paraId="4ED1C48B"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p w14:paraId="606DF2E5"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tc>
        <w:tc>
          <w:tcPr>
            <w:tcW w:w="1440" w:type="dxa"/>
          </w:tcPr>
          <w:p w14:paraId="750C295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15%</w:t>
            </w:r>
          </w:p>
          <w:p w14:paraId="6E9AA28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3D5A109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433BABA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tc>
      </w:tr>
      <w:tr w:rsidR="005B023B" w:rsidRPr="005B023B" w14:paraId="361D57C8" w14:textId="77777777" w:rsidTr="009C0779">
        <w:trPr>
          <w:jc w:val="right"/>
        </w:trPr>
        <w:tc>
          <w:tcPr>
            <w:tcW w:w="4860" w:type="dxa"/>
          </w:tcPr>
          <w:p w14:paraId="0240DB27"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total</w:t>
            </w:r>
            <w:proofErr w:type="gramEnd"/>
            <w:r w:rsidRPr="005B023B">
              <w:rPr>
                <w:rFonts w:ascii="Bookman Old Style" w:eastAsia="Arial Narrow" w:hAnsi="Bookman Old Style" w:cs="Tahoma"/>
                <w:sz w:val="22"/>
                <w:szCs w:val="22"/>
                <w:lang w:eastAsia="en-US"/>
              </w:rPr>
              <w:t xml:space="preserve"> des deux proportions précédentes</w:t>
            </w:r>
          </w:p>
        </w:tc>
        <w:tc>
          <w:tcPr>
            <w:tcW w:w="1620" w:type="dxa"/>
          </w:tcPr>
          <w:p w14:paraId="0D242776"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1440" w:type="dxa"/>
          </w:tcPr>
          <w:p w14:paraId="3F0A8780"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25%</w:t>
            </w:r>
          </w:p>
        </w:tc>
        <w:tc>
          <w:tcPr>
            <w:tcW w:w="2015" w:type="dxa"/>
          </w:tcPr>
          <w:p w14:paraId="11FD1BB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tc>
      </w:tr>
      <w:tr w:rsidR="005B023B" w:rsidRPr="005B023B" w14:paraId="37334916" w14:textId="77777777" w:rsidTr="009C0779">
        <w:trPr>
          <w:jc w:val="right"/>
        </w:trPr>
        <w:tc>
          <w:tcPr>
            <w:tcW w:w="4860" w:type="dxa"/>
          </w:tcPr>
          <w:p w14:paraId="1EBD69C0"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638EB946"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sur la passoire D + d/2</w:t>
            </w:r>
          </w:p>
          <w:p w14:paraId="75669A0D"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à travers la passoire 0,5 d</w:t>
            </w:r>
          </w:p>
          <w:p w14:paraId="7C30ECF0"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en poids passant au tamis de 1 mm</w:t>
            </w:r>
          </w:p>
          <w:p w14:paraId="7BFEBC14"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friables ou altérés</w:t>
            </w:r>
          </w:p>
          <w:p w14:paraId="76824612"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de grains long ou plats</w:t>
            </w:r>
          </w:p>
        </w:tc>
        <w:tc>
          <w:tcPr>
            <w:tcW w:w="1620" w:type="dxa"/>
          </w:tcPr>
          <w:p w14:paraId="7EC715A6"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entre</w:t>
            </w:r>
            <w:proofErr w:type="gramEnd"/>
            <w:r w:rsidRPr="005B023B">
              <w:rPr>
                <w:rFonts w:ascii="Bookman Old Style" w:eastAsia="Arial Narrow" w:hAnsi="Bookman Old Style" w:cs="Tahoma"/>
                <w:sz w:val="22"/>
                <w:szCs w:val="22"/>
                <w:lang w:eastAsia="en-US"/>
              </w:rPr>
              <w:t xml:space="preserve"> </w:t>
            </w:r>
          </w:p>
          <w:p w14:paraId="36967DE9"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4669302E"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p>
          <w:p w14:paraId="4C6A3B10"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268B34D"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w:t>
            </w:r>
          </w:p>
          <w:p w14:paraId="25B34653"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w:t>
            </w:r>
          </w:p>
          <w:p w14:paraId="699D9E37" w14:textId="77777777" w:rsidR="005B023B" w:rsidRPr="005B023B" w:rsidRDefault="005B023B" w:rsidP="005B023B">
            <w:pPr>
              <w:widowControl w:val="0"/>
              <w:tabs>
                <w:tab w:val="left" w:pos="9072"/>
              </w:tabs>
              <w:suppressAutoHyphens w:val="0"/>
              <w:autoSpaceDE w:val="0"/>
              <w:ind w:hanging="1"/>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w:t>
            </w:r>
          </w:p>
        </w:tc>
        <w:tc>
          <w:tcPr>
            <w:tcW w:w="1440" w:type="dxa"/>
          </w:tcPr>
          <w:p w14:paraId="5ECB896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entre</w:t>
            </w:r>
            <w:proofErr w:type="gramEnd"/>
            <w:r w:rsidRPr="005B023B">
              <w:rPr>
                <w:rFonts w:ascii="Bookman Old Style" w:eastAsia="Arial Narrow" w:hAnsi="Bookman Old Style" w:cs="Tahoma"/>
                <w:sz w:val="22"/>
                <w:szCs w:val="22"/>
                <w:lang w:eastAsia="en-US"/>
              </w:rPr>
              <w:t xml:space="preserve"> </w:t>
            </w:r>
          </w:p>
          <w:p w14:paraId="41643EEA"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1/3 et 2/3</w:t>
            </w:r>
          </w:p>
          <w:p w14:paraId="3DCE7D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35BD5022"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w:t>
            </w:r>
          </w:p>
          <w:p w14:paraId="3AB7EB5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3CCC2AEB"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6%</w:t>
            </w:r>
          </w:p>
          <w:p w14:paraId="7F9749B1"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20%</w:t>
            </w:r>
          </w:p>
        </w:tc>
        <w:tc>
          <w:tcPr>
            <w:tcW w:w="2015" w:type="dxa"/>
          </w:tcPr>
          <w:p w14:paraId="69F300B6"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2A6F383C"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07CD21C7"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p>
          <w:p w14:paraId="639589CF"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7AD4C514"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4F998C4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w:t>
            </w:r>
          </w:p>
          <w:p w14:paraId="50A72495"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w:t>
            </w:r>
          </w:p>
        </w:tc>
      </w:tr>
    </w:tbl>
    <w:p w14:paraId="4587AC7B"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00F0BC36" w14:textId="77777777" w:rsidR="005B023B" w:rsidRPr="005B023B" w:rsidRDefault="005B023B" w:rsidP="005B023B">
      <w:pPr>
        <w:widowControl w:val="0"/>
        <w:tabs>
          <w:tab w:val="left" w:pos="9072"/>
          <w:tab w:val="left" w:pos="9498"/>
        </w:tabs>
        <w:suppressAutoHyphens w:val="0"/>
        <w:autoSpaceDE w:val="0"/>
        <w:spacing w:after="120"/>
        <w:ind w:right="537"/>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dimensions des gravillons pour les enduits superficiels seront en principe les suivantes :</w:t>
      </w:r>
    </w:p>
    <w:p w14:paraId="2E7108B5" w14:textId="77777777" w:rsidR="005B023B" w:rsidRPr="005B023B" w:rsidRDefault="005B023B">
      <w:pPr>
        <w:widowControl w:val="0"/>
        <w:numPr>
          <w:ilvl w:val="0"/>
          <w:numId w:val="99"/>
        </w:numPr>
        <w:tabs>
          <w:tab w:val="num" w:pos="1440"/>
          <w:tab w:val="left" w:pos="9072"/>
        </w:tabs>
        <w:suppressAutoHyphens w:val="0"/>
        <w:autoSpaceDE w:val="0"/>
        <w:autoSpaceDN/>
        <w:spacing w:after="160" w:line="259" w:lineRule="auto"/>
        <w:ind w:left="1440" w:right="254"/>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enduits bicouche : première couche 10/14, deuxième couche 6/10,</w:t>
      </w:r>
    </w:p>
    <w:p w14:paraId="4167DE39" w14:textId="77777777" w:rsidR="005B023B" w:rsidRPr="005B023B" w:rsidRDefault="005B023B">
      <w:pPr>
        <w:widowControl w:val="0"/>
        <w:numPr>
          <w:ilvl w:val="0"/>
          <w:numId w:val="99"/>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w:t>
      </w:r>
      <w:proofErr w:type="gramStart"/>
      <w:r w:rsidRPr="005B023B">
        <w:rPr>
          <w:rFonts w:ascii="Bookman Old Style" w:eastAsia="Arial Narrow" w:hAnsi="Bookman Old Style" w:cs="Tahoma"/>
          <w:sz w:val="22"/>
          <w:szCs w:val="22"/>
          <w:lang w:eastAsia="en-US"/>
        </w:rPr>
        <w:t>les enduits monocouche</w:t>
      </w:r>
      <w:proofErr w:type="gramEnd"/>
      <w:r w:rsidRPr="005B023B">
        <w:rPr>
          <w:rFonts w:ascii="Bookman Old Style" w:eastAsia="Arial Narrow" w:hAnsi="Bookman Old Style" w:cs="Tahoma"/>
          <w:sz w:val="22"/>
          <w:szCs w:val="22"/>
          <w:lang w:eastAsia="en-US"/>
        </w:rPr>
        <w:t xml:space="preserve"> : une couche 6/10.</w:t>
      </w:r>
    </w:p>
    <w:p w14:paraId="48C50736" w14:textId="77777777" w:rsidR="005B023B" w:rsidRPr="005B023B" w:rsidRDefault="005B023B">
      <w:pPr>
        <w:widowControl w:val="0"/>
        <w:numPr>
          <w:ilvl w:val="0"/>
          <w:numId w:val="99"/>
        </w:numPr>
        <w:tabs>
          <w:tab w:val="num" w:pos="1440"/>
          <w:tab w:val="num" w:pos="1494"/>
          <w:tab w:val="left" w:pos="9072"/>
        </w:tabs>
        <w:suppressAutoHyphens w:val="0"/>
        <w:autoSpaceDE w:val="0"/>
        <w:autoSpaceDN/>
        <w:spacing w:after="160" w:line="259" w:lineRule="auto"/>
        <w:ind w:left="1080"/>
        <w:jc w:val="both"/>
        <w:textAlignment w:val="auto"/>
        <w:rPr>
          <w:rFonts w:ascii="Bookman Old Style" w:hAnsi="Bookman Old Style" w:cs="Tahoma"/>
          <w:i/>
          <w:sz w:val="22"/>
          <w:szCs w:val="22"/>
          <w:u w:val="single"/>
        </w:rPr>
      </w:pPr>
      <w:bookmarkStart w:id="738" w:name="_Toc395324124"/>
      <w:bookmarkStart w:id="739" w:name="_Toc164748222"/>
      <w:r w:rsidRPr="005B023B">
        <w:rPr>
          <w:rFonts w:ascii="Bookman Old Style" w:hAnsi="Bookman Old Style" w:cs="Tahoma"/>
          <w:i/>
          <w:sz w:val="22"/>
          <w:szCs w:val="22"/>
          <w:u w:val="single"/>
        </w:rPr>
        <w:t>Contrôle</w:t>
      </w:r>
      <w:bookmarkEnd w:id="738"/>
      <w:bookmarkEnd w:id="739"/>
    </w:p>
    <w:p w14:paraId="49B28453"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le but de vérifier que les opérations de criblage assurent bien le respect des spécifications ci-dessus, le cocontractant procédera à :</w:t>
      </w:r>
    </w:p>
    <w:p w14:paraId="608B3898" w14:textId="77777777" w:rsidR="005B023B" w:rsidRPr="005B023B" w:rsidRDefault="005B023B">
      <w:pPr>
        <w:widowControl w:val="0"/>
        <w:numPr>
          <w:ilvl w:val="0"/>
          <w:numId w:val="100"/>
        </w:numPr>
        <w:tabs>
          <w:tab w:val="clear" w:pos="360"/>
          <w:tab w:val="num" w:pos="1440"/>
          <w:tab w:val="left" w:pos="9072"/>
        </w:tabs>
        <w:suppressAutoHyphens w:val="0"/>
        <w:autoSpaceDE w:val="0"/>
        <w:autoSpaceDN/>
        <w:spacing w:after="160" w:line="259" w:lineRule="auto"/>
        <w:ind w:left="1440"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analyse granulométrique, un essai de forme et de propreté pour chaque catégorie de gravillons par cent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58071441" w14:textId="77777777" w:rsidR="005B023B" w:rsidRPr="005B023B" w:rsidRDefault="005B023B">
      <w:pPr>
        <w:widowControl w:val="0"/>
        <w:numPr>
          <w:ilvl w:val="0"/>
          <w:numId w:val="100"/>
        </w:numPr>
        <w:tabs>
          <w:tab w:val="clear" w:pos="360"/>
          <w:tab w:val="num" w:pos="1440"/>
          <w:tab w:val="left" w:pos="9072"/>
        </w:tabs>
        <w:suppressAutoHyphens w:val="0"/>
        <w:autoSpaceDE w:val="0"/>
        <w:autoSpaceDN/>
        <w:spacing w:after="160" w:line="259" w:lineRule="auto"/>
        <w:ind w:left="1440"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essais mécaniques (LA, MDE, CPA) pour chaque catégorie de gravillons et par mille (1000)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gravillons.</w:t>
      </w:r>
    </w:p>
    <w:p w14:paraId="22A0F72E"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143752F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40" w:name="_Toc395324127"/>
      <w:bookmarkStart w:id="741" w:name="_Toc395324331"/>
      <w:bookmarkStart w:id="742" w:name="_Toc395324508"/>
      <w:bookmarkStart w:id="743" w:name="_Toc385044202"/>
      <w:bookmarkStart w:id="744" w:name="_Toc385044310"/>
      <w:bookmarkStart w:id="745" w:name="_Toc403521479"/>
      <w:bookmarkStart w:id="746" w:name="_Toc403870406"/>
      <w:bookmarkStart w:id="747" w:name="_Toc425033860"/>
      <w:bookmarkStart w:id="748" w:name="_Toc425159608"/>
      <w:bookmarkStart w:id="749" w:name="_Toc425227528"/>
      <w:bookmarkStart w:id="750" w:name="_Toc425225539"/>
      <w:bookmarkStart w:id="751" w:name="_Toc425225740"/>
      <w:bookmarkStart w:id="752" w:name="_Toc425246613"/>
      <w:bookmarkStart w:id="753" w:name="_Toc164748225"/>
      <w:r w:rsidRPr="005B023B">
        <w:rPr>
          <w:rFonts w:ascii="Bookman Old Style" w:hAnsi="Bookman Old Style" w:cs="Tahoma"/>
          <w:b/>
          <w:i/>
          <w:sz w:val="22"/>
          <w:szCs w:val="22"/>
        </w:rPr>
        <w:t>II.2.3.  Moellons pour maçonnerie</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29768A80" w14:textId="77777777" w:rsidR="005B023B" w:rsidRPr="005B023B" w:rsidRDefault="005B023B" w:rsidP="005B023B">
      <w:pPr>
        <w:widowControl w:val="0"/>
        <w:tabs>
          <w:tab w:val="left" w:pos="9072"/>
        </w:tabs>
        <w:suppressAutoHyphens w:val="0"/>
        <w:autoSpaceDE w:val="0"/>
        <w:spacing w:after="120" w:line="276" w:lineRule="auto"/>
        <w:ind w:right="254"/>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moellons destinés aux maçonneries des ouvrages de drainage proviendront de carrières déjà exploitées ou de carrières que le cocontractant ouvrira après agrément du Maître d’œuvre.</w:t>
      </w:r>
    </w:p>
    <w:p w14:paraId="43AC0FE4" w14:textId="77777777" w:rsidR="005B023B" w:rsidRPr="005B023B" w:rsidRDefault="005B023B" w:rsidP="005B023B">
      <w:pPr>
        <w:widowControl w:val="0"/>
        <w:tabs>
          <w:tab w:val="left" w:pos="9072"/>
        </w:tabs>
        <w:suppressAutoHyphens w:val="0"/>
        <w:autoSpaceDE w:val="0"/>
        <w:spacing w:after="120" w:line="276" w:lineRule="auto"/>
        <w:ind w:right="254"/>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moellons seront compacts, sans fissuration, non sujets à écaillement, à arêtes vives. Leur forme devra se rapprocher le plus possible d'un parallélépipède et être adaptée au type d'ouvrage à construire. La qualité et la forme des moellons devront être agréées par le Maître d’œuvre.</w:t>
      </w:r>
    </w:p>
    <w:p w14:paraId="3AEA6AEE" w14:textId="77777777" w:rsidR="005B023B" w:rsidRPr="005B023B" w:rsidRDefault="005B023B" w:rsidP="005B023B">
      <w:pPr>
        <w:widowControl w:val="0"/>
        <w:tabs>
          <w:tab w:val="left" w:pos="9072"/>
        </w:tabs>
        <w:suppressAutoHyphens w:val="0"/>
        <w:autoSpaceDE w:val="0"/>
        <w:spacing w:after="120"/>
        <w:ind w:right="254"/>
        <w:jc w:val="both"/>
        <w:textAlignment w:val="auto"/>
        <w:rPr>
          <w:rFonts w:ascii="Bookman Old Style" w:eastAsia="Arial Narrow" w:hAnsi="Bookman Old Style" w:cs="Tahoma"/>
          <w:sz w:val="10"/>
          <w:szCs w:val="22"/>
          <w:lang w:eastAsia="en-US"/>
        </w:rPr>
      </w:pPr>
    </w:p>
    <w:p w14:paraId="4E1502C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r w:rsidRPr="005B023B">
        <w:rPr>
          <w:rFonts w:ascii="Bookman Old Style" w:hAnsi="Bookman Old Style" w:cs="Tahoma"/>
          <w:b/>
          <w:i/>
          <w:sz w:val="22"/>
          <w:szCs w:val="22"/>
        </w:rPr>
        <w:t>II.2.3.1. Gabions</w:t>
      </w:r>
    </w:p>
    <w:p w14:paraId="17186FBA"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gabions sont constitués des cages en grillages galvanisés ayant la forme de parallélépipède rectangle. Le fil de fer galvanisé entrant dans la fabrication des gabions ou fournis en vue de la confection des ligatures et tirants doit satisfaire aux conditions suivantes : </w:t>
      </w:r>
    </w:p>
    <w:p w14:paraId="1F82E779" w14:textId="77777777" w:rsidR="005B023B" w:rsidRPr="005B023B" w:rsidRDefault="005B023B">
      <w:pPr>
        <w:widowControl w:val="0"/>
        <w:numPr>
          <w:ilvl w:val="0"/>
          <w:numId w:val="176"/>
        </w:numPr>
        <w:tabs>
          <w:tab w:val="left" w:pos="9072"/>
        </w:tabs>
        <w:suppressAutoHyphens w:val="0"/>
        <w:autoSpaceDE w:val="0"/>
        <w:autoSpaceDN/>
        <w:spacing w:after="160" w:line="259" w:lineRule="auto"/>
        <w:ind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fil est en acier doux et recuit de la meilleure qualité, exempt de pailles ou tout autre défaut, obtenu par tréfilage continu et à froid.</w:t>
      </w:r>
    </w:p>
    <w:p w14:paraId="7BF6C992" w14:textId="77777777" w:rsidR="005B023B" w:rsidRPr="005B023B" w:rsidRDefault="005B023B">
      <w:pPr>
        <w:widowControl w:val="0"/>
        <w:numPr>
          <w:ilvl w:val="0"/>
          <w:numId w:val="176"/>
        </w:numPr>
        <w:tabs>
          <w:tab w:val="left" w:pos="9072"/>
        </w:tabs>
        <w:suppressAutoHyphens w:val="0"/>
        <w:autoSpaceDE w:val="0"/>
        <w:autoSpaceDN/>
        <w:spacing w:after="160" w:line="259" w:lineRule="auto"/>
        <w:ind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fil doit présenter à la traction une résistante de 42kg/mm² au minimum et un allongement à la rupture de 10% au minimum, mesure sur éprouvette de 100 mm environ.</w:t>
      </w:r>
    </w:p>
    <w:p w14:paraId="459FE438" w14:textId="77777777" w:rsidR="005B023B" w:rsidRPr="005B023B" w:rsidRDefault="005B023B">
      <w:pPr>
        <w:widowControl w:val="0"/>
        <w:numPr>
          <w:ilvl w:val="0"/>
          <w:numId w:val="176"/>
        </w:numPr>
        <w:tabs>
          <w:tab w:val="left" w:pos="9072"/>
        </w:tabs>
        <w:suppressAutoHyphens w:val="0"/>
        <w:autoSpaceDE w:val="0"/>
        <w:autoSpaceDN/>
        <w:spacing w:after="160" w:line="259" w:lineRule="auto"/>
        <w:ind w:right="396"/>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mailles du grillage seront hexagonales. Le diamètre du fil sera égal à 3 mm et les dimensions des mailles double torsion seront 100/120.</w:t>
      </w:r>
    </w:p>
    <w:p w14:paraId="22030DB0" w14:textId="77777777" w:rsidR="005B023B" w:rsidRPr="005B023B" w:rsidRDefault="005B023B">
      <w:pPr>
        <w:widowControl w:val="0"/>
        <w:numPr>
          <w:ilvl w:val="0"/>
          <w:numId w:val="176"/>
        </w:numPr>
        <w:tabs>
          <w:tab w:val="left" w:pos="9072"/>
        </w:tabs>
        <w:suppressAutoHyphens w:val="0"/>
        <w:autoSpaceDE w:val="0"/>
        <w:autoSpaceDN/>
        <w:spacing w:after="160" w:line="259" w:lineRule="auto"/>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fils sont galvanisés à chaud au zinc pur.</w:t>
      </w:r>
    </w:p>
    <w:p w14:paraId="6A30EE81" w14:textId="77777777" w:rsidR="005B023B" w:rsidRPr="005B023B" w:rsidRDefault="005B023B" w:rsidP="005B023B">
      <w:pPr>
        <w:widowControl w:val="0"/>
        <w:tabs>
          <w:tab w:val="left" w:pos="9072"/>
        </w:tabs>
        <w:suppressAutoHyphens w:val="0"/>
        <w:autoSpaceDE w:val="0"/>
        <w:spacing w:after="120"/>
        <w:ind w:left="36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matériau de remplissage sera soumis à l’agrément du Maître d’œuvre. On aura recours, pour le remplissage des gabions à des matériaux durs, insensibles à l’eau, non évolutifs, non poreux, ni friables. Les roches métamorphiques litées, schistes, gneiss, serpentines sont à proscrire. Le </w:t>
      </w:r>
      <w:proofErr w:type="spellStart"/>
      <w:r w:rsidRPr="005B023B">
        <w:rPr>
          <w:rFonts w:ascii="Bookman Old Style" w:eastAsia="Arial Narrow" w:hAnsi="Bookman Old Style" w:cs="Tahoma"/>
          <w:sz w:val="22"/>
          <w:szCs w:val="22"/>
          <w:lang w:eastAsia="en-US"/>
        </w:rPr>
        <w:t>cœfficient</w:t>
      </w:r>
      <w:proofErr w:type="spellEnd"/>
      <w:r w:rsidRPr="005B023B">
        <w:rPr>
          <w:rFonts w:ascii="Bookman Old Style" w:eastAsia="Arial Narrow" w:hAnsi="Bookman Old Style" w:cs="Tahoma"/>
          <w:sz w:val="22"/>
          <w:szCs w:val="22"/>
          <w:lang w:eastAsia="en-US"/>
        </w:rPr>
        <w:t xml:space="preserve"> de Los Angeles devra être inférieur à 45.</w:t>
      </w:r>
    </w:p>
    <w:p w14:paraId="723AB555" w14:textId="77777777" w:rsidR="005B023B" w:rsidRPr="005B023B" w:rsidRDefault="005B023B" w:rsidP="005B023B">
      <w:pPr>
        <w:widowControl w:val="0"/>
        <w:tabs>
          <w:tab w:val="left" w:pos="9072"/>
        </w:tabs>
        <w:suppressAutoHyphens w:val="0"/>
        <w:autoSpaceDE w:val="0"/>
        <w:spacing w:after="120"/>
        <w:ind w:left="360"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pierres au contact des mailles devront avoir une grandeur dans </w:t>
      </w:r>
      <w:proofErr w:type="gramStart"/>
      <w:r w:rsidRPr="005B023B">
        <w:rPr>
          <w:rFonts w:ascii="Bookman Old Style" w:eastAsia="Arial Narrow" w:hAnsi="Bookman Old Style" w:cs="Tahoma"/>
          <w:sz w:val="22"/>
          <w:szCs w:val="22"/>
          <w:lang w:eastAsia="en-US"/>
        </w:rPr>
        <w:t>tous les sens au moins égal</w:t>
      </w:r>
      <w:proofErr w:type="gramEnd"/>
      <w:r w:rsidRPr="005B023B">
        <w:rPr>
          <w:rFonts w:ascii="Bookman Old Style" w:eastAsia="Arial Narrow" w:hAnsi="Bookman Old Style" w:cs="Tahoma"/>
          <w:sz w:val="22"/>
          <w:szCs w:val="22"/>
          <w:lang w:eastAsia="en-US"/>
        </w:rPr>
        <w:t xml:space="preserve"> à 1,5 fois la grosseur des mailles. Pour assurer la finition du remplissage, il faut éviter de terminer par de petites pierres ou des pierres plates, celles – ci doivent être mises au-dessus de la dernière couche de pierres. Le matériau de remplissage ne doit pas passer au travers de l’anneau de diamètre 8 cm.</w:t>
      </w:r>
    </w:p>
    <w:p w14:paraId="514B825A" w14:textId="77777777" w:rsidR="005B023B" w:rsidRPr="005B023B" w:rsidRDefault="005B023B" w:rsidP="005B023B">
      <w:pPr>
        <w:keepNext/>
        <w:keepLines/>
        <w:widowControl w:val="0"/>
        <w:tabs>
          <w:tab w:val="left" w:pos="9072"/>
        </w:tabs>
        <w:suppressAutoHyphens w:val="0"/>
        <w:autoSpaceDN/>
        <w:ind w:right="396" w:firstLine="709"/>
        <w:jc w:val="both"/>
        <w:textAlignment w:val="auto"/>
        <w:rPr>
          <w:rFonts w:ascii="Bookman Old Style" w:hAnsi="Bookman Old Style" w:cs="Tahoma"/>
          <w:b/>
          <w:smallCaps/>
          <w:sz w:val="22"/>
          <w:szCs w:val="22"/>
        </w:rPr>
      </w:pPr>
      <w:bookmarkStart w:id="754" w:name="_Toc395324129"/>
      <w:bookmarkStart w:id="755" w:name="_Toc395324333"/>
      <w:bookmarkStart w:id="756" w:name="_Toc395324510"/>
      <w:bookmarkStart w:id="757" w:name="_Toc385044204"/>
      <w:bookmarkStart w:id="758" w:name="_Toc385044312"/>
      <w:bookmarkStart w:id="759" w:name="_Toc403521481"/>
      <w:bookmarkStart w:id="760" w:name="_Toc403870408"/>
      <w:bookmarkStart w:id="761" w:name="_Toc425033862"/>
      <w:bookmarkStart w:id="762" w:name="_Toc425159610"/>
      <w:bookmarkStart w:id="763" w:name="_Toc425227530"/>
      <w:bookmarkStart w:id="764" w:name="_Toc425225541"/>
      <w:bookmarkStart w:id="765" w:name="_Toc425225742"/>
      <w:bookmarkStart w:id="766" w:name="_Toc425246615"/>
      <w:bookmarkStart w:id="767" w:name="_Toc164748229"/>
      <w:r w:rsidRPr="005B023B">
        <w:rPr>
          <w:rFonts w:ascii="Bookman Old Style" w:hAnsi="Bookman Old Style" w:cs="Tahoma"/>
          <w:b/>
          <w:smallCaps/>
          <w:sz w:val="22"/>
          <w:szCs w:val="22"/>
        </w:rPr>
        <w:t>II.2.4.  Les liants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58D495EE" w14:textId="77777777" w:rsidR="005B023B" w:rsidRPr="005B023B" w:rsidRDefault="005B023B" w:rsidP="005B023B">
      <w:pPr>
        <w:widowControl w:val="0"/>
        <w:tabs>
          <w:tab w:val="left" w:pos="9072"/>
        </w:tabs>
        <w:suppressAutoHyphens w:val="0"/>
        <w:autoSpaceDE w:val="0"/>
        <w:spacing w:after="120"/>
        <w:ind w:right="396" w:firstLine="709"/>
        <w:jc w:val="both"/>
        <w:textAlignment w:val="auto"/>
        <w:rPr>
          <w:rFonts w:ascii="Bookman Old Style" w:eastAsia="Arial Narrow" w:hAnsi="Bookman Old Style" w:cs="Tahoma"/>
          <w:sz w:val="16"/>
          <w:szCs w:val="16"/>
          <w:lang w:eastAsia="en-US"/>
        </w:rPr>
      </w:pPr>
    </w:p>
    <w:p w14:paraId="6E88A021" w14:textId="77777777" w:rsidR="005B023B" w:rsidRPr="005B023B" w:rsidRDefault="005B023B" w:rsidP="005B023B">
      <w:pPr>
        <w:keepNext/>
        <w:keepLines/>
        <w:widowControl w:val="0"/>
        <w:tabs>
          <w:tab w:val="left" w:pos="9072"/>
        </w:tabs>
        <w:suppressAutoHyphens w:val="0"/>
        <w:autoSpaceDN/>
        <w:ind w:right="396" w:firstLine="709"/>
        <w:jc w:val="both"/>
        <w:textAlignment w:val="auto"/>
        <w:rPr>
          <w:rFonts w:ascii="Bookman Old Style" w:hAnsi="Bookman Old Style" w:cs="Tahoma"/>
          <w:b/>
          <w:sz w:val="22"/>
          <w:szCs w:val="22"/>
        </w:rPr>
      </w:pPr>
      <w:bookmarkStart w:id="768" w:name="_Toc395324130"/>
      <w:bookmarkStart w:id="769" w:name="_Toc395324334"/>
      <w:bookmarkStart w:id="770" w:name="_Toc395324511"/>
      <w:bookmarkStart w:id="771" w:name="_Toc385044205"/>
      <w:bookmarkStart w:id="772" w:name="_Toc385044313"/>
      <w:bookmarkStart w:id="773" w:name="_Toc403521482"/>
      <w:bookmarkStart w:id="774" w:name="_Toc403870409"/>
      <w:bookmarkStart w:id="775" w:name="_Toc425033863"/>
      <w:bookmarkStart w:id="776" w:name="_Toc425159611"/>
      <w:bookmarkStart w:id="777" w:name="_Toc425227531"/>
      <w:bookmarkStart w:id="778" w:name="_Toc425225542"/>
      <w:bookmarkStart w:id="779" w:name="_Toc425225743"/>
      <w:bookmarkStart w:id="780" w:name="_Toc425246616"/>
      <w:bookmarkStart w:id="781" w:name="_Toc164748230"/>
      <w:r w:rsidRPr="005B023B">
        <w:rPr>
          <w:rFonts w:ascii="Bookman Old Style" w:hAnsi="Bookman Old Style" w:cs="Tahoma"/>
          <w:b/>
          <w:sz w:val="22"/>
          <w:szCs w:val="22"/>
        </w:rPr>
        <w:t>II.2.4.1. Ciment</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0A73F592" w14:textId="77777777" w:rsidR="005B023B" w:rsidRPr="005B023B" w:rsidRDefault="005B023B" w:rsidP="005B023B">
      <w:pPr>
        <w:widowControl w:val="0"/>
        <w:tabs>
          <w:tab w:val="left" w:pos="9072"/>
        </w:tabs>
        <w:suppressAutoHyphens w:val="0"/>
        <w:autoSpaceDE w:val="0"/>
        <w:spacing w:after="120"/>
        <w:ind w:right="396"/>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ciments proviendront d'usines agréées par le Maître d’Œuvre et devront satisfaire aux normes NF P 15-299, NFP 15-300 et NFP 15-301. Conformément à ces normes, ces ciments seront du type CPJ35. Tout autre type de ciment sera préalablement soumis à l'agrément du Maître d’Œuvre, qui pourra demander au cocontractant les résultats de l'autocontrôle de l'usine de production.</w:t>
      </w:r>
    </w:p>
    <w:p w14:paraId="1DA0A4F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ciment devra répondre aux conditions suivantes :</w:t>
      </w:r>
    </w:p>
    <w:p w14:paraId="36E4DFFC"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début</w:t>
      </w:r>
      <w:proofErr w:type="gramEnd"/>
      <w:r w:rsidRPr="005B023B">
        <w:rPr>
          <w:rFonts w:ascii="Bookman Old Style" w:eastAsia="Arial Narrow" w:hAnsi="Bookman Old Style" w:cs="Tahoma"/>
          <w:sz w:val="22"/>
          <w:szCs w:val="22"/>
          <w:lang w:eastAsia="en-US"/>
        </w:rPr>
        <w:t xml:space="preserve"> de prise supérieure à 3 heures,</w:t>
      </w:r>
    </w:p>
    <w:p w14:paraId="05719AFF"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fin</w:t>
      </w:r>
      <w:proofErr w:type="gramEnd"/>
      <w:r w:rsidRPr="005B023B">
        <w:rPr>
          <w:rFonts w:ascii="Bookman Old Style" w:eastAsia="Arial Narrow" w:hAnsi="Bookman Old Style" w:cs="Tahoma"/>
          <w:sz w:val="22"/>
          <w:szCs w:val="22"/>
          <w:lang w:eastAsia="en-US"/>
        </w:rPr>
        <w:t xml:space="preserve"> de prise inférieure à 6 heures,</w:t>
      </w:r>
    </w:p>
    <w:p w14:paraId="7253D0F2"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expansion</w:t>
      </w:r>
      <w:proofErr w:type="gramEnd"/>
      <w:r w:rsidRPr="005B023B">
        <w:rPr>
          <w:rFonts w:ascii="Bookman Old Style" w:eastAsia="Arial Narrow" w:hAnsi="Bookman Old Style" w:cs="Tahoma"/>
          <w:sz w:val="22"/>
          <w:szCs w:val="22"/>
          <w:lang w:eastAsia="en-US"/>
        </w:rPr>
        <w:t xml:space="preserve"> à chaud inférieure à 3 mm,</w:t>
      </w:r>
    </w:p>
    <w:p w14:paraId="1483C97B"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résistance</w:t>
      </w:r>
      <w:proofErr w:type="gramEnd"/>
      <w:r w:rsidRPr="005B023B">
        <w:rPr>
          <w:rFonts w:ascii="Bookman Old Style" w:eastAsia="Arial Narrow" w:hAnsi="Bookman Old Style" w:cs="Tahoma"/>
          <w:sz w:val="22"/>
          <w:szCs w:val="22"/>
          <w:lang w:eastAsia="en-US"/>
        </w:rPr>
        <w:t xml:space="preserve"> mécanique à 7 et 28 jours en conformité avec la norme NF P 15-451,</w:t>
      </w:r>
    </w:p>
    <w:p w14:paraId="1ED52703" w14:textId="77777777" w:rsidR="005B023B" w:rsidRPr="005B023B" w:rsidRDefault="005B023B">
      <w:pPr>
        <w:widowControl w:val="0"/>
        <w:numPr>
          <w:ilvl w:val="0"/>
          <w:numId w:val="101"/>
        </w:numPr>
        <w:tabs>
          <w:tab w:val="clear" w:pos="360"/>
          <w:tab w:val="num" w:pos="1418"/>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analyse</w:t>
      </w:r>
      <w:proofErr w:type="gramEnd"/>
      <w:r w:rsidRPr="005B023B">
        <w:rPr>
          <w:rFonts w:ascii="Bookman Old Style" w:eastAsia="Arial Narrow" w:hAnsi="Bookman Old Style" w:cs="Tahoma"/>
          <w:sz w:val="22"/>
          <w:szCs w:val="22"/>
          <w:lang w:eastAsia="en-US"/>
        </w:rPr>
        <w:t xml:space="preserve"> chimique sommaire en conformité avec la norme NF P 15-461.</w:t>
      </w:r>
    </w:p>
    <w:p w14:paraId="724661D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Dans tous les cas, les ciments d'une même spécification proviendront d'une même usine.</w:t>
      </w:r>
    </w:p>
    <w:p w14:paraId="1123BD49"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
          <w:szCs w:val="16"/>
          <w:lang w:eastAsia="en-US"/>
        </w:rPr>
      </w:pPr>
    </w:p>
    <w:p w14:paraId="2321671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782" w:name="_Toc395324137"/>
      <w:bookmarkStart w:id="783" w:name="_Toc164748236"/>
      <w:r w:rsidRPr="005B023B">
        <w:rPr>
          <w:rFonts w:ascii="Bookman Old Style" w:hAnsi="Bookman Old Style" w:cs="Tahoma"/>
          <w:b/>
          <w:i/>
          <w:sz w:val="22"/>
          <w:szCs w:val="22"/>
        </w:rPr>
        <w:t>II.2.4.2.  Liant hydrocarboné pour les différentes couches</w:t>
      </w:r>
      <w:bookmarkEnd w:id="782"/>
      <w:bookmarkEnd w:id="783"/>
    </w:p>
    <w:p w14:paraId="537BF74D"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Pour les enduits superficiels, on utilisera un bitume fluidifié </w:t>
      </w:r>
      <w:proofErr w:type="spellStart"/>
      <w:r w:rsidRPr="005B023B">
        <w:rPr>
          <w:rFonts w:ascii="Bookman Old Style" w:eastAsia="Arial Narrow" w:hAnsi="Bookman Old Style" w:cs="Tahoma"/>
          <w:sz w:val="22"/>
          <w:szCs w:val="22"/>
          <w:lang w:eastAsia="en-US"/>
        </w:rPr>
        <w:t>cut</w:t>
      </w:r>
      <w:proofErr w:type="spellEnd"/>
      <w:r w:rsidRPr="005B023B">
        <w:rPr>
          <w:rFonts w:ascii="Bookman Old Style" w:eastAsia="Arial Narrow" w:hAnsi="Bookman Old Style" w:cs="Tahoma"/>
          <w:sz w:val="22"/>
          <w:szCs w:val="22"/>
          <w:lang w:eastAsia="en-US"/>
        </w:rPr>
        <w:t xml:space="preserve"> back, ou similaire 400/600, ou une émulsion cationique de bitume dosée à 69% de bitume résiduel et 0/1 pour l'imprégnation. Le dosage du liant sera contrôlé conformément aux clauses du chapitre III du présent CCTP. Les bitumes fluidifiés répondront aux spécifications suivantes (NFT 65-002</w:t>
      </w:r>
      <w:proofErr w:type="gramStart"/>
      <w:r w:rsidRPr="005B023B">
        <w:rPr>
          <w:rFonts w:ascii="Bookman Old Style" w:eastAsia="Arial Narrow" w:hAnsi="Bookman Old Style" w:cs="Tahoma"/>
          <w:sz w:val="22"/>
          <w:szCs w:val="22"/>
          <w:lang w:eastAsia="en-US"/>
        </w:rPr>
        <w:t>):</w:t>
      </w:r>
      <w:proofErr w:type="gramEnd"/>
    </w:p>
    <w:tbl>
      <w:tblPr>
        <w:tblW w:w="0" w:type="auto"/>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663"/>
        <w:gridCol w:w="1417"/>
        <w:gridCol w:w="1843"/>
      </w:tblGrid>
      <w:tr w:rsidR="005B023B" w:rsidRPr="005B023B" w14:paraId="57107498" w14:textId="77777777" w:rsidTr="009C0779">
        <w:trPr>
          <w:cantSplit/>
        </w:trPr>
        <w:tc>
          <w:tcPr>
            <w:tcW w:w="6663" w:type="dxa"/>
          </w:tcPr>
          <w:p w14:paraId="55CB360A" w14:textId="77777777" w:rsidR="005B023B" w:rsidRPr="005B023B" w:rsidRDefault="005B023B" w:rsidP="005B023B">
            <w:pPr>
              <w:keepNext/>
              <w:keepLines/>
              <w:widowControl w:val="0"/>
              <w:tabs>
                <w:tab w:val="left" w:pos="9072"/>
              </w:tabs>
              <w:suppressAutoHyphens w:val="0"/>
              <w:autoSpaceDE w:val="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CARACTERISTIQUES</w:t>
            </w:r>
          </w:p>
        </w:tc>
        <w:tc>
          <w:tcPr>
            <w:tcW w:w="1417" w:type="dxa"/>
          </w:tcPr>
          <w:p w14:paraId="6FE4FB24"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0/1</w:t>
            </w:r>
          </w:p>
        </w:tc>
        <w:tc>
          <w:tcPr>
            <w:tcW w:w="1843" w:type="dxa"/>
          </w:tcPr>
          <w:p w14:paraId="3E83884B"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400-600</w:t>
            </w:r>
          </w:p>
        </w:tc>
      </w:tr>
      <w:tr w:rsidR="005B023B" w:rsidRPr="005B023B" w14:paraId="20807570" w14:textId="77777777" w:rsidTr="009C0779">
        <w:trPr>
          <w:cantSplit/>
        </w:trPr>
        <w:tc>
          <w:tcPr>
            <w:tcW w:w="6663" w:type="dxa"/>
          </w:tcPr>
          <w:p w14:paraId="2D55D2C5" w14:textId="77777777" w:rsidR="005B023B" w:rsidRPr="005B023B" w:rsidRDefault="005B023B" w:rsidP="005B023B">
            <w:pPr>
              <w:keepNext/>
              <w:keepLines/>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 mesurée au viscosimètre à 25°C</w:t>
            </w:r>
          </w:p>
          <w:p w14:paraId="5083AA74" w14:textId="77777777" w:rsidR="005B023B" w:rsidRPr="005B023B" w:rsidRDefault="005B023B" w:rsidP="005B023B">
            <w:pPr>
              <w:keepNext/>
              <w:keepLines/>
              <w:widowControl w:val="0"/>
              <w:tabs>
                <w:tab w:val="right" w:pos="3544"/>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Orifice à 10 </w:t>
            </w:r>
            <w:proofErr w:type="gramStart"/>
            <w:r w:rsidRPr="005B023B">
              <w:rPr>
                <w:rFonts w:ascii="Bookman Old Style" w:eastAsia="Arial Narrow" w:hAnsi="Bookman Old Style" w:cs="Tahoma"/>
                <w:sz w:val="22"/>
                <w:szCs w:val="22"/>
                <w:lang w:eastAsia="en-US"/>
              </w:rPr>
              <w:t xml:space="preserve">mm,   </w:t>
            </w:r>
            <w:proofErr w:type="gramEnd"/>
            <w:r w:rsidRPr="005B023B">
              <w:rPr>
                <w:rFonts w:ascii="Bookman Old Style" w:eastAsia="Arial Narrow" w:hAnsi="Bookman Old Style" w:cs="Tahoma"/>
                <w:sz w:val="22"/>
                <w:szCs w:val="22"/>
                <w:lang w:eastAsia="en-US"/>
              </w:rPr>
              <w:t xml:space="preserve">                                                 </w:t>
            </w:r>
            <w:proofErr w:type="gramStart"/>
            <w:r w:rsidRPr="005B023B">
              <w:rPr>
                <w:rFonts w:ascii="Bookman Old Style" w:eastAsia="Arial Narrow" w:hAnsi="Bookman Old Style" w:cs="Tahoma"/>
                <w:sz w:val="22"/>
                <w:szCs w:val="22"/>
                <w:lang w:eastAsia="en-US"/>
              </w:rPr>
              <w:t xml:space="preserve">   (</w:t>
            </w:r>
            <w:proofErr w:type="gramEnd"/>
            <w:r w:rsidRPr="005B023B">
              <w:rPr>
                <w:rFonts w:ascii="Bookman Old Style" w:eastAsia="Arial Narrow" w:hAnsi="Bookman Old Style" w:cs="Tahoma"/>
                <w:sz w:val="22"/>
                <w:szCs w:val="22"/>
                <w:lang w:eastAsia="en-US"/>
              </w:rPr>
              <w:t>seconde)</w:t>
            </w:r>
          </w:p>
          <w:p w14:paraId="662F0AA4" w14:textId="77777777" w:rsidR="005B023B" w:rsidRPr="005B023B" w:rsidRDefault="005B023B" w:rsidP="005B023B">
            <w:pPr>
              <w:keepNext/>
              <w:keepLines/>
              <w:widowControl w:val="0"/>
              <w:tabs>
                <w:tab w:val="right" w:pos="3544"/>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 Orifice à 4 </w:t>
            </w:r>
            <w:proofErr w:type="gramStart"/>
            <w:r w:rsidRPr="005B023B">
              <w:rPr>
                <w:rFonts w:ascii="Bookman Old Style" w:eastAsia="Arial Narrow" w:hAnsi="Bookman Old Style" w:cs="Tahoma"/>
                <w:sz w:val="22"/>
                <w:szCs w:val="22"/>
                <w:lang w:eastAsia="en-US"/>
              </w:rPr>
              <w:t xml:space="preserve">mm,   </w:t>
            </w:r>
            <w:proofErr w:type="gramEnd"/>
            <w:r w:rsidRPr="005B023B">
              <w:rPr>
                <w:rFonts w:ascii="Bookman Old Style" w:eastAsia="Arial Narrow" w:hAnsi="Bookman Old Style" w:cs="Tahoma"/>
                <w:sz w:val="22"/>
                <w:szCs w:val="22"/>
                <w:lang w:eastAsia="en-US"/>
              </w:rPr>
              <w:t xml:space="preserve">                                                   </w:t>
            </w:r>
            <w:proofErr w:type="gramStart"/>
            <w:r w:rsidRPr="005B023B">
              <w:rPr>
                <w:rFonts w:ascii="Bookman Old Style" w:eastAsia="Arial Narrow" w:hAnsi="Bookman Old Style" w:cs="Tahoma"/>
                <w:sz w:val="22"/>
                <w:szCs w:val="22"/>
                <w:lang w:eastAsia="en-US"/>
              </w:rPr>
              <w:t xml:space="preserve">   (</w:t>
            </w:r>
            <w:proofErr w:type="gramEnd"/>
            <w:r w:rsidRPr="005B023B">
              <w:rPr>
                <w:rFonts w:ascii="Bookman Old Style" w:eastAsia="Arial Narrow" w:hAnsi="Bookman Old Style" w:cs="Tahoma"/>
                <w:sz w:val="22"/>
                <w:szCs w:val="22"/>
                <w:lang w:eastAsia="en-US"/>
              </w:rPr>
              <w:t>seconde)</w:t>
            </w:r>
          </w:p>
        </w:tc>
        <w:tc>
          <w:tcPr>
            <w:tcW w:w="1417" w:type="dxa"/>
          </w:tcPr>
          <w:p w14:paraId="35B82200"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73FD2D78" w14:textId="77777777" w:rsidR="005B023B" w:rsidRPr="005B023B" w:rsidRDefault="005B023B" w:rsidP="005B023B">
            <w:pPr>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br/>
              <w:t>&lt; 30</w:t>
            </w:r>
          </w:p>
        </w:tc>
        <w:tc>
          <w:tcPr>
            <w:tcW w:w="1843" w:type="dxa"/>
          </w:tcPr>
          <w:p w14:paraId="52C63BC5"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19EFD30E"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400/600</w:t>
            </w:r>
            <w:r w:rsidRPr="005B023B">
              <w:rPr>
                <w:rFonts w:ascii="Bookman Old Style" w:eastAsia="Arial Narrow" w:hAnsi="Bookman Old Style" w:cs="Tahoma"/>
                <w:sz w:val="22"/>
                <w:szCs w:val="22"/>
                <w:lang w:eastAsia="en-US"/>
              </w:rPr>
              <w:br/>
            </w:r>
          </w:p>
        </w:tc>
      </w:tr>
      <w:tr w:rsidR="005B023B" w:rsidRPr="005B023B" w14:paraId="376C5F4D" w14:textId="77777777" w:rsidTr="009C0779">
        <w:trPr>
          <w:cantSplit/>
        </w:trPr>
        <w:tc>
          <w:tcPr>
            <w:tcW w:w="6663" w:type="dxa"/>
          </w:tcPr>
          <w:p w14:paraId="7B2609BF" w14:textId="77777777" w:rsidR="005B023B" w:rsidRPr="005B023B" w:rsidRDefault="005B023B" w:rsidP="005B023B">
            <w:pPr>
              <w:keepNext/>
              <w:keepLines/>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Densité relative à 25 °C (au pycnomètre)</w:t>
            </w:r>
          </w:p>
        </w:tc>
        <w:tc>
          <w:tcPr>
            <w:tcW w:w="1417" w:type="dxa"/>
          </w:tcPr>
          <w:p w14:paraId="7D50F033"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0,90 à 1,02</w:t>
            </w:r>
          </w:p>
        </w:tc>
        <w:tc>
          <w:tcPr>
            <w:tcW w:w="1843" w:type="dxa"/>
          </w:tcPr>
          <w:p w14:paraId="251BD2A2"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0,92 à 1,04</w:t>
            </w:r>
          </w:p>
        </w:tc>
      </w:tr>
      <w:tr w:rsidR="005B023B" w:rsidRPr="005B023B" w14:paraId="1ACD2872" w14:textId="77777777" w:rsidTr="009C0779">
        <w:trPr>
          <w:cantSplit/>
        </w:trPr>
        <w:tc>
          <w:tcPr>
            <w:tcW w:w="6663" w:type="dxa"/>
          </w:tcPr>
          <w:p w14:paraId="5390EDA1" w14:textId="77777777" w:rsidR="005B023B" w:rsidRPr="005B023B" w:rsidRDefault="005B023B" w:rsidP="005B023B">
            <w:pPr>
              <w:keepNext/>
              <w:keepLines/>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Distillation fractionnée (résultats exprimés en % du volume initial)</w:t>
            </w:r>
          </w:p>
          <w:p w14:paraId="79F91F76" w14:textId="77777777" w:rsidR="005B023B" w:rsidRPr="005B023B" w:rsidRDefault="005B023B" w:rsidP="005B023B">
            <w:pPr>
              <w:keepNext/>
              <w:keepLines/>
              <w:widowControl w:val="0"/>
              <w:tabs>
                <w:tab w:val="left" w:pos="1489"/>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Fraction distillant au-dessous de :</w:t>
            </w:r>
          </w:p>
          <w:p w14:paraId="6538FA3C"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- 190 °C                                                                                  %</w:t>
            </w:r>
          </w:p>
          <w:p w14:paraId="55E4C01D"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- 225 °C                                                                                  %</w:t>
            </w:r>
          </w:p>
          <w:p w14:paraId="43AAFD17"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- 315 °C                                                                                  %</w:t>
            </w:r>
          </w:p>
          <w:p w14:paraId="11BC2C0E" w14:textId="77777777" w:rsidR="005B023B" w:rsidRPr="005B023B" w:rsidRDefault="005B023B" w:rsidP="005B023B">
            <w:pPr>
              <w:keepNext/>
              <w:keepLines/>
              <w:widowControl w:val="0"/>
              <w:tabs>
                <w:tab w:val="left" w:pos="1489"/>
                <w:tab w:val="left" w:pos="9072"/>
              </w:tabs>
              <w:suppressAutoHyphens w:val="0"/>
              <w:autoSpaceDE w:val="0"/>
              <w:ind w:firstLine="368"/>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- 360 °C                                                                                  %</w:t>
            </w:r>
          </w:p>
        </w:tc>
        <w:tc>
          <w:tcPr>
            <w:tcW w:w="1417" w:type="dxa"/>
          </w:tcPr>
          <w:p w14:paraId="7AF2E09C"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529FC478"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br/>
              <w:t>&lt; 9</w:t>
            </w:r>
          </w:p>
          <w:p w14:paraId="56411CEA"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10 à 27</w:t>
            </w:r>
            <w:r w:rsidRPr="005B023B">
              <w:rPr>
                <w:rFonts w:ascii="Bookman Old Style" w:eastAsia="Arial Narrow" w:hAnsi="Bookman Old Style" w:cs="Tahoma"/>
                <w:sz w:val="22"/>
                <w:szCs w:val="22"/>
                <w:lang w:eastAsia="en-US"/>
              </w:rPr>
              <w:br/>
              <w:t>30 à 45</w:t>
            </w:r>
            <w:r w:rsidRPr="005B023B">
              <w:rPr>
                <w:rFonts w:ascii="Bookman Old Style" w:eastAsia="Arial Narrow" w:hAnsi="Bookman Old Style" w:cs="Tahoma"/>
                <w:sz w:val="22"/>
                <w:szCs w:val="22"/>
                <w:lang w:eastAsia="en-US"/>
              </w:rPr>
              <w:br/>
              <w:t>&lt; 47</w:t>
            </w:r>
          </w:p>
        </w:tc>
        <w:tc>
          <w:tcPr>
            <w:tcW w:w="1843" w:type="dxa"/>
          </w:tcPr>
          <w:p w14:paraId="1AFF1760"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47307399"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_</w:t>
            </w:r>
          </w:p>
          <w:p w14:paraId="28CF977D"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p>
          <w:p w14:paraId="3EF36742"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2</w:t>
            </w:r>
            <w:r w:rsidRPr="005B023B">
              <w:rPr>
                <w:rFonts w:ascii="Bookman Old Style" w:eastAsia="Arial Narrow" w:hAnsi="Bookman Old Style" w:cs="Tahoma"/>
                <w:sz w:val="22"/>
                <w:szCs w:val="22"/>
                <w:lang w:eastAsia="en-US"/>
              </w:rPr>
              <w:br/>
              <w:t>5 à 12</w:t>
            </w:r>
            <w:r w:rsidRPr="005B023B">
              <w:rPr>
                <w:rFonts w:ascii="Bookman Old Style" w:eastAsia="Arial Narrow" w:hAnsi="Bookman Old Style" w:cs="Tahoma"/>
                <w:sz w:val="22"/>
                <w:szCs w:val="22"/>
                <w:lang w:eastAsia="en-US"/>
              </w:rPr>
              <w:br/>
              <w:t>&lt; 15</w:t>
            </w:r>
          </w:p>
        </w:tc>
      </w:tr>
      <w:tr w:rsidR="005B023B" w:rsidRPr="005B023B" w14:paraId="06BA837C" w14:textId="77777777" w:rsidTr="009C0779">
        <w:trPr>
          <w:cantSplit/>
        </w:trPr>
        <w:tc>
          <w:tcPr>
            <w:tcW w:w="6663" w:type="dxa"/>
          </w:tcPr>
          <w:p w14:paraId="4B954C3E" w14:textId="77777777" w:rsidR="005B023B" w:rsidRPr="005B023B" w:rsidRDefault="005B023B" w:rsidP="005B023B">
            <w:pPr>
              <w:keepNext/>
              <w:keepLines/>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Pénétrabilité à 25 °C, (100 g, 5s), </w:t>
            </w:r>
            <w:proofErr w:type="gramStart"/>
            <w:r w:rsidRPr="005B023B">
              <w:rPr>
                <w:rFonts w:ascii="Bookman Old Style" w:eastAsia="Arial Narrow" w:hAnsi="Bookman Old Style" w:cs="Tahoma"/>
                <w:sz w:val="22"/>
                <w:szCs w:val="22"/>
                <w:lang w:eastAsia="en-US"/>
              </w:rPr>
              <w:t>du  résidu</w:t>
            </w:r>
            <w:proofErr w:type="gramEnd"/>
            <w:r w:rsidRPr="005B023B">
              <w:rPr>
                <w:rFonts w:ascii="Bookman Old Style" w:eastAsia="Arial Narrow" w:hAnsi="Bookman Old Style" w:cs="Tahoma"/>
                <w:sz w:val="22"/>
                <w:szCs w:val="22"/>
                <w:lang w:eastAsia="en-US"/>
              </w:rPr>
              <w:t xml:space="preserve"> à 360 °C de la distillation</w:t>
            </w:r>
          </w:p>
        </w:tc>
        <w:tc>
          <w:tcPr>
            <w:tcW w:w="1417" w:type="dxa"/>
          </w:tcPr>
          <w:p w14:paraId="399AD485"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80 à 250</w:t>
            </w:r>
          </w:p>
        </w:tc>
        <w:tc>
          <w:tcPr>
            <w:tcW w:w="1843" w:type="dxa"/>
          </w:tcPr>
          <w:p w14:paraId="03D7BEAC" w14:textId="77777777" w:rsidR="005B023B" w:rsidRPr="005B023B" w:rsidRDefault="005B023B" w:rsidP="005B023B">
            <w:pPr>
              <w:keepNext/>
              <w:keepLines/>
              <w:widowControl w:val="0"/>
              <w:tabs>
                <w:tab w:val="left" w:pos="9072"/>
              </w:tabs>
              <w:suppressAutoHyphens w:val="0"/>
              <w:autoSpaceDE w:val="0"/>
              <w:ind w:hanging="3"/>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80 à 200</w:t>
            </w:r>
          </w:p>
        </w:tc>
      </w:tr>
    </w:tbl>
    <w:p w14:paraId="3C52EBF6"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
          <w:szCs w:val="16"/>
          <w:lang w:eastAsia="en-US"/>
        </w:rPr>
      </w:pPr>
    </w:p>
    <w:p w14:paraId="543313E2"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émulsions cationiques répondront aux spécifications suivantes (NFT 65-011</w:t>
      </w:r>
      <w:proofErr w:type="gramStart"/>
      <w:r w:rsidRPr="005B023B">
        <w:rPr>
          <w:rFonts w:ascii="Bookman Old Style" w:eastAsia="Arial Narrow" w:hAnsi="Bookman Old Style" w:cs="Tahoma"/>
          <w:sz w:val="22"/>
          <w:szCs w:val="22"/>
          <w:lang w:eastAsia="en-US"/>
        </w:rPr>
        <w:t>):</w:t>
      </w:r>
      <w:proofErr w:type="gramEnd"/>
    </w:p>
    <w:tbl>
      <w:tblPr>
        <w:tblW w:w="0" w:type="auto"/>
        <w:tblInd w:w="70"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0"/>
        <w:gridCol w:w="2127"/>
        <w:gridCol w:w="2126"/>
      </w:tblGrid>
      <w:tr w:rsidR="005B023B" w:rsidRPr="005B023B" w14:paraId="779EAE87" w14:textId="77777777" w:rsidTr="009C0779">
        <w:tc>
          <w:tcPr>
            <w:tcW w:w="5670" w:type="dxa"/>
            <w:tcBorders>
              <w:top w:val="double" w:sz="6" w:space="0" w:color="auto"/>
              <w:bottom w:val="single" w:sz="2" w:space="0" w:color="auto"/>
            </w:tcBorders>
            <w:vAlign w:val="center"/>
          </w:tcPr>
          <w:p w14:paraId="468EA4EF" w14:textId="77777777" w:rsidR="005B023B" w:rsidRPr="005B023B" w:rsidRDefault="005B023B" w:rsidP="005B023B">
            <w:pPr>
              <w:widowControl w:val="0"/>
              <w:tabs>
                <w:tab w:val="left" w:pos="9072"/>
              </w:tabs>
              <w:suppressAutoHyphens w:val="0"/>
              <w:autoSpaceDE w:val="0"/>
              <w:spacing w:after="120"/>
              <w:ind w:firstLine="709"/>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CARACTERISTIQUES</w:t>
            </w:r>
          </w:p>
        </w:tc>
        <w:tc>
          <w:tcPr>
            <w:tcW w:w="2127" w:type="dxa"/>
            <w:tcBorders>
              <w:top w:val="double" w:sz="6" w:space="0" w:color="auto"/>
              <w:bottom w:val="single" w:sz="2" w:space="0" w:color="auto"/>
            </w:tcBorders>
            <w:vAlign w:val="center"/>
          </w:tcPr>
          <w:p w14:paraId="695A4AE0"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c>
          <w:tcPr>
            <w:tcW w:w="2126" w:type="dxa"/>
            <w:tcBorders>
              <w:top w:val="double" w:sz="6" w:space="0" w:color="auto"/>
              <w:bottom w:val="single" w:sz="2" w:space="0" w:color="auto"/>
            </w:tcBorders>
            <w:vAlign w:val="center"/>
          </w:tcPr>
          <w:p w14:paraId="47F75C59"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CLASSE ECR 69</w:t>
            </w:r>
          </w:p>
        </w:tc>
      </w:tr>
      <w:tr w:rsidR="005B023B" w:rsidRPr="005B023B" w14:paraId="1B5C09EB" w14:textId="77777777" w:rsidTr="009C0779">
        <w:tc>
          <w:tcPr>
            <w:tcW w:w="5670" w:type="dxa"/>
            <w:tcBorders>
              <w:top w:val="single" w:sz="2" w:space="0" w:color="auto"/>
            </w:tcBorders>
          </w:tcPr>
          <w:p w14:paraId="1D9A55F9"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Teneur en eau NF T 60 023</w:t>
            </w:r>
          </w:p>
        </w:tc>
        <w:tc>
          <w:tcPr>
            <w:tcW w:w="2127" w:type="dxa"/>
            <w:tcBorders>
              <w:top w:val="single" w:sz="2" w:space="0" w:color="auto"/>
            </w:tcBorders>
          </w:tcPr>
          <w:p w14:paraId="44E0FEB5"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Borders>
              <w:top w:val="single" w:sz="2" w:space="0" w:color="auto"/>
            </w:tcBorders>
          </w:tcPr>
          <w:p w14:paraId="06984A03"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32</w:t>
            </w:r>
          </w:p>
        </w:tc>
      </w:tr>
      <w:tr w:rsidR="005B023B" w:rsidRPr="005B023B" w14:paraId="67D8C8B7" w14:textId="77777777" w:rsidTr="009C0779">
        <w:tc>
          <w:tcPr>
            <w:tcW w:w="5670" w:type="dxa"/>
          </w:tcPr>
          <w:p w14:paraId="34F5320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 viscosité à 25 °</w:t>
            </w:r>
          </w:p>
        </w:tc>
        <w:tc>
          <w:tcPr>
            <w:tcW w:w="2127" w:type="dxa"/>
          </w:tcPr>
          <w:p w14:paraId="3D8CC5C1"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val="en-GB" w:eastAsia="en-US"/>
              </w:rPr>
            </w:pPr>
            <w:r w:rsidRPr="005B023B">
              <w:rPr>
                <w:rFonts w:ascii="Bookman Old Style" w:eastAsia="Arial Narrow" w:hAnsi="Bookman Old Style" w:cs="Tahoma"/>
                <w:sz w:val="22"/>
                <w:szCs w:val="22"/>
                <w:lang w:val="en-GB" w:eastAsia="en-US"/>
              </w:rPr>
              <w:t xml:space="preserve">mm²/s </w:t>
            </w:r>
            <w:proofErr w:type="spellStart"/>
            <w:r w:rsidRPr="005B023B">
              <w:rPr>
                <w:rFonts w:ascii="Bookman Old Style" w:eastAsia="Arial Narrow" w:hAnsi="Bookman Old Style" w:cs="Tahoma"/>
                <w:sz w:val="22"/>
                <w:szCs w:val="22"/>
                <w:lang w:val="en-GB" w:eastAsia="en-US"/>
              </w:rPr>
              <w:t>cSt</w:t>
            </w:r>
            <w:proofErr w:type="spellEnd"/>
          </w:p>
        </w:tc>
        <w:tc>
          <w:tcPr>
            <w:tcW w:w="2126" w:type="dxa"/>
          </w:tcPr>
          <w:p w14:paraId="5C8B5215"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&gt; 115</w:t>
            </w:r>
          </w:p>
        </w:tc>
      </w:tr>
      <w:tr w:rsidR="005B023B" w:rsidRPr="005B023B" w14:paraId="0A17BEFC" w14:textId="77777777" w:rsidTr="009C0779">
        <w:tc>
          <w:tcPr>
            <w:tcW w:w="5670" w:type="dxa"/>
          </w:tcPr>
          <w:p w14:paraId="02991390"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Homogénéité :</w:t>
            </w:r>
          </w:p>
        </w:tc>
        <w:tc>
          <w:tcPr>
            <w:tcW w:w="2127" w:type="dxa"/>
          </w:tcPr>
          <w:p w14:paraId="45903130"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47BBC8EB"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r>
      <w:tr w:rsidR="005B023B" w:rsidRPr="005B023B" w14:paraId="39580532" w14:textId="77777777" w:rsidTr="009C0779">
        <w:tc>
          <w:tcPr>
            <w:tcW w:w="5670" w:type="dxa"/>
          </w:tcPr>
          <w:p w14:paraId="4C06745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Particules supérieures à 0 ; 63 mm</w:t>
            </w:r>
          </w:p>
        </w:tc>
        <w:tc>
          <w:tcPr>
            <w:tcW w:w="2127" w:type="dxa"/>
          </w:tcPr>
          <w:p w14:paraId="2EA9AFDB"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3ECC2945"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0,1</w:t>
            </w:r>
          </w:p>
        </w:tc>
      </w:tr>
      <w:tr w:rsidR="005B023B" w:rsidRPr="005B023B" w14:paraId="0CF2F953" w14:textId="77777777" w:rsidTr="009C0779">
        <w:tc>
          <w:tcPr>
            <w:tcW w:w="5670" w:type="dxa"/>
          </w:tcPr>
          <w:p w14:paraId="00CC33CC"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Particules comprises entre 0,63 et 0,16</w:t>
            </w:r>
          </w:p>
        </w:tc>
        <w:tc>
          <w:tcPr>
            <w:tcW w:w="2127" w:type="dxa"/>
          </w:tcPr>
          <w:p w14:paraId="34EBCA6A"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54C10BEA"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 0,25</w:t>
            </w:r>
          </w:p>
        </w:tc>
      </w:tr>
      <w:tr w:rsidR="005B023B" w:rsidRPr="005B023B" w14:paraId="05731976" w14:textId="77777777" w:rsidTr="009C0779">
        <w:tc>
          <w:tcPr>
            <w:tcW w:w="5670" w:type="dxa"/>
          </w:tcPr>
          <w:p w14:paraId="605390C2"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Stabilité au stockage émulsion à stockage limité</w:t>
            </w:r>
          </w:p>
        </w:tc>
        <w:tc>
          <w:tcPr>
            <w:tcW w:w="2127" w:type="dxa"/>
          </w:tcPr>
          <w:p w14:paraId="00E557BE"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w:t>
            </w:r>
          </w:p>
        </w:tc>
        <w:tc>
          <w:tcPr>
            <w:tcW w:w="2126" w:type="dxa"/>
          </w:tcPr>
          <w:p w14:paraId="7963D1C3"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A3"/>
            </w:r>
            <w:r w:rsidRPr="005B023B">
              <w:rPr>
                <w:rFonts w:ascii="Bookman Old Style" w:eastAsia="Arial Narrow" w:hAnsi="Bookman Old Style" w:cs="Tahoma"/>
                <w:snapToGrid w:val="0"/>
                <w:sz w:val="22"/>
                <w:szCs w:val="22"/>
                <w:lang w:eastAsia="en-US"/>
              </w:rPr>
              <w:t xml:space="preserve"> 5</w:t>
            </w:r>
          </w:p>
        </w:tc>
      </w:tr>
      <w:tr w:rsidR="005B023B" w:rsidRPr="005B023B" w14:paraId="5C2C041D" w14:textId="77777777" w:rsidTr="009C0779">
        <w:tc>
          <w:tcPr>
            <w:tcW w:w="5670" w:type="dxa"/>
          </w:tcPr>
          <w:p w14:paraId="2BA4670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Adhésivité (NF T 66 018) émulsion à stockage limité :</w:t>
            </w:r>
          </w:p>
        </w:tc>
        <w:tc>
          <w:tcPr>
            <w:tcW w:w="2127" w:type="dxa"/>
          </w:tcPr>
          <w:p w14:paraId="5D1098D5"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60C40CCD"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p>
        </w:tc>
      </w:tr>
      <w:tr w:rsidR="005B023B" w:rsidRPr="005B023B" w14:paraId="07E8DE64" w14:textId="77777777" w:rsidTr="009C0779">
        <w:tc>
          <w:tcPr>
            <w:tcW w:w="5670" w:type="dxa"/>
          </w:tcPr>
          <w:p w14:paraId="1FA6BF1A"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Première partie de l’essai</w:t>
            </w:r>
          </w:p>
        </w:tc>
        <w:tc>
          <w:tcPr>
            <w:tcW w:w="2127" w:type="dxa"/>
          </w:tcPr>
          <w:p w14:paraId="5AFE17DE"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60E68E2A"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50</w:t>
            </w:r>
          </w:p>
        </w:tc>
      </w:tr>
      <w:tr w:rsidR="005B023B" w:rsidRPr="005B023B" w14:paraId="32285BE8" w14:textId="77777777" w:rsidTr="009C0779">
        <w:tc>
          <w:tcPr>
            <w:tcW w:w="5670" w:type="dxa"/>
          </w:tcPr>
          <w:p w14:paraId="0BA862D8"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Deuxième partie de l’essai</w:t>
            </w:r>
          </w:p>
        </w:tc>
        <w:tc>
          <w:tcPr>
            <w:tcW w:w="2127" w:type="dxa"/>
          </w:tcPr>
          <w:p w14:paraId="55E4BB01"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42E6FA97"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napToGrid w:val="0"/>
                <w:sz w:val="22"/>
                <w:szCs w:val="22"/>
                <w:lang w:eastAsia="en-US"/>
              </w:rPr>
              <w:sym w:font="Symbol" w:char="F0B3"/>
            </w:r>
            <w:r w:rsidRPr="005B023B">
              <w:rPr>
                <w:rFonts w:ascii="Bookman Old Style" w:eastAsia="Arial Narrow" w:hAnsi="Bookman Old Style" w:cs="Tahoma"/>
                <w:snapToGrid w:val="0"/>
                <w:sz w:val="22"/>
                <w:szCs w:val="22"/>
                <w:lang w:eastAsia="en-US"/>
              </w:rPr>
              <w:t xml:space="preserve"> 75</w:t>
            </w:r>
          </w:p>
        </w:tc>
      </w:tr>
      <w:tr w:rsidR="005B023B" w:rsidRPr="005B023B" w14:paraId="2AE151ED" w14:textId="77777777" w:rsidTr="009C0779">
        <w:tc>
          <w:tcPr>
            <w:tcW w:w="5670" w:type="dxa"/>
          </w:tcPr>
          <w:p w14:paraId="515AA01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rupture (NF T 66 017)</w:t>
            </w:r>
          </w:p>
        </w:tc>
        <w:tc>
          <w:tcPr>
            <w:tcW w:w="2127" w:type="dxa"/>
          </w:tcPr>
          <w:p w14:paraId="1CBC2670"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791B643C"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&lt;100</w:t>
            </w:r>
          </w:p>
        </w:tc>
      </w:tr>
      <w:tr w:rsidR="005B023B" w:rsidRPr="005B023B" w14:paraId="0A3E09BD" w14:textId="77777777" w:rsidTr="009C0779">
        <w:tc>
          <w:tcPr>
            <w:tcW w:w="5670" w:type="dxa"/>
          </w:tcPr>
          <w:p w14:paraId="2110BBF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Charge en particules</w:t>
            </w:r>
          </w:p>
        </w:tc>
        <w:tc>
          <w:tcPr>
            <w:tcW w:w="2127" w:type="dxa"/>
          </w:tcPr>
          <w:p w14:paraId="1A0744BA" w14:textId="77777777" w:rsidR="005B023B" w:rsidRPr="005B023B" w:rsidRDefault="005B023B" w:rsidP="005B023B">
            <w:pPr>
              <w:widowControl w:val="0"/>
              <w:tabs>
                <w:tab w:val="left" w:pos="9072"/>
              </w:tabs>
              <w:suppressAutoHyphens w:val="0"/>
              <w:autoSpaceDE w:val="0"/>
              <w:spacing w:after="120"/>
              <w:ind w:firstLine="20"/>
              <w:jc w:val="center"/>
              <w:textAlignment w:val="auto"/>
              <w:rPr>
                <w:rFonts w:ascii="Bookman Old Style" w:eastAsia="Arial Narrow" w:hAnsi="Bookman Old Style" w:cs="Tahoma"/>
                <w:sz w:val="22"/>
                <w:szCs w:val="22"/>
                <w:lang w:eastAsia="en-US"/>
              </w:rPr>
            </w:pPr>
          </w:p>
        </w:tc>
        <w:tc>
          <w:tcPr>
            <w:tcW w:w="2126" w:type="dxa"/>
          </w:tcPr>
          <w:p w14:paraId="23E4592E" w14:textId="77777777" w:rsidR="005B023B" w:rsidRPr="005B023B" w:rsidRDefault="005B023B" w:rsidP="005B023B">
            <w:pPr>
              <w:widowControl w:val="0"/>
              <w:tabs>
                <w:tab w:val="left" w:pos="9072"/>
              </w:tabs>
              <w:suppressAutoHyphens w:val="0"/>
              <w:autoSpaceDE w:val="0"/>
              <w:spacing w:after="120"/>
              <w:jc w:val="center"/>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Positive</w:t>
            </w:r>
          </w:p>
        </w:tc>
      </w:tr>
    </w:tbl>
    <w:p w14:paraId="09084AD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i/>
          <w:sz w:val="16"/>
          <w:szCs w:val="16"/>
        </w:rPr>
      </w:pPr>
      <w:bookmarkStart w:id="784" w:name="_Toc395324138"/>
      <w:bookmarkStart w:id="785" w:name="_Toc164748237"/>
    </w:p>
    <w:p w14:paraId="1E2BCFE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r w:rsidRPr="005B023B">
        <w:rPr>
          <w:rFonts w:ascii="Bookman Old Style" w:hAnsi="Bookman Old Style" w:cs="Tahoma"/>
          <w:b/>
          <w:i/>
          <w:sz w:val="22"/>
          <w:szCs w:val="22"/>
        </w:rPr>
        <w:t>II.2.4.3.  Livraison et stockage</w:t>
      </w:r>
      <w:bookmarkEnd w:id="784"/>
      <w:bookmarkEnd w:id="785"/>
    </w:p>
    <w:p w14:paraId="11D3BACB" w14:textId="77777777" w:rsidR="005B023B" w:rsidRPr="005B023B" w:rsidRDefault="005B023B" w:rsidP="005B023B">
      <w:pPr>
        <w:widowControl w:val="0"/>
        <w:tabs>
          <w:tab w:val="left" w:pos="9072"/>
        </w:tabs>
        <w:suppressAutoHyphens w:val="0"/>
        <w:autoSpaceDE w:val="0"/>
        <w:spacing w:after="120"/>
        <w:ind w:right="-171"/>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liants seront livrés en citernes ou en fûts de 200 kg.</w:t>
      </w:r>
    </w:p>
    <w:p w14:paraId="02B1CA7A"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prendre toutes les dispositions de sécurité pour le transport de ces produits et notamment utiliser des camions en parfait état respectant les normes de sécurité.</w:t>
      </w:r>
    </w:p>
    <w:p w14:paraId="79B15DCB"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remettra à la mission de contrôle les bons d'origine et de transport indiquant la qualité et la quantité du produit livré. Dans le cas de livraison par fûts, les fûts seront stockés par arrivage, obturés et référencés sur l'aire de stockage.</w:t>
      </w:r>
    </w:p>
    <w:p w14:paraId="24682CC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bookmarkStart w:id="786" w:name="_Toc395324139"/>
      <w:bookmarkStart w:id="787" w:name="_Toc164748238"/>
      <w:r w:rsidRPr="005B023B">
        <w:rPr>
          <w:rFonts w:ascii="Bookman Old Style" w:hAnsi="Bookman Old Style" w:cs="Tahoma"/>
          <w:b/>
          <w:sz w:val="22"/>
          <w:szCs w:val="22"/>
        </w:rPr>
        <w:t>II.2.4.4 Le contrôle</w:t>
      </w:r>
      <w:bookmarkEnd w:id="786"/>
      <w:bookmarkEnd w:id="787"/>
    </w:p>
    <w:p w14:paraId="4B8AE520"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prélèvera 2 litres par camion-citerne ou par 25 t de produit transporté pour effectuer le contrôle de conformité et s'assurer que la livraison correspond aux caractéristiques indiquées par le fournisseur.</w:t>
      </w:r>
    </w:p>
    <w:p w14:paraId="2A84C8C1"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essais de réception des bitumes fluidifiés seront les suivants :</w:t>
      </w:r>
    </w:p>
    <w:p w14:paraId="43165C92" w14:textId="77777777" w:rsidR="005B023B" w:rsidRPr="005B023B" w:rsidRDefault="005B023B">
      <w:pPr>
        <w:widowControl w:val="0"/>
        <w:numPr>
          <w:ilvl w:val="0"/>
          <w:numId w:val="10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w:t>
      </w:r>
    </w:p>
    <w:p w14:paraId="4BEA1951" w14:textId="77777777" w:rsidR="005B023B" w:rsidRPr="005B023B" w:rsidRDefault="005B023B">
      <w:pPr>
        <w:widowControl w:val="0"/>
        <w:numPr>
          <w:ilvl w:val="0"/>
          <w:numId w:val="10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Distillation fractionnée</w:t>
      </w:r>
    </w:p>
    <w:p w14:paraId="6EDA0ED1" w14:textId="77777777" w:rsidR="005B023B" w:rsidRPr="005B023B" w:rsidRDefault="005B023B">
      <w:pPr>
        <w:widowControl w:val="0"/>
        <w:numPr>
          <w:ilvl w:val="0"/>
          <w:numId w:val="10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Pénétrabilité à 25 °C sur le liant résiduel</w:t>
      </w:r>
    </w:p>
    <w:p w14:paraId="3E77525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Pour les émulsions de bitumes les essais de réceptions seront :</w:t>
      </w:r>
    </w:p>
    <w:p w14:paraId="029E114C" w14:textId="77777777" w:rsidR="005B023B" w:rsidRPr="005B023B" w:rsidRDefault="005B023B">
      <w:pPr>
        <w:widowControl w:val="0"/>
        <w:numPr>
          <w:ilvl w:val="0"/>
          <w:numId w:val="11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Pseudo-viscosité</w:t>
      </w:r>
    </w:p>
    <w:p w14:paraId="050A4D9B" w14:textId="77777777" w:rsidR="005B023B" w:rsidRPr="005B023B" w:rsidRDefault="005B023B">
      <w:pPr>
        <w:widowControl w:val="0"/>
        <w:numPr>
          <w:ilvl w:val="0"/>
          <w:numId w:val="11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Indice de rupture</w:t>
      </w:r>
    </w:p>
    <w:p w14:paraId="4E80DF41" w14:textId="702E5AD1" w:rsidR="005B023B" w:rsidRPr="001B5139" w:rsidRDefault="005B023B" w:rsidP="001B5139">
      <w:pPr>
        <w:widowControl w:val="0"/>
        <w:numPr>
          <w:ilvl w:val="0"/>
          <w:numId w:val="11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Teneur en eau</w:t>
      </w:r>
    </w:p>
    <w:p w14:paraId="4101A624" w14:textId="77777777" w:rsidR="005B023B" w:rsidRPr="005B023B" w:rsidRDefault="005B023B" w:rsidP="005B023B">
      <w:pPr>
        <w:keepNext/>
        <w:keepLines/>
        <w:widowControl w:val="0"/>
        <w:tabs>
          <w:tab w:val="left" w:pos="9072"/>
        </w:tabs>
        <w:suppressAutoHyphens w:val="0"/>
        <w:autoSpaceDN/>
        <w:ind w:left="360"/>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II.3. LABORATOIRE</w:t>
      </w:r>
    </w:p>
    <w:p w14:paraId="774F91A2"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L’Entrepreneur devra posséder un laboratoire de chantier. Ce laboratoire sera équipé de tous les instruments, outils et matériels nécessaires à la réalisation des essais et études prévus au présent CCTP. L’Entrepreneur affectera au fonctionnement du laboratoire un personnel suffisant en nombre et en qualité pour assurer tous les essais et études prévus. L’équipement et le personnel seront soumis à l’agrément du Maître d’Œuvre.</w:t>
      </w:r>
    </w:p>
    <w:p w14:paraId="4292FCE5"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Le laboratoire de chantier devra être opérationnel dès le début effectif des travaux nécessitant des essais de sol. Le Maître d’œuvre et tout son personnel auront libre accès à ce laboratoire et à ses équipements pendant toute la durée des travaux.</w:t>
      </w:r>
    </w:p>
    <w:p w14:paraId="1BFCBF93"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 xml:space="preserve">Toutefois, le </w:t>
      </w:r>
      <w:proofErr w:type="spellStart"/>
      <w:r w:rsidRPr="005B023B">
        <w:rPr>
          <w:rFonts w:ascii="Bookman Old Style" w:eastAsia="Arial Narrow" w:hAnsi="Bookman Old Style" w:cs="Arial"/>
          <w:bCs/>
          <w:sz w:val="22"/>
          <w:szCs w:val="22"/>
          <w:lang w:eastAsia="en-US"/>
        </w:rPr>
        <w:t>Labogénie</w:t>
      </w:r>
      <w:proofErr w:type="spellEnd"/>
      <w:r w:rsidRPr="005B023B">
        <w:rPr>
          <w:rFonts w:ascii="Bookman Old Style" w:eastAsia="Arial Narrow" w:hAnsi="Bookman Old Style" w:cs="Arial"/>
          <w:bCs/>
          <w:sz w:val="22"/>
          <w:szCs w:val="22"/>
          <w:lang w:eastAsia="en-US"/>
        </w:rPr>
        <w:t xml:space="preserve"> qui assurera le contrôle Géotechnique effectuera les essais de vérification qu’il juge nécessaires. </w:t>
      </w:r>
    </w:p>
    <w:p w14:paraId="4A4E30D6" w14:textId="77777777" w:rsidR="005B023B" w:rsidRPr="005B023B" w:rsidRDefault="005B023B" w:rsidP="005B023B">
      <w:pPr>
        <w:widowControl w:val="0"/>
        <w:tabs>
          <w:tab w:val="left" w:pos="9072"/>
        </w:tabs>
        <w:suppressAutoHyphens w:val="0"/>
        <w:autoSpaceDE w:val="0"/>
        <w:ind w:left="360"/>
        <w:jc w:val="both"/>
        <w:textAlignment w:val="auto"/>
        <w:rPr>
          <w:rFonts w:ascii="Bookman Old Style" w:eastAsia="Arial Narrow" w:hAnsi="Bookman Old Style" w:cs="Arial"/>
          <w:bCs/>
          <w:sz w:val="22"/>
          <w:szCs w:val="22"/>
          <w:lang w:eastAsia="en-US"/>
        </w:rPr>
      </w:pPr>
      <w:r w:rsidRPr="005B023B">
        <w:rPr>
          <w:rFonts w:ascii="Bookman Old Style" w:eastAsia="Arial Narrow" w:hAnsi="Bookman Old Style" w:cs="Arial"/>
          <w:bCs/>
          <w:sz w:val="22"/>
          <w:szCs w:val="22"/>
          <w:lang w:eastAsia="en-US"/>
        </w:rPr>
        <w:t>Dans le cas où les résultats de ces essais seraient hors spécification, l’Entrepreneur apportera les corrections nécessaires et les frais de laboratoire pour ces travaux lui seront imputés. Dans le cas contraire, l’Administration réglera ces frais.</w:t>
      </w:r>
    </w:p>
    <w:p w14:paraId="34B451B1"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04AEC5E0" w14:textId="77777777" w:rsidR="005B023B" w:rsidRPr="005B023B" w:rsidRDefault="005B023B">
      <w:pPr>
        <w:keepNext/>
        <w:keepLines/>
        <w:widowControl w:val="0"/>
        <w:numPr>
          <w:ilvl w:val="0"/>
          <w:numId w:val="177"/>
        </w:numPr>
        <w:tabs>
          <w:tab w:val="left" w:pos="9072"/>
        </w:tabs>
        <w:suppressAutoHyphens w:val="0"/>
        <w:autoSpaceDE w:val="0"/>
        <w:autoSpaceDN/>
        <w:spacing w:after="160" w:line="259" w:lineRule="auto"/>
        <w:jc w:val="center"/>
        <w:textAlignment w:val="auto"/>
        <w:rPr>
          <w:rFonts w:ascii="Bookman Old Style" w:hAnsi="Bookman Old Style" w:cs="Tahoma"/>
          <w:b/>
          <w:smallCaps/>
          <w:sz w:val="32"/>
          <w:szCs w:val="32"/>
        </w:rPr>
      </w:pPr>
      <w:bookmarkStart w:id="788" w:name="_Toc395324142"/>
      <w:bookmarkStart w:id="789" w:name="_Toc395324338"/>
      <w:bookmarkStart w:id="790" w:name="_Toc395324515"/>
      <w:bookmarkStart w:id="791" w:name="_Toc385044213"/>
      <w:bookmarkStart w:id="792" w:name="_Toc385044321"/>
      <w:bookmarkStart w:id="793" w:name="_Toc403521492"/>
      <w:bookmarkStart w:id="794" w:name="_Toc403870419"/>
      <w:bookmarkStart w:id="795" w:name="_Toc425033869"/>
      <w:bookmarkStart w:id="796" w:name="_Toc425159616"/>
      <w:bookmarkStart w:id="797" w:name="_Toc425227537"/>
      <w:bookmarkStart w:id="798" w:name="_Toc425225548"/>
      <w:bookmarkStart w:id="799" w:name="_Toc425225749"/>
      <w:bookmarkStart w:id="800" w:name="_Toc425246622"/>
      <w:bookmarkStart w:id="801" w:name="_Toc164748245"/>
      <w:r w:rsidRPr="005B023B">
        <w:rPr>
          <w:rFonts w:ascii="Bookman Old Style" w:hAnsi="Bookman Old Style" w:cs="Tahoma"/>
          <w:b/>
          <w:smallCaps/>
          <w:sz w:val="32"/>
          <w:szCs w:val="32"/>
        </w:rPr>
        <w:t>MODE D’EXECUTION DES TRAVAUX</w:t>
      </w:r>
      <w:bookmarkStart w:id="802" w:name="_Toc395324143"/>
      <w:bookmarkStart w:id="803" w:name="_Toc395324339"/>
      <w:bookmarkStart w:id="804" w:name="_Toc395324516"/>
      <w:bookmarkStart w:id="805" w:name="_Toc385044214"/>
      <w:bookmarkStart w:id="806" w:name="_Toc385044322"/>
      <w:bookmarkStart w:id="807" w:name="_Toc403521493"/>
      <w:bookmarkStart w:id="808" w:name="_Toc403870420"/>
      <w:bookmarkStart w:id="809" w:name="_Toc425033870"/>
      <w:bookmarkStart w:id="810" w:name="_Toc425159617"/>
      <w:bookmarkStart w:id="811" w:name="_Toc425227538"/>
      <w:bookmarkStart w:id="812" w:name="_Toc425225549"/>
      <w:bookmarkStart w:id="813" w:name="_Toc425225750"/>
      <w:bookmarkStart w:id="814" w:name="_Toc425246623"/>
      <w:bookmarkStart w:id="815" w:name="_Toc164748246"/>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3FE9DC4B"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III.1.  Installations</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9B512C0"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816" w:name="_Toc395324144"/>
      <w:bookmarkStart w:id="817" w:name="_Toc395324340"/>
      <w:bookmarkStart w:id="818" w:name="_Toc395324517"/>
      <w:bookmarkStart w:id="819" w:name="_Toc385044215"/>
      <w:bookmarkStart w:id="820" w:name="_Toc385044323"/>
      <w:bookmarkStart w:id="821" w:name="_Toc403521494"/>
      <w:bookmarkStart w:id="822" w:name="_Toc403870421"/>
      <w:bookmarkStart w:id="823" w:name="_Toc425033871"/>
      <w:bookmarkStart w:id="824" w:name="_Toc425159618"/>
      <w:bookmarkStart w:id="825" w:name="_Toc425227539"/>
      <w:bookmarkStart w:id="826" w:name="_Toc425225550"/>
      <w:bookmarkStart w:id="827" w:name="_Toc425225751"/>
      <w:bookmarkStart w:id="828" w:name="_Toc425246624"/>
      <w:bookmarkStart w:id="829" w:name="_Toc164748247"/>
    </w:p>
    <w:p w14:paraId="029CF9A4" w14:textId="77777777" w:rsidR="005B023B" w:rsidRPr="005B023B" w:rsidRDefault="005B023B" w:rsidP="00B147EF">
      <w:pPr>
        <w:keepNext/>
        <w:widowControl w:val="0"/>
        <w:tabs>
          <w:tab w:val="left" w:pos="9072"/>
        </w:tabs>
        <w:suppressAutoHyphens w:val="0"/>
        <w:autoSpaceDN/>
        <w:ind w:right="-171"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III.1.1.  Installation de chantier</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5B21AA4B" w14:textId="77777777" w:rsidR="005B023B" w:rsidRPr="005B023B" w:rsidRDefault="005B023B" w:rsidP="00B147EF">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soumettra à l’autorisation du Maître d’Œuvre le lieu de ses installations de chantier et présentera pour approbation un plan des installations.</w:t>
      </w:r>
    </w:p>
    <w:p w14:paraId="358EF569" w14:textId="77777777" w:rsidR="005B023B" w:rsidRPr="005B023B" w:rsidRDefault="005B023B" w:rsidP="00B147EF">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installations générales de chantier et des services généraux de l'entreprise comprennent :</w:t>
      </w:r>
    </w:p>
    <w:p w14:paraId="486998C8"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location des terrains, </w:t>
      </w:r>
    </w:p>
    <w:p w14:paraId="1617101E"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l'aménagement</w:t>
      </w:r>
      <w:proofErr w:type="gramEnd"/>
      <w:r w:rsidRPr="005B023B">
        <w:rPr>
          <w:rFonts w:ascii="Bookman Old Style" w:eastAsia="Arial Narrow" w:hAnsi="Bookman Old Style" w:cs="Tahoma"/>
          <w:sz w:val="22"/>
          <w:szCs w:val="22"/>
          <w:lang w:eastAsia="en-US"/>
        </w:rPr>
        <w:t xml:space="preserve"> des surfaces pour l'implantation des bâtiments, des aires de stockage des matériaux et de stationnement des engins et véhicules, </w:t>
      </w:r>
    </w:p>
    <w:p w14:paraId="0DD2121D"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voies d'accès éventuellement revêtues et leur entretien, </w:t>
      </w:r>
    </w:p>
    <w:p w14:paraId="4F0D9363"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place des moyens de </w:t>
      </w:r>
      <w:proofErr w:type="gramStart"/>
      <w:r w:rsidRPr="005B023B">
        <w:rPr>
          <w:rFonts w:ascii="Bookman Old Style" w:eastAsia="Arial Narrow" w:hAnsi="Bookman Old Style" w:cs="Tahoma"/>
          <w:sz w:val="22"/>
          <w:szCs w:val="22"/>
          <w:lang w:eastAsia="en-US"/>
        </w:rPr>
        <w:t>liaison:</w:t>
      </w:r>
      <w:proofErr w:type="gramEnd"/>
      <w:r w:rsidRPr="005B023B">
        <w:rPr>
          <w:rFonts w:ascii="Bookman Old Style" w:eastAsia="Arial Narrow" w:hAnsi="Bookman Old Style" w:cs="Tahoma"/>
          <w:sz w:val="22"/>
          <w:szCs w:val="22"/>
          <w:lang w:eastAsia="en-US"/>
        </w:rPr>
        <w:t xml:space="preserve"> téléphone, radio, et de gardiennage</w:t>
      </w:r>
    </w:p>
    <w:p w14:paraId="56DC2749"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de l'eau et de l'électricité,</w:t>
      </w:r>
    </w:p>
    <w:p w14:paraId="56DC120E"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et l'équipement du laboratoire de chantier situé à proximité du chantier,</w:t>
      </w:r>
    </w:p>
    <w:p w14:paraId="53AD8A90"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locaux de l'Entreprise, logements, bureaux, ateliers, magasins, locaux sanitaires et sociaux pour le personnel,</w:t>
      </w:r>
    </w:p>
    <w:p w14:paraId="43A98A3B" w14:textId="77777777" w:rsidR="005B023B" w:rsidRPr="005B023B" w:rsidRDefault="005B023B" w:rsidP="00B147EF">
      <w:pPr>
        <w:widowControl w:val="0"/>
        <w:numPr>
          <w:ilvl w:val="0"/>
          <w:numId w:val="121"/>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bureaux pour la mission de </w:t>
      </w:r>
      <w:proofErr w:type="gramStart"/>
      <w:r w:rsidRPr="005B023B">
        <w:rPr>
          <w:rFonts w:ascii="Bookman Old Style" w:eastAsia="Arial Narrow" w:hAnsi="Bookman Old Style" w:cs="Tahoma"/>
          <w:sz w:val="22"/>
          <w:szCs w:val="22"/>
          <w:lang w:eastAsia="en-US"/>
        </w:rPr>
        <w:t>contrôle:</w:t>
      </w:r>
      <w:proofErr w:type="gramEnd"/>
    </w:p>
    <w:p w14:paraId="5A28E40E"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l'installation</w:t>
      </w:r>
      <w:proofErr w:type="gramEnd"/>
      <w:r w:rsidRPr="005B023B">
        <w:rPr>
          <w:rFonts w:ascii="Bookman Old Style" w:eastAsia="Arial Narrow" w:hAnsi="Bookman Old Style" w:cs="Tahoma"/>
          <w:sz w:val="22"/>
          <w:szCs w:val="22"/>
          <w:lang w:eastAsia="en-US"/>
        </w:rPr>
        <w:t xml:space="preserve"> éventuelle de la centrale de concassage et de criblage y compris les transferts éventuels,</w:t>
      </w:r>
    </w:p>
    <w:p w14:paraId="6DC1D921"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installations de stockage de carburant,</w:t>
      </w:r>
    </w:p>
    <w:p w14:paraId="40B3C458"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signalisation des travaux, son gardiennage et son entretien,</w:t>
      </w:r>
    </w:p>
    <w:p w14:paraId="4B803976"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autres dispositions nécessaires au bon fonctionnement du chantier,</w:t>
      </w:r>
    </w:p>
    <w:p w14:paraId="11294760"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démontage et le repliement des installations,</w:t>
      </w:r>
    </w:p>
    <w:p w14:paraId="77A3E9BD"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déplacement éventuel au fur et à mesure de l’avancement du chantier,</w:t>
      </w:r>
    </w:p>
    <w:p w14:paraId="664AFCE1" w14:textId="77777777" w:rsidR="005B023B" w:rsidRPr="005B023B" w:rsidRDefault="005B023B" w:rsidP="00B147EF">
      <w:pPr>
        <w:widowControl w:val="0"/>
        <w:numPr>
          <w:ilvl w:val="0"/>
          <w:numId w:val="103"/>
        </w:numPr>
        <w:tabs>
          <w:tab w:val="clear" w:pos="360"/>
          <w:tab w:val="num" w:pos="1440"/>
          <w:tab w:val="left" w:pos="9072"/>
        </w:tabs>
        <w:suppressAutoHyphens w:val="0"/>
        <w:autoSpaceDE w:val="0"/>
        <w:autoSpaceDN/>
        <w:spacing w:after="160"/>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sites conformément aux prescriptions environnementales, et toutes autres sujétions nécessaires à la bonne exécution des travaux dans les délais impartis ;</w:t>
      </w:r>
    </w:p>
    <w:p w14:paraId="65D44271"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1B05C8D0"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III-1.2 Implantation</w:t>
      </w:r>
    </w:p>
    <w:p w14:paraId="47F58C48"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assurera la recherche, les formalités nécessaires, l'aménagement, et prendra en charge les coûts de préparation des terrains nécessaires pour l'établissement des installations fixes et mobiles, aires de stockage, gisements et carrières. L'implantation et l'aménagement de ces terrains devront être approuvés par le Maître d’œuvre.</w:t>
      </w:r>
    </w:p>
    <w:p w14:paraId="32139341"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Quel que soit le choix du cocontractant quant à l'implantation de ces emplacements pour installations de chantier, aires de stockage ou carrières, il demeurera entièrement responsable de l'achèvement des travaux dans les délais prévus.</w:t>
      </w:r>
    </w:p>
    <w:p w14:paraId="3404EA1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choisi devra être à une distance d'au moins :</w:t>
      </w:r>
    </w:p>
    <w:p w14:paraId="3B949CFD"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30 m de la route,</w:t>
      </w:r>
    </w:p>
    <w:p w14:paraId="4F5777B1"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d'un lac ou cours d'eau,</w:t>
      </w:r>
    </w:p>
    <w:p w14:paraId="69979CB6" w14:textId="77777777" w:rsidR="005B023B" w:rsidRPr="005B023B" w:rsidRDefault="005B023B">
      <w:pPr>
        <w:widowControl w:val="0"/>
        <w:numPr>
          <w:ilvl w:val="0"/>
          <w:numId w:val="104"/>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50 m des habitations.</w:t>
      </w:r>
    </w:p>
    <w:p w14:paraId="7863E308"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d’Œuvre selon un plan d'abattage préalablement établi.</w:t>
      </w:r>
    </w:p>
    <w:p w14:paraId="2B099FD8"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III.1.3. Règlement intérieur</w:t>
      </w:r>
    </w:p>
    <w:p w14:paraId="2B45F7B6"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14:paraId="363CDD94"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580D5626"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III.1.4. Repli du chantier</w:t>
      </w:r>
    </w:p>
    <w:p w14:paraId="12AED26A"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57CAE17B"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S'il est dans l'intérêt du Maître de l'Ouvrage ou d'une collectivité de récupérer les installations fixes, pour une utilisation future, le Maître d’Ouvrage pourra demander </w:t>
      </w:r>
      <w:proofErr w:type="gramStart"/>
      <w:r w:rsidRPr="005B023B">
        <w:rPr>
          <w:rFonts w:ascii="Bookman Old Style" w:eastAsia="Arial Narrow" w:hAnsi="Bookman Old Style" w:cs="Tahoma"/>
          <w:sz w:val="22"/>
          <w:szCs w:val="22"/>
          <w:lang w:eastAsia="en-US"/>
        </w:rPr>
        <w:t>à le</w:t>
      </w:r>
      <w:proofErr w:type="gramEnd"/>
      <w:r w:rsidRPr="005B023B">
        <w:rPr>
          <w:rFonts w:ascii="Bookman Old Style" w:eastAsia="Arial Narrow" w:hAnsi="Bookman Old Style" w:cs="Tahoma"/>
          <w:sz w:val="22"/>
          <w:szCs w:val="22"/>
          <w:lang w:eastAsia="en-US"/>
        </w:rPr>
        <w:t xml:space="preserve"> Cocontractant de lui céder sans dédommagements les installations sujettes à démolition lors d'un repli.</w:t>
      </w:r>
    </w:p>
    <w:p w14:paraId="1D3915A2"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joint au P.V. de la réception des travaux. Le paiement du forfait de repli du matériel ne pourra être rémunéré qu'à la vue de ce P.V.</w:t>
      </w:r>
    </w:p>
    <w:p w14:paraId="31FFBB8C"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b/>
          <w:sz w:val="22"/>
          <w:szCs w:val="22"/>
          <w:lang w:eastAsia="en-US"/>
        </w:rPr>
        <w:t>III.1.5 Divers</w:t>
      </w:r>
    </w:p>
    <w:p w14:paraId="3ACABF9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La signalisation de chantier tiendra compte d'une limitation à 30 km/h des véhicules de chantier dans la traversée des villages. </w:t>
      </w:r>
      <w:bookmarkStart w:id="830" w:name="_Toc395324149"/>
      <w:bookmarkStart w:id="831" w:name="_Toc395324342"/>
      <w:bookmarkStart w:id="832" w:name="_Toc395324519"/>
      <w:bookmarkStart w:id="833" w:name="_Toc385044217"/>
      <w:bookmarkStart w:id="834" w:name="_Toc385044325"/>
    </w:p>
    <w:p w14:paraId="0F2462D1"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35" w:name="_Toc517053272"/>
    </w:p>
    <w:p w14:paraId="01EF9B6F"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bookmarkEnd w:id="835"/>
    </w:p>
    <w:p w14:paraId="602AAAF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16"/>
          <w:szCs w:val="16"/>
        </w:rPr>
      </w:pPr>
    </w:p>
    <w:p w14:paraId="5FECD38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Toutefois, la plate-forme existante ne sera pas élargie. Autant que possible, les terrassements seront minimisés.</w:t>
      </w:r>
    </w:p>
    <w:p w14:paraId="1B7C4CD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0A9DC48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61894DC0" w14:textId="77777777" w:rsidR="005B023B" w:rsidRPr="005B023B" w:rsidRDefault="005B023B" w:rsidP="005B023B">
      <w:pPr>
        <w:widowControl w:val="0"/>
        <w:tabs>
          <w:tab w:val="num" w:pos="2115"/>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36" w:name="_Toc517053273"/>
      <w:r w:rsidRPr="005B023B">
        <w:rPr>
          <w:rFonts w:ascii="Bookman Old Style" w:eastAsia="Arial Narrow" w:hAnsi="Bookman Old Style" w:cs="Tahoma"/>
          <w:b/>
          <w:bCs/>
          <w:sz w:val="22"/>
          <w:szCs w:val="22"/>
          <w:lang w:eastAsia="en-US"/>
        </w:rPr>
        <w:t>Exploitation des emprunts</w:t>
      </w:r>
      <w:bookmarkEnd w:id="836"/>
    </w:p>
    <w:p w14:paraId="6B78AF5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0FEC8337"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acquisitions ou occupations temporaires des terrains nécessaires à l’exploitation de tous les emprunts de matériaux,</w:t>
      </w:r>
    </w:p>
    <w:p w14:paraId="7F729557"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indemnisations aux propriétaires pour les dommages éventuels occasionnés par les travaux (déboisement, destruction des récoltes, impossibilité de cultiver pendant l’occupation temporaire du site, etc.),</w:t>
      </w:r>
    </w:p>
    <w:p w14:paraId="69D82BEE"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la</w:t>
      </w:r>
      <w:proofErr w:type="gramEnd"/>
      <w:r w:rsidRPr="005B023B">
        <w:rPr>
          <w:rFonts w:ascii="Bookman Old Style" w:hAnsi="Bookman Old Style" w:cs="Tahoma"/>
          <w:sz w:val="22"/>
          <w:szCs w:val="22"/>
        </w:rPr>
        <w:t xml:space="preserve"> découverte des emprunts et de la remise en état des lieux.</w:t>
      </w:r>
    </w:p>
    <w:p w14:paraId="251A371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79BFF08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les trente (30) jours, au plus tard, suivant la notification de l’ordre de service de commencer les travaux, le Cocontractant est tenu de soumettre à l’approbation du Maître d’œuvre, la liste des emprunts qu’il compte utiliser pour l’exécution des travaux faisant l’objet du marché. A cette fin, il présente un dossier complet par emprunt, qui comporte :</w:t>
      </w:r>
    </w:p>
    <w:p w14:paraId="537A5077"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w:t>
      </w:r>
      <w:proofErr w:type="gramEnd"/>
      <w:r w:rsidRPr="005B023B">
        <w:rPr>
          <w:rFonts w:ascii="Bookman Old Style" w:hAnsi="Bookman Old Style" w:cs="Tahoma"/>
          <w:sz w:val="22"/>
          <w:szCs w:val="22"/>
        </w:rPr>
        <w:t xml:space="preserve"> plan de situation,</w:t>
      </w:r>
    </w:p>
    <w:p w14:paraId="166DC9B6"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 reconnaissance,</w:t>
      </w:r>
    </w:p>
    <w:p w14:paraId="0CE014DA"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laboratoire définissant sans ambiguïté les caractéristiques des matériaux naturels avant, et éventuellement après traitement la puissance estimée des gisements avec les justificatifs (mesures sur le terrain et les calculs),</w:t>
      </w:r>
    </w:p>
    <w:p w14:paraId="0B8C987C"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w:t>
      </w:r>
      <w:proofErr w:type="gramEnd"/>
      <w:r w:rsidRPr="005B023B">
        <w:rPr>
          <w:rFonts w:ascii="Bookman Old Style" w:hAnsi="Bookman Old Style" w:cs="Tahoma"/>
          <w:sz w:val="22"/>
          <w:szCs w:val="22"/>
        </w:rPr>
        <w:t xml:space="preserve"> schéma de principe retenu pour l’exploitation de l’emprunt,</w:t>
      </w:r>
    </w:p>
    <w:p w14:paraId="2BC283BF"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une</w:t>
      </w:r>
      <w:proofErr w:type="gramEnd"/>
      <w:r w:rsidRPr="005B023B">
        <w:rPr>
          <w:rFonts w:ascii="Bookman Old Style" w:hAnsi="Bookman Old Style" w:cs="Tahoma"/>
          <w:sz w:val="22"/>
          <w:szCs w:val="22"/>
        </w:rPr>
        <w:t xml:space="preserve"> note technique définissant, d’après les premiers essais de conformité exécutés par le Cocontractant, l’utilisation et la destination (élément de base du mouvement de terres) des matériaux considérés.</w:t>
      </w:r>
    </w:p>
    <w:p w14:paraId="604500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523C2D6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69A5E6E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1C9952F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4110960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3458BBF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4B301E1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FFF4202"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ménager des pentes favorisant l’évacuation de l’eau,</w:t>
      </w:r>
    </w:p>
    <w:p w14:paraId="4E93FE8C"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prévoir aux points bas des aménagements sommaires d’évacuation,</w:t>
      </w:r>
    </w:p>
    <w:p w14:paraId="1E992710" w14:textId="77777777" w:rsidR="005B023B" w:rsidRPr="005B023B" w:rsidRDefault="005B023B">
      <w:pPr>
        <w:widowControl w:val="0"/>
        <w:numPr>
          <w:ilvl w:val="0"/>
          <w:numId w:val="132"/>
        </w:numPr>
        <w:tabs>
          <w:tab w:val="clear" w:pos="360"/>
          <w:tab w:val="num" w:pos="141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maintenir en bon état les pistes de chantier pour éviter les ornières, flaques, ou eaux stagnantes.</w:t>
      </w:r>
    </w:p>
    <w:p w14:paraId="747C615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62AFEA6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11BF4AB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14:paraId="72A1AF75"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bookmarkStart w:id="837" w:name="_Toc517053276"/>
    </w:p>
    <w:p w14:paraId="3FD51410"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III-2 Remblais</w:t>
      </w:r>
      <w:bookmarkEnd w:id="837"/>
      <w:r w:rsidRPr="005B023B">
        <w:rPr>
          <w:rFonts w:ascii="Bookman Old Style" w:eastAsia="Arial Narrow" w:hAnsi="Bookman Old Style" w:cs="Tahoma"/>
          <w:b/>
          <w:bCs/>
          <w:sz w:val="22"/>
          <w:szCs w:val="22"/>
          <w:lang w:eastAsia="en-US"/>
        </w:rPr>
        <w:t xml:space="preserve"> provenant d’emprunt</w:t>
      </w:r>
    </w:p>
    <w:p w14:paraId="6C6F8DB1"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16"/>
          <w:szCs w:val="16"/>
          <w:lang w:eastAsia="en-US"/>
        </w:rPr>
      </w:pPr>
    </w:p>
    <w:p w14:paraId="0E9B9E03"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Généralités</w:t>
      </w:r>
    </w:p>
    <w:p w14:paraId="0309A35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L'objectif des travaux de terrassement est d'obtenir une largeur roulable de 6 mètres, des fossés triangulaires de 1,50 mètre de largeur sur une profondeur de 0,6 mètre conformément aux profils en travers type. Toutefois, la plate-forme existante ne sera pas élargie. Autant que possible, les terrassements seront minimisés.</w:t>
      </w:r>
    </w:p>
    <w:p w14:paraId="23CC410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attention spéciale devra être apportée aux dévers qui ne devront pas être inférieurs à 3 % de part et d'autre de l'axe en section droite et qui pourra atteindre 6 % dans les courbes.</w:t>
      </w:r>
    </w:p>
    <w:p w14:paraId="6DE7B67C"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
          <w:bCs/>
          <w:sz w:val="22"/>
          <w:szCs w:val="22"/>
          <w:lang w:eastAsia="en-US"/>
        </w:rPr>
      </w:pPr>
    </w:p>
    <w:p w14:paraId="6D509713" w14:textId="77777777" w:rsidR="005B023B" w:rsidRPr="005B023B" w:rsidRDefault="005B023B" w:rsidP="005B023B">
      <w:pPr>
        <w:widowControl w:val="0"/>
        <w:tabs>
          <w:tab w:val="num" w:pos="1134"/>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Exploitation des emprunts</w:t>
      </w:r>
    </w:p>
    <w:p w14:paraId="47C0A0A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prendra en charge :</w:t>
      </w:r>
    </w:p>
    <w:p w14:paraId="43DEE32E"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acquisitions ou occupations temporaires des terrains nécessaires à l’exploitation de tous les emprunts de matériaux,</w:t>
      </w:r>
    </w:p>
    <w:p w14:paraId="58BE395F"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indemnisations aux propriétaires pour les dommages éventuels occasionnés par les travaux (déboisement, destruction des récoltes, impossibilité de cultiver pendant l’occupation temporaire du site, etc.),</w:t>
      </w:r>
    </w:p>
    <w:p w14:paraId="14ABCD4D" w14:textId="77777777" w:rsidR="005B023B" w:rsidRPr="005B023B" w:rsidRDefault="005B023B">
      <w:pPr>
        <w:widowControl w:val="0"/>
        <w:numPr>
          <w:ilvl w:val="0"/>
          <w:numId w:val="13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la</w:t>
      </w:r>
      <w:proofErr w:type="gramEnd"/>
      <w:r w:rsidRPr="005B023B">
        <w:rPr>
          <w:rFonts w:ascii="Bookman Old Style" w:hAnsi="Bookman Old Style" w:cs="Tahoma"/>
          <w:sz w:val="22"/>
          <w:szCs w:val="22"/>
        </w:rPr>
        <w:t xml:space="preserve"> découverte des emprunts et de la remise en état des lieux.</w:t>
      </w:r>
    </w:p>
    <w:p w14:paraId="132569B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recherche des emprunts de matériaux est effectuée par le Cocontractant sur la base des prescriptions définies par le présent CCTP.</w:t>
      </w:r>
    </w:p>
    <w:p w14:paraId="1D54A9A2" w14:textId="33C34FF8"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Dans les trente (30) jours, au plus tard, suivant la notification de l’ordre de service de commencer les travaux, le Cocontractant est tenu de soumettre à l’approbation </w:t>
      </w:r>
      <w:r w:rsidR="001B5139">
        <w:rPr>
          <w:rFonts w:ascii="Bookman Old Style" w:hAnsi="Bookman Old Style" w:cs="Tahoma"/>
          <w:sz w:val="22"/>
          <w:szCs w:val="22"/>
        </w:rPr>
        <w:t xml:space="preserve">de </w:t>
      </w:r>
      <w:proofErr w:type="gramStart"/>
      <w:r w:rsidR="001B5139">
        <w:rPr>
          <w:rFonts w:ascii="Bookman Old Style" w:hAnsi="Bookman Old Style" w:cs="Tahoma"/>
          <w:sz w:val="22"/>
          <w:szCs w:val="22"/>
        </w:rPr>
        <w:t>l’</w:t>
      </w:r>
      <w:proofErr w:type="spellStart"/>
      <w:r w:rsidR="001B5139">
        <w:rPr>
          <w:rFonts w:ascii="Bookman Old Style" w:hAnsi="Bookman Old Style" w:cs="Tahoma"/>
          <w:sz w:val="22"/>
          <w:szCs w:val="22"/>
        </w:rPr>
        <w:t>ingenieur</w:t>
      </w:r>
      <w:proofErr w:type="spellEnd"/>
      <w:r w:rsidRPr="005B023B">
        <w:rPr>
          <w:rFonts w:ascii="Bookman Old Style" w:hAnsi="Bookman Old Style" w:cs="Tahoma"/>
          <w:sz w:val="22"/>
          <w:szCs w:val="22"/>
        </w:rPr>
        <w:t xml:space="preserve"> ,</w:t>
      </w:r>
      <w:proofErr w:type="gramEnd"/>
      <w:r w:rsidRPr="005B023B">
        <w:rPr>
          <w:rFonts w:ascii="Bookman Old Style" w:hAnsi="Bookman Old Style" w:cs="Tahoma"/>
          <w:sz w:val="22"/>
          <w:szCs w:val="22"/>
        </w:rPr>
        <w:t xml:space="preserve"> la liste des emprunts qu’il compte utiliser pour l’exécution des travaux faisant l’objet du marché. A cette fin, il présente un dossier complet par emprunt, qui comporte :</w:t>
      </w:r>
    </w:p>
    <w:p w14:paraId="53FC68C4"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w:t>
      </w:r>
      <w:proofErr w:type="gramEnd"/>
      <w:r w:rsidRPr="005B023B">
        <w:rPr>
          <w:rFonts w:ascii="Bookman Old Style" w:hAnsi="Bookman Old Style" w:cs="Tahoma"/>
          <w:sz w:val="22"/>
          <w:szCs w:val="22"/>
        </w:rPr>
        <w:t xml:space="preserve"> plan de situation,</w:t>
      </w:r>
    </w:p>
    <w:p w14:paraId="154C1AE5"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 reconnaissance,</w:t>
      </w:r>
    </w:p>
    <w:p w14:paraId="23B0880D"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les</w:t>
      </w:r>
      <w:proofErr w:type="gramEnd"/>
      <w:r w:rsidRPr="005B023B">
        <w:rPr>
          <w:rFonts w:ascii="Bookman Old Style" w:hAnsi="Bookman Old Style" w:cs="Tahoma"/>
          <w:sz w:val="22"/>
          <w:szCs w:val="22"/>
        </w:rPr>
        <w:t xml:space="preserve"> résultats de laboratoire définissant sans ambiguïté les caractéristiques des matériaux naturels avant, et éventuellement après traitement la puissance estimée des gisements avec les justificatifs (mesures sur le terrain et les calculs),</w:t>
      </w:r>
    </w:p>
    <w:p w14:paraId="466031CA"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le</w:t>
      </w:r>
      <w:proofErr w:type="gramEnd"/>
      <w:r w:rsidRPr="005B023B">
        <w:rPr>
          <w:rFonts w:ascii="Bookman Old Style" w:hAnsi="Bookman Old Style" w:cs="Tahoma"/>
          <w:sz w:val="22"/>
          <w:szCs w:val="22"/>
        </w:rPr>
        <w:t xml:space="preserve"> schéma de principe retenu pour l’exploitation de l’emprunt,</w:t>
      </w:r>
    </w:p>
    <w:p w14:paraId="7362EEC4" w14:textId="77777777" w:rsidR="005B023B" w:rsidRPr="005B023B" w:rsidRDefault="005B023B">
      <w:pPr>
        <w:widowControl w:val="0"/>
        <w:numPr>
          <w:ilvl w:val="0"/>
          <w:numId w:val="134"/>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une</w:t>
      </w:r>
      <w:proofErr w:type="gramEnd"/>
      <w:r w:rsidRPr="005B023B">
        <w:rPr>
          <w:rFonts w:ascii="Bookman Old Style" w:hAnsi="Bookman Old Style" w:cs="Tahoma"/>
          <w:sz w:val="22"/>
          <w:szCs w:val="22"/>
        </w:rPr>
        <w:t xml:space="preserve"> note technique définissant, d’après les premiers essais de conformité exécutés par le Cocontractant, l’utilisation et la destination (élément de base du mouvement de terres) des matériaux considérés.</w:t>
      </w:r>
    </w:p>
    <w:p w14:paraId="356ED3F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L’intégralité des frais d’établissement de ces différents dossiers est à la charge du Cocontractant.</w:t>
      </w:r>
    </w:p>
    <w:p w14:paraId="77C72AE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14:paraId="2EC6079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des gîtes ou carrières retenus après les essais géotechniques préalables, sont déboisés, débroussaillés et dessouchés, s’il y a lieu.</w:t>
      </w:r>
    </w:p>
    <w:p w14:paraId="7E1EB2E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14:paraId="7AC3245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14:paraId="2B55C2F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14267CB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16"/>
          <w:szCs w:val="16"/>
        </w:rPr>
      </w:pPr>
    </w:p>
    <w:p w14:paraId="238A53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tous les cas, il est nécessaire :</w:t>
      </w:r>
    </w:p>
    <w:p w14:paraId="0CBD3CC9"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ménager des pentes favorisant l’évacuation de l’eau,</w:t>
      </w:r>
    </w:p>
    <w:p w14:paraId="52D19AAC"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prévoir aux points bas des aménagements sommaires d’évacuation,</w:t>
      </w:r>
    </w:p>
    <w:p w14:paraId="4E27A667" w14:textId="77777777" w:rsidR="005B023B" w:rsidRPr="005B023B" w:rsidRDefault="005B023B">
      <w:pPr>
        <w:widowControl w:val="0"/>
        <w:numPr>
          <w:ilvl w:val="0"/>
          <w:numId w:val="132"/>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maintenir en bon état les pistes de chantier pour éviter les ornières, flaques, ou eaux stagnantes.</w:t>
      </w:r>
    </w:p>
    <w:p w14:paraId="6227A92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14:paraId="269191B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exploitation de chaque emprunt, le Cocontractant est tenu d'en réaménager la surface pour lui rendre sa destination d’origine, en conformité avec les prescriptions environnementales.</w:t>
      </w:r>
    </w:p>
    <w:p w14:paraId="3990E590" w14:textId="77777777" w:rsidR="005B023B" w:rsidRPr="005B023B" w:rsidRDefault="005B023B" w:rsidP="005B023B">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doit avoir une parfaite connaissance des endroits à partir desquels il peut approvisionner son chantier en eau pour l’arrosage des sols à compacter.      </w:t>
      </w:r>
    </w:p>
    <w:p w14:paraId="06C3A05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Cette eau ne doit pas contenir de matières organiques susceptibles de nuire à la prise des liants hydrauliques</w:t>
      </w:r>
    </w:p>
    <w:p w14:paraId="19EB6AC6"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14:paraId="776BEBB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surlargeur de 25 cm, à éliminer par taillage après compactage.</w:t>
      </w:r>
    </w:p>
    <w:p w14:paraId="023FD29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14:paraId="657F6471"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14:paraId="633D1E9D"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ACC5C87"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4D068BA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remblais sont méthodiquement compactés jusqu'à l’obtention d’une densité sèche égale à :</w:t>
      </w:r>
    </w:p>
    <w:p w14:paraId="0F291D27"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92 % de la densité sèche de l’OPM, jusqu’à 30 cm sous la cote du fond de forme (pour 95 % des mesures, avec un minimum de 90 %),</w:t>
      </w:r>
    </w:p>
    <w:p w14:paraId="37502893"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left="144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95 % de la densité sèche de l’OPM, pour les 30 derniers centimètres, jusqu’au niveau du fond de forme (pour 95 % des mesures, avec un minimum de 92 %).</w:t>
      </w:r>
    </w:p>
    <w:p w14:paraId="19316D37" w14:textId="77777777" w:rsidR="005B023B" w:rsidRPr="005B023B" w:rsidRDefault="005B023B" w:rsidP="005B023B">
      <w:pPr>
        <w:widowControl w:val="0"/>
        <w:tabs>
          <w:tab w:val="left" w:pos="9072"/>
          <w:tab w:val="left" w:pos="9921"/>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contrôle de la valeur du compactage est effectué par la mesure de la densité sèche “in situ”, avec un densitomètre à membrane, pour chaque couche.</w:t>
      </w:r>
    </w:p>
    <w:p w14:paraId="18379A58"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p>
    <w:p w14:paraId="2828E0C3"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Par couche de remblais, il sera effectué pour le contrôle de la mise en œuvre :</w:t>
      </w:r>
    </w:p>
    <w:p w14:paraId="4343548F"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l'assiette des remblais :</w:t>
      </w:r>
    </w:p>
    <w:p w14:paraId="090FC2E0"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firstLine="709"/>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3CB3C572"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16"/>
          <w:szCs w:val="16"/>
          <w:lang w:eastAsia="en-US"/>
        </w:rPr>
      </w:pPr>
    </w:p>
    <w:p w14:paraId="57AA777C"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u w:val="single"/>
          <w:lang w:eastAsia="en-US"/>
        </w:rPr>
      </w:pPr>
      <w:r w:rsidRPr="005B023B">
        <w:rPr>
          <w:rFonts w:ascii="Bookman Old Style" w:eastAsia="Arial Narrow" w:hAnsi="Bookman Old Style" w:cs="Tahoma"/>
          <w:sz w:val="22"/>
          <w:szCs w:val="22"/>
          <w:u w:val="single"/>
          <w:lang w:eastAsia="en-US"/>
        </w:rPr>
        <w:t>Pour le corps des remblais (sauf la couche supérieure de 30 cm) :</w:t>
      </w:r>
    </w:p>
    <w:p w14:paraId="41B6BE6B" w14:textId="77777777" w:rsidR="005B023B" w:rsidRPr="005B023B" w:rsidRDefault="005B023B">
      <w:pPr>
        <w:widowControl w:val="0"/>
        <w:numPr>
          <w:ilvl w:val="0"/>
          <w:numId w:val="131"/>
        </w:numPr>
        <w:tabs>
          <w:tab w:val="left" w:pos="9072"/>
        </w:tabs>
        <w:suppressAutoHyphens w:val="0"/>
        <w:autoSpaceDE w:val="0"/>
        <w:autoSpaceDN/>
        <w:spacing w:after="160" w:line="259" w:lineRule="auto"/>
        <w:ind w:firstLine="709"/>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une</w:t>
      </w:r>
      <w:proofErr w:type="gramEnd"/>
      <w:r w:rsidRPr="005B023B">
        <w:rPr>
          <w:rFonts w:ascii="Bookman Old Style" w:eastAsia="Arial Narrow" w:hAnsi="Bookman Old Style" w:cs="Tahoma"/>
          <w:sz w:val="22"/>
          <w:szCs w:val="22"/>
          <w:lang w:eastAsia="en-US"/>
        </w:rPr>
        <w:t xml:space="preserve"> mesure de densité in situ tous les 1 000 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w:t>
      </w:r>
    </w:p>
    <w:p w14:paraId="1AB3D7B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Une planche d’essai sera réalisée par zone homogène en vue de déterminer l’atelier de compactage et le nombre de passes nécessaires pour atteindre la compacité requise.</w:t>
      </w:r>
    </w:p>
    <w:p w14:paraId="0066DD26"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
          <w:iCs/>
          <w:sz w:val="16"/>
          <w:szCs w:val="16"/>
          <w:lang w:eastAsia="en-US"/>
        </w:rPr>
      </w:pPr>
      <w:bookmarkStart w:id="838" w:name="_Toc517053277"/>
    </w:p>
    <w:p w14:paraId="053EBC98"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r w:rsidRPr="005B023B">
        <w:rPr>
          <w:rFonts w:ascii="Bookman Old Style" w:eastAsia="Arial Narrow" w:hAnsi="Bookman Old Style" w:cs="Tahoma"/>
          <w:i/>
          <w:iCs/>
          <w:sz w:val="22"/>
          <w:szCs w:val="22"/>
          <w:lang w:eastAsia="en-US"/>
        </w:rPr>
        <w:t>Remblais contigus aux ouvrages</w:t>
      </w:r>
      <w:bookmarkEnd w:id="838"/>
    </w:p>
    <w:p w14:paraId="52D5D92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caractéristiques des matériaux utilisés pour les remblais contigus aux ouvrages ont été définies à l’article 11.4.</w:t>
      </w:r>
    </w:p>
    <w:p w14:paraId="70F79AE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L’assiette des remblais sera d’abord compactée à 95% de la densité optimale Proctor Modifié.</w:t>
      </w:r>
    </w:p>
    <w:p w14:paraId="65FE16F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14:paraId="5FC3B83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Sur une largeur d’un mètre derrière les maçonneries, les remblais seront exempts d’éléments dont la plus grande dimension dépasserait 40 </w:t>
      </w:r>
      <w:proofErr w:type="spellStart"/>
      <w:r w:rsidRPr="005B023B">
        <w:rPr>
          <w:rFonts w:ascii="Bookman Old Style" w:hAnsi="Bookman Old Style" w:cs="Tahoma"/>
          <w:sz w:val="22"/>
          <w:szCs w:val="22"/>
        </w:rPr>
        <w:t>mm.</w:t>
      </w:r>
      <w:proofErr w:type="spellEnd"/>
    </w:p>
    <w:p w14:paraId="727E7EC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Dans la zone annulaire contiguë à l’ouvrage, le compactage ne pourra être effectué qu’au moyen de petits engins du type "plaque vibrante" ou petits rouleaux vibrants et dont les caractéristiques devront être soumises à l’agrément du Maître d’œuvre.</w:t>
      </w:r>
    </w:p>
    <w:p w14:paraId="79D1801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modalités de compactage devront être définies en fonction des caractéristiques du matériau utilisé, des épaisseurs de couches mises en œuvre et des performances du matériel retenu.</w:t>
      </w:r>
    </w:p>
    <w:p w14:paraId="752CB5D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talus seront exécutés conformément aux plans d’exécution. Ils seront soigneusement dressés.</w:t>
      </w:r>
    </w:p>
    <w:p w14:paraId="4F4818A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14:paraId="1BE7612B" w14:textId="77777777" w:rsidR="005B023B" w:rsidRPr="005B023B" w:rsidRDefault="005B023B" w:rsidP="005B023B">
      <w:pPr>
        <w:widowControl w:val="0"/>
        <w:tabs>
          <w:tab w:val="num" w:pos="1418"/>
          <w:tab w:val="left" w:pos="9072"/>
        </w:tabs>
        <w:suppressAutoHyphens w:val="0"/>
        <w:autoSpaceDE w:val="0"/>
        <w:ind w:firstLine="709"/>
        <w:textAlignment w:val="auto"/>
        <w:outlineLvl w:val="3"/>
        <w:rPr>
          <w:rFonts w:ascii="Bookman Old Style" w:eastAsia="Arial Narrow" w:hAnsi="Bookman Old Style" w:cs="Tahoma"/>
          <w:b/>
          <w:iCs/>
          <w:sz w:val="22"/>
          <w:szCs w:val="22"/>
          <w:lang w:eastAsia="en-US"/>
        </w:rPr>
      </w:pPr>
      <w:bookmarkStart w:id="839" w:name="_Toc517053278"/>
      <w:r w:rsidRPr="005B023B">
        <w:rPr>
          <w:rFonts w:ascii="Bookman Old Style" w:eastAsia="Arial Narrow" w:hAnsi="Bookman Old Style" w:cs="Tahoma"/>
          <w:i/>
          <w:iCs/>
          <w:sz w:val="22"/>
          <w:szCs w:val="22"/>
          <w:lang w:eastAsia="en-US"/>
        </w:rPr>
        <w:t>Réception de la mise en œuvre des remblais</w:t>
      </w:r>
      <w:bookmarkEnd w:id="839"/>
    </w:p>
    <w:p w14:paraId="16876A9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remblais mis en œuvre seront réceptionnés par couche, essentiellement par la mesure de la densité sèche in-situ au densitomètre à membrane. Le taux de compacité exigé est de 95% de la </w:t>
      </w:r>
      <w:proofErr w:type="spellStart"/>
      <w:r w:rsidRPr="005B023B">
        <w:rPr>
          <w:rFonts w:ascii="Bookman Old Style" w:hAnsi="Bookman Old Style" w:cs="Tahoma"/>
          <w:sz w:val="22"/>
          <w:szCs w:val="22"/>
        </w:rPr>
        <w:t>densit</w:t>
      </w:r>
      <w:proofErr w:type="spellEnd"/>
      <w:r w:rsidRPr="005B023B">
        <w:rPr>
          <w:rFonts w:ascii="Bookman Old Style" w:hAnsi="Bookman Old Style" w:cs="Tahoma"/>
          <w:sz w:val="22"/>
          <w:szCs w:val="22"/>
        </w:rPr>
        <w:t xml:space="preserve">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14:paraId="640FFC23" w14:textId="77777777" w:rsidR="005B023B" w:rsidRPr="005B023B" w:rsidRDefault="005B023B" w:rsidP="005B023B">
      <w:pPr>
        <w:keepNext/>
        <w:widowControl w:val="0"/>
        <w:tabs>
          <w:tab w:val="left" w:pos="9072"/>
        </w:tabs>
        <w:suppressAutoHyphens w:val="0"/>
        <w:autoSpaceDN/>
        <w:ind w:firstLine="709"/>
        <w:jc w:val="both"/>
        <w:textAlignment w:val="auto"/>
        <w:rPr>
          <w:rFonts w:ascii="Bookman Old Style" w:hAnsi="Bookman Old Style" w:cs="Tahoma"/>
          <w:b/>
          <w:sz w:val="22"/>
          <w:szCs w:val="22"/>
        </w:rPr>
      </w:pPr>
      <w:bookmarkStart w:id="840" w:name="_Toc395324171"/>
      <w:bookmarkStart w:id="841" w:name="_Toc395324362"/>
      <w:bookmarkStart w:id="842" w:name="_Toc395324539"/>
      <w:bookmarkStart w:id="843" w:name="_Toc385044237"/>
      <w:bookmarkStart w:id="844" w:name="_Toc385044345"/>
      <w:bookmarkStart w:id="845" w:name="_Toc403521516"/>
      <w:bookmarkStart w:id="846" w:name="_Toc403870443"/>
      <w:bookmarkStart w:id="847" w:name="_Toc425033887"/>
      <w:bookmarkStart w:id="848" w:name="_Toc425159635"/>
      <w:bookmarkStart w:id="849" w:name="_Toc425227555"/>
      <w:bookmarkStart w:id="850" w:name="_Toc425225566"/>
      <w:bookmarkStart w:id="851" w:name="_Toc425225767"/>
      <w:bookmarkStart w:id="852" w:name="_Toc425246641"/>
      <w:bookmarkStart w:id="853" w:name="_Toc164748274"/>
      <w:bookmarkEnd w:id="830"/>
      <w:bookmarkEnd w:id="831"/>
      <w:bookmarkEnd w:id="832"/>
      <w:bookmarkEnd w:id="833"/>
      <w:bookmarkEnd w:id="834"/>
    </w:p>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1EE7E80C"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p>
    <w:p w14:paraId="41BDD1F3" w14:textId="77777777" w:rsidR="005B023B" w:rsidRPr="005B023B" w:rsidRDefault="005B023B" w:rsidP="005B023B">
      <w:pPr>
        <w:widowControl w:val="0"/>
        <w:tabs>
          <w:tab w:val="left" w:pos="9072"/>
        </w:tabs>
        <w:suppressAutoHyphens w:val="0"/>
        <w:autoSpaceDN/>
        <w:ind w:right="-171" w:firstLine="709"/>
        <w:jc w:val="both"/>
        <w:textAlignment w:val="auto"/>
        <w:rPr>
          <w:rFonts w:ascii="Bookman Old Style" w:hAnsi="Bookman Old Style" w:cs="Tahoma"/>
          <w:b/>
          <w:sz w:val="22"/>
          <w:szCs w:val="22"/>
        </w:rPr>
      </w:pPr>
      <w:bookmarkStart w:id="854" w:name="_Toc395324176"/>
      <w:bookmarkStart w:id="855" w:name="_Toc164748284"/>
      <w:r w:rsidRPr="005B023B">
        <w:rPr>
          <w:rFonts w:ascii="Bookman Old Style" w:hAnsi="Bookman Old Style" w:cs="Tahoma"/>
          <w:b/>
          <w:sz w:val="22"/>
          <w:szCs w:val="22"/>
        </w:rPr>
        <w:t>III.4.3.  Températures</w:t>
      </w:r>
      <w:bookmarkEnd w:id="854"/>
      <w:bookmarkEnd w:id="855"/>
    </w:p>
    <w:p w14:paraId="2A2C3CF5" w14:textId="77777777" w:rsidR="005B023B" w:rsidRPr="005B023B" w:rsidRDefault="005B023B" w:rsidP="005B023B">
      <w:pPr>
        <w:widowControl w:val="0"/>
        <w:tabs>
          <w:tab w:val="left" w:pos="9072"/>
        </w:tabs>
        <w:suppressAutoHyphens w:val="0"/>
        <w:autoSpaceDE w:val="0"/>
        <w:spacing w:after="120"/>
        <w:ind w:right="-17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températures de répandage des liants hydrocarbonés devront être telles qu'elles assurent le maximum de fluidité, sans atteindre toutefois des valeurs dangereuses.</w:t>
      </w:r>
    </w:p>
    <w:tbl>
      <w:tblPr>
        <w:tblW w:w="0" w:type="auto"/>
        <w:tblInd w:w="70" w:type="dxa"/>
        <w:tblBorders>
          <w:top w:val="double" w:sz="6" w:space="0" w:color="auto"/>
          <w:left w:val="double" w:sz="6" w:space="0" w:color="auto"/>
          <w:bottom w:val="double" w:sz="6" w:space="0" w:color="auto"/>
          <w:right w:val="double" w:sz="6" w:space="0" w:color="auto"/>
          <w:insideV w:val="single" w:sz="8" w:space="0" w:color="auto"/>
        </w:tblBorders>
        <w:tblLayout w:type="fixed"/>
        <w:tblCellMar>
          <w:left w:w="70" w:type="dxa"/>
          <w:right w:w="70" w:type="dxa"/>
        </w:tblCellMar>
        <w:tblLook w:val="0000" w:firstRow="0" w:lastRow="0" w:firstColumn="0" w:lastColumn="0" w:noHBand="0" w:noVBand="0"/>
      </w:tblPr>
      <w:tblGrid>
        <w:gridCol w:w="3600"/>
        <w:gridCol w:w="3488"/>
        <w:gridCol w:w="2835"/>
      </w:tblGrid>
      <w:tr w:rsidR="005B023B" w:rsidRPr="005B023B" w14:paraId="18BD1CDC" w14:textId="77777777" w:rsidTr="009C0779">
        <w:tc>
          <w:tcPr>
            <w:tcW w:w="3600" w:type="dxa"/>
            <w:tcBorders>
              <w:top w:val="double" w:sz="6" w:space="0" w:color="auto"/>
              <w:bottom w:val="single" w:sz="8" w:space="0" w:color="auto"/>
            </w:tcBorders>
          </w:tcPr>
          <w:p w14:paraId="7E2B4922"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LIANT</w:t>
            </w:r>
          </w:p>
        </w:tc>
        <w:tc>
          <w:tcPr>
            <w:tcW w:w="3488" w:type="dxa"/>
            <w:tcBorders>
              <w:top w:val="double" w:sz="6" w:space="0" w:color="auto"/>
              <w:bottom w:val="single" w:sz="8" w:space="0" w:color="auto"/>
            </w:tcBorders>
          </w:tcPr>
          <w:p w14:paraId="5DA19E27"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 MAXIMALE</w:t>
            </w:r>
          </w:p>
          <w:p w14:paraId="1C3D214D"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CHAUFFAGE</w:t>
            </w:r>
          </w:p>
        </w:tc>
        <w:tc>
          <w:tcPr>
            <w:tcW w:w="2835" w:type="dxa"/>
            <w:tcBorders>
              <w:top w:val="double" w:sz="6" w:space="0" w:color="auto"/>
              <w:bottom w:val="single" w:sz="8" w:space="0" w:color="auto"/>
            </w:tcBorders>
          </w:tcPr>
          <w:p w14:paraId="7033465C"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 MINIMALE</w:t>
            </w:r>
          </w:p>
          <w:p w14:paraId="7A1F2AE2" w14:textId="77777777" w:rsidR="005B023B" w:rsidRPr="005B023B" w:rsidRDefault="005B023B" w:rsidP="005B023B">
            <w:pPr>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REPANDAGE</w:t>
            </w:r>
          </w:p>
        </w:tc>
      </w:tr>
      <w:tr w:rsidR="005B023B" w:rsidRPr="005B023B" w14:paraId="3DE0AD9B" w14:textId="77777777" w:rsidTr="009C0779">
        <w:tc>
          <w:tcPr>
            <w:tcW w:w="3600" w:type="dxa"/>
            <w:tcBorders>
              <w:top w:val="single" w:sz="8" w:space="0" w:color="auto"/>
            </w:tcBorders>
          </w:tcPr>
          <w:p w14:paraId="2A08E809"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Cut back 400/600</w:t>
            </w:r>
          </w:p>
        </w:tc>
        <w:tc>
          <w:tcPr>
            <w:tcW w:w="3488" w:type="dxa"/>
            <w:tcBorders>
              <w:top w:val="single" w:sz="8" w:space="0" w:color="auto"/>
            </w:tcBorders>
          </w:tcPr>
          <w:p w14:paraId="32BA5904"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150°C</w:t>
            </w:r>
          </w:p>
        </w:tc>
        <w:tc>
          <w:tcPr>
            <w:tcW w:w="2835" w:type="dxa"/>
            <w:tcBorders>
              <w:top w:val="single" w:sz="8" w:space="0" w:color="auto"/>
            </w:tcBorders>
          </w:tcPr>
          <w:p w14:paraId="31F5CDB0"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125°C</w:t>
            </w:r>
          </w:p>
        </w:tc>
      </w:tr>
      <w:tr w:rsidR="005B023B" w:rsidRPr="005B023B" w14:paraId="27BA47B4" w14:textId="77777777" w:rsidTr="009C0779">
        <w:tc>
          <w:tcPr>
            <w:tcW w:w="3600" w:type="dxa"/>
          </w:tcPr>
          <w:p w14:paraId="6F70F6E3"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Bitume fluidifié 0/1</w:t>
            </w:r>
          </w:p>
        </w:tc>
        <w:tc>
          <w:tcPr>
            <w:tcW w:w="3488" w:type="dxa"/>
          </w:tcPr>
          <w:p w14:paraId="5BBC4BAA"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60°C</w:t>
            </w:r>
          </w:p>
        </w:tc>
        <w:tc>
          <w:tcPr>
            <w:tcW w:w="2835" w:type="dxa"/>
          </w:tcPr>
          <w:p w14:paraId="61AF937F"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25°C</w:t>
            </w:r>
          </w:p>
        </w:tc>
      </w:tr>
      <w:tr w:rsidR="005B023B" w:rsidRPr="005B023B" w14:paraId="1E582B87" w14:textId="77777777" w:rsidTr="009C0779">
        <w:tc>
          <w:tcPr>
            <w:tcW w:w="3600" w:type="dxa"/>
          </w:tcPr>
          <w:p w14:paraId="305D92B1"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Bitume fluidifié 800/1400</w:t>
            </w:r>
          </w:p>
        </w:tc>
        <w:tc>
          <w:tcPr>
            <w:tcW w:w="3488" w:type="dxa"/>
          </w:tcPr>
          <w:p w14:paraId="10D16306"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155°C</w:t>
            </w:r>
          </w:p>
        </w:tc>
        <w:tc>
          <w:tcPr>
            <w:tcW w:w="2835" w:type="dxa"/>
          </w:tcPr>
          <w:p w14:paraId="4BD0A509"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135°C</w:t>
            </w:r>
          </w:p>
        </w:tc>
      </w:tr>
      <w:tr w:rsidR="005B023B" w:rsidRPr="005B023B" w14:paraId="1E845717" w14:textId="77777777" w:rsidTr="009C0779">
        <w:tc>
          <w:tcPr>
            <w:tcW w:w="3600" w:type="dxa"/>
          </w:tcPr>
          <w:p w14:paraId="378AAB0B"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Emulsion E60</w:t>
            </w:r>
          </w:p>
        </w:tc>
        <w:tc>
          <w:tcPr>
            <w:tcW w:w="3488" w:type="dxa"/>
          </w:tcPr>
          <w:p w14:paraId="5DD08608"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70°C</w:t>
            </w:r>
          </w:p>
        </w:tc>
        <w:tc>
          <w:tcPr>
            <w:tcW w:w="2835" w:type="dxa"/>
          </w:tcPr>
          <w:p w14:paraId="23B2D439"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50 °C</w:t>
            </w:r>
          </w:p>
        </w:tc>
      </w:tr>
      <w:tr w:rsidR="005B023B" w:rsidRPr="005B023B" w14:paraId="3F99F818" w14:textId="77777777" w:rsidTr="009C0779">
        <w:tc>
          <w:tcPr>
            <w:tcW w:w="3600" w:type="dxa"/>
          </w:tcPr>
          <w:p w14:paraId="560DD2AA" w14:textId="77777777" w:rsidR="005B023B" w:rsidRPr="005B023B" w:rsidRDefault="005B023B" w:rsidP="005B023B">
            <w:pPr>
              <w:tabs>
                <w:tab w:val="left" w:pos="9072"/>
              </w:tabs>
              <w:suppressAutoHyphens w:val="0"/>
              <w:autoSpaceDN/>
              <w:textAlignment w:val="auto"/>
              <w:rPr>
                <w:rFonts w:ascii="Bookman Old Style" w:hAnsi="Bookman Old Style" w:cs="Tahoma"/>
                <w:sz w:val="22"/>
                <w:szCs w:val="22"/>
              </w:rPr>
            </w:pPr>
            <w:r w:rsidRPr="005B023B">
              <w:rPr>
                <w:rFonts w:ascii="Bookman Old Style" w:hAnsi="Bookman Old Style" w:cs="Tahoma"/>
                <w:sz w:val="22"/>
                <w:szCs w:val="22"/>
              </w:rPr>
              <w:t>Emulsion E70</w:t>
            </w:r>
          </w:p>
        </w:tc>
        <w:tc>
          <w:tcPr>
            <w:tcW w:w="3488" w:type="dxa"/>
          </w:tcPr>
          <w:p w14:paraId="6B579E45"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80 °C</w:t>
            </w:r>
          </w:p>
        </w:tc>
        <w:tc>
          <w:tcPr>
            <w:tcW w:w="2835" w:type="dxa"/>
          </w:tcPr>
          <w:p w14:paraId="1B5FA718" w14:textId="77777777" w:rsidR="005B023B" w:rsidRPr="005B023B" w:rsidRDefault="005B023B" w:rsidP="005B023B">
            <w:pPr>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60 °C</w:t>
            </w:r>
          </w:p>
        </w:tc>
      </w:tr>
    </w:tbl>
    <w:p w14:paraId="10CF894A" w14:textId="77777777" w:rsidR="005B023B" w:rsidRPr="005B023B" w:rsidRDefault="005B023B" w:rsidP="005B023B">
      <w:pPr>
        <w:widowControl w:val="0"/>
        <w:tabs>
          <w:tab w:val="left" w:pos="9072"/>
        </w:tabs>
        <w:suppressAutoHyphens w:val="0"/>
        <w:autoSpaceDE w:val="0"/>
        <w:spacing w:before="240"/>
        <w:ind w:firstLine="709"/>
        <w:textAlignment w:val="auto"/>
        <w:outlineLvl w:val="1"/>
        <w:rPr>
          <w:rFonts w:ascii="Bookman Old Style" w:eastAsia="Arial Narrow" w:hAnsi="Bookman Old Style" w:cs="Tahoma"/>
          <w:b/>
          <w:bCs/>
          <w:sz w:val="22"/>
          <w:szCs w:val="22"/>
          <w:lang w:eastAsia="en-US"/>
        </w:rPr>
      </w:pPr>
      <w:bookmarkStart w:id="856" w:name="_Toc483633994"/>
      <w:bookmarkStart w:id="857" w:name="_Toc517053289"/>
      <w:bookmarkStart w:id="858" w:name="_Toc86030174"/>
      <w:r w:rsidRPr="005B023B">
        <w:rPr>
          <w:rFonts w:ascii="Bookman Old Style" w:eastAsia="Arial Narrow" w:hAnsi="Bookman Old Style" w:cs="Tahoma"/>
          <w:b/>
          <w:bCs/>
          <w:sz w:val="22"/>
          <w:szCs w:val="22"/>
          <w:lang w:eastAsia="en-US"/>
        </w:rPr>
        <w:t>III.5.  OUVRAGES D’ASSAINISSEMENT</w:t>
      </w:r>
    </w:p>
    <w:bookmarkEnd w:id="856"/>
    <w:bookmarkEnd w:id="857"/>
    <w:bookmarkEnd w:id="858"/>
    <w:p w14:paraId="4D08D846" w14:textId="6B7E6B39"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675DCC9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bookmarkStart w:id="859" w:name="_Toc483634023"/>
    </w:p>
    <w:p w14:paraId="147DE066" w14:textId="77777777" w:rsidR="005B023B" w:rsidRPr="005B023B" w:rsidRDefault="005B023B" w:rsidP="005B023B">
      <w:pPr>
        <w:widowControl w:val="0"/>
        <w:tabs>
          <w:tab w:val="left" w:pos="9072"/>
        </w:tabs>
        <w:suppressAutoHyphens w:val="0"/>
        <w:autoSpaceDE w:val="0"/>
        <w:ind w:firstLine="709"/>
        <w:textAlignment w:val="auto"/>
        <w:outlineLvl w:val="1"/>
        <w:rPr>
          <w:rFonts w:ascii="Bookman Old Style" w:eastAsia="Arial Narrow" w:hAnsi="Bookman Old Style" w:cs="Tahoma"/>
          <w:b/>
          <w:bCs/>
          <w:sz w:val="22"/>
          <w:szCs w:val="22"/>
          <w:lang w:eastAsia="en-US"/>
        </w:rPr>
      </w:pPr>
      <w:bookmarkStart w:id="860" w:name="_Toc483633905"/>
      <w:bookmarkStart w:id="861" w:name="_Toc517053243"/>
      <w:bookmarkStart w:id="862" w:name="_Toc164748350"/>
      <w:bookmarkEnd w:id="859"/>
      <w:r w:rsidRPr="005B023B">
        <w:rPr>
          <w:rFonts w:ascii="Bookman Old Style" w:eastAsia="Arial Narrow" w:hAnsi="Bookman Old Style" w:cs="Tahoma"/>
          <w:b/>
          <w:bCs/>
          <w:sz w:val="22"/>
          <w:szCs w:val="22"/>
          <w:lang w:eastAsia="en-US"/>
        </w:rPr>
        <w:t>III.7 MATERIAUX POUR MORTIER, BETON ET BETON</w:t>
      </w:r>
      <w:bookmarkEnd w:id="860"/>
      <w:r w:rsidRPr="005B023B">
        <w:rPr>
          <w:rFonts w:ascii="Bookman Old Style" w:eastAsia="Arial Narrow" w:hAnsi="Bookman Old Style" w:cs="Tahoma"/>
          <w:b/>
          <w:bCs/>
          <w:sz w:val="22"/>
          <w:szCs w:val="22"/>
          <w:lang w:eastAsia="en-US"/>
        </w:rPr>
        <w:t xml:space="preserve"> ARME</w:t>
      </w:r>
      <w:bookmarkEnd w:id="861"/>
    </w:p>
    <w:p w14:paraId="3C1656F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63" w:name="_Toc483633906"/>
    </w:p>
    <w:p w14:paraId="4013E8A6"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Sable</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 sable</w:t>
      </w:r>
      <w:r w:rsidRPr="005B023B">
        <w:rPr>
          <w:rFonts w:ascii="Bookman Old Style" w:hAnsi="Bookman Old Style" w:cs="Tahoma"/>
          <w:b/>
          <w:i/>
          <w:sz w:val="22"/>
          <w:szCs w:val="22"/>
        </w:rPr>
        <w:t xml:space="preserve"> </w:t>
      </w:r>
      <w:r w:rsidRPr="005B023B">
        <w:rPr>
          <w:rFonts w:ascii="Bookman Old Style" w:hAnsi="Bookman Old Style" w:cs="Tahoma"/>
          <w:sz w:val="22"/>
          <w:szCs w:val="22"/>
        </w:rPr>
        <w:t>proviendra soit des rivières soit de broyage. L’équivalent de sable sera supérieur à 80% et le pourcentage d’éléments très fins éliminés par décantation devra être inférieur à 4 %.</w:t>
      </w:r>
      <w:bookmarkEnd w:id="863"/>
    </w:p>
    <w:p w14:paraId="56D0FFB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2AF01B4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mortier :</w:t>
      </w:r>
    </w:p>
    <w:p w14:paraId="5852506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proportion d'éléments retenus sur le tamis de 35 (tamis d 2,5 mm) doit être supérieure à 10 %.</w:t>
      </w:r>
    </w:p>
    <w:p w14:paraId="68E427D5"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3D9061A"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u w:val="single"/>
        </w:rPr>
      </w:pPr>
      <w:r w:rsidRPr="005B023B">
        <w:rPr>
          <w:rFonts w:ascii="Bookman Old Style" w:hAnsi="Bookman Old Style" w:cs="Tahoma"/>
          <w:sz w:val="22"/>
          <w:szCs w:val="22"/>
          <w:u w:val="single"/>
        </w:rPr>
        <w:t>Sable pour béton :</w:t>
      </w:r>
    </w:p>
    <w:p w14:paraId="07CBC04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doit s'insérer dans le fuseau ci-après :</w:t>
      </w:r>
    </w:p>
    <w:p w14:paraId="2E9B48E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tbl>
      <w:tblPr>
        <w:tblW w:w="0" w:type="auto"/>
        <w:tblInd w:w="7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3420"/>
        <w:gridCol w:w="3240"/>
      </w:tblGrid>
      <w:tr w:rsidR="005B023B" w:rsidRPr="005B023B" w14:paraId="2FF32AD1" w14:textId="77777777" w:rsidTr="009C0779">
        <w:tc>
          <w:tcPr>
            <w:tcW w:w="3240" w:type="dxa"/>
          </w:tcPr>
          <w:p w14:paraId="164927E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Module AFNOR</w:t>
            </w:r>
          </w:p>
        </w:tc>
        <w:tc>
          <w:tcPr>
            <w:tcW w:w="3420" w:type="dxa"/>
          </w:tcPr>
          <w:p w14:paraId="0F8C9C2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Maille des tamis (mm)</w:t>
            </w:r>
          </w:p>
        </w:tc>
        <w:tc>
          <w:tcPr>
            <w:tcW w:w="3240" w:type="dxa"/>
          </w:tcPr>
          <w:p w14:paraId="204FC98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b/>
                <w:sz w:val="22"/>
                <w:szCs w:val="22"/>
              </w:rPr>
            </w:pPr>
            <w:r w:rsidRPr="005B023B">
              <w:rPr>
                <w:rFonts w:ascii="Bookman Old Style" w:hAnsi="Bookman Old Style" w:cs="Tahoma"/>
                <w:b/>
                <w:sz w:val="22"/>
                <w:szCs w:val="22"/>
              </w:rPr>
              <w:t>Tamisât (%)</w:t>
            </w:r>
          </w:p>
        </w:tc>
      </w:tr>
      <w:tr w:rsidR="005B023B" w:rsidRPr="005B023B" w14:paraId="4C747F99" w14:textId="77777777" w:rsidTr="009C0779">
        <w:tc>
          <w:tcPr>
            <w:tcW w:w="3240" w:type="dxa"/>
          </w:tcPr>
          <w:p w14:paraId="1EBE678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420" w:type="dxa"/>
          </w:tcPr>
          <w:p w14:paraId="0997349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c>
          <w:tcPr>
            <w:tcW w:w="3240" w:type="dxa"/>
          </w:tcPr>
          <w:p w14:paraId="08CA1AD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tc>
      </w:tr>
      <w:tr w:rsidR="005B023B" w:rsidRPr="005B023B" w14:paraId="135999DF" w14:textId="77777777" w:rsidTr="009C0779">
        <w:tc>
          <w:tcPr>
            <w:tcW w:w="3240" w:type="dxa"/>
          </w:tcPr>
          <w:p w14:paraId="2C4FF417"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38</w:t>
            </w:r>
          </w:p>
        </w:tc>
        <w:tc>
          <w:tcPr>
            <w:tcW w:w="3420" w:type="dxa"/>
          </w:tcPr>
          <w:p w14:paraId="1253D23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5</w:t>
            </w:r>
          </w:p>
        </w:tc>
        <w:tc>
          <w:tcPr>
            <w:tcW w:w="3240" w:type="dxa"/>
          </w:tcPr>
          <w:p w14:paraId="34B4B39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95 - 100</w:t>
            </w:r>
          </w:p>
        </w:tc>
      </w:tr>
      <w:tr w:rsidR="005B023B" w:rsidRPr="005B023B" w14:paraId="7ABEBF37" w14:textId="77777777" w:rsidTr="009C0779">
        <w:tc>
          <w:tcPr>
            <w:tcW w:w="3240" w:type="dxa"/>
          </w:tcPr>
          <w:p w14:paraId="6F70AB7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35</w:t>
            </w:r>
          </w:p>
        </w:tc>
        <w:tc>
          <w:tcPr>
            <w:tcW w:w="3420" w:type="dxa"/>
          </w:tcPr>
          <w:p w14:paraId="506F01E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2,5</w:t>
            </w:r>
          </w:p>
        </w:tc>
        <w:tc>
          <w:tcPr>
            <w:tcW w:w="3240" w:type="dxa"/>
          </w:tcPr>
          <w:p w14:paraId="4DA980C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70 - 90</w:t>
            </w:r>
          </w:p>
        </w:tc>
      </w:tr>
      <w:tr w:rsidR="005B023B" w:rsidRPr="005B023B" w14:paraId="6031F6B0" w14:textId="77777777" w:rsidTr="009C0779">
        <w:tc>
          <w:tcPr>
            <w:tcW w:w="3240" w:type="dxa"/>
          </w:tcPr>
          <w:p w14:paraId="02BA882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32</w:t>
            </w:r>
          </w:p>
        </w:tc>
        <w:tc>
          <w:tcPr>
            <w:tcW w:w="3420" w:type="dxa"/>
          </w:tcPr>
          <w:p w14:paraId="49064504"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1,25</w:t>
            </w:r>
          </w:p>
        </w:tc>
        <w:tc>
          <w:tcPr>
            <w:tcW w:w="3240" w:type="dxa"/>
          </w:tcPr>
          <w:p w14:paraId="1092862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45 - 80</w:t>
            </w:r>
          </w:p>
        </w:tc>
      </w:tr>
      <w:tr w:rsidR="005B023B" w:rsidRPr="005B023B" w14:paraId="49005161" w14:textId="77777777" w:rsidTr="009C0779">
        <w:tc>
          <w:tcPr>
            <w:tcW w:w="3240" w:type="dxa"/>
          </w:tcPr>
          <w:p w14:paraId="77D19A52"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29</w:t>
            </w:r>
          </w:p>
        </w:tc>
        <w:tc>
          <w:tcPr>
            <w:tcW w:w="3420" w:type="dxa"/>
          </w:tcPr>
          <w:p w14:paraId="3F1A3A9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0,63</w:t>
            </w:r>
          </w:p>
        </w:tc>
        <w:tc>
          <w:tcPr>
            <w:tcW w:w="3240" w:type="dxa"/>
          </w:tcPr>
          <w:p w14:paraId="6C45B36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28 - 35</w:t>
            </w:r>
          </w:p>
        </w:tc>
      </w:tr>
      <w:tr w:rsidR="005B023B" w:rsidRPr="005B023B" w14:paraId="1D25A186" w14:textId="77777777" w:rsidTr="009C0779">
        <w:tc>
          <w:tcPr>
            <w:tcW w:w="3240" w:type="dxa"/>
          </w:tcPr>
          <w:p w14:paraId="2C3EE3D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26</w:t>
            </w:r>
          </w:p>
        </w:tc>
        <w:tc>
          <w:tcPr>
            <w:tcW w:w="3420" w:type="dxa"/>
          </w:tcPr>
          <w:p w14:paraId="03B83ECD"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0,315</w:t>
            </w:r>
          </w:p>
        </w:tc>
        <w:tc>
          <w:tcPr>
            <w:tcW w:w="3240" w:type="dxa"/>
          </w:tcPr>
          <w:p w14:paraId="4E4DE3B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10 - 30</w:t>
            </w:r>
          </w:p>
        </w:tc>
      </w:tr>
      <w:tr w:rsidR="005B023B" w:rsidRPr="005B023B" w14:paraId="0377BEC0" w14:textId="77777777" w:rsidTr="009C0779">
        <w:tc>
          <w:tcPr>
            <w:tcW w:w="3240" w:type="dxa"/>
          </w:tcPr>
          <w:p w14:paraId="47B2547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23</w:t>
            </w:r>
          </w:p>
        </w:tc>
        <w:tc>
          <w:tcPr>
            <w:tcW w:w="3420" w:type="dxa"/>
          </w:tcPr>
          <w:p w14:paraId="1F5E46D3"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0,16</w:t>
            </w:r>
          </w:p>
        </w:tc>
        <w:tc>
          <w:tcPr>
            <w:tcW w:w="3240" w:type="dxa"/>
          </w:tcPr>
          <w:p w14:paraId="7ECFC2F9"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2 - 10</w:t>
            </w:r>
          </w:p>
        </w:tc>
      </w:tr>
    </w:tbl>
    <w:p w14:paraId="23DD7BA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2DCABF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 Maître </w:t>
      </w:r>
      <w:proofErr w:type="gramStart"/>
      <w:r w:rsidRPr="005B023B">
        <w:rPr>
          <w:rFonts w:ascii="Bookman Old Style" w:hAnsi="Bookman Old Style" w:cs="Tahoma"/>
          <w:sz w:val="22"/>
          <w:szCs w:val="22"/>
        </w:rPr>
        <w:t>d’œuvre  pourra</w:t>
      </w:r>
      <w:proofErr w:type="gramEnd"/>
      <w:r w:rsidRPr="005B023B">
        <w:rPr>
          <w:rFonts w:ascii="Bookman Old Style" w:hAnsi="Bookman Old Style" w:cs="Tahoma"/>
          <w:sz w:val="22"/>
          <w:szCs w:val="22"/>
        </w:rPr>
        <w:t xml:space="preserve"> demander que les sables soient lavés avant leur emploi.</w:t>
      </w:r>
    </w:p>
    <w:p w14:paraId="66BD68A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granularité est contrôlée par le module de finesse (entre 2,2 et 2,8) dont la valeur ne doit pas s'écarter de plus de 0,20, en valeur absolue, du module de finesse du granulat de l'étude.</w:t>
      </w:r>
    </w:p>
    <w:p w14:paraId="0B64FE0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Il sera prévu d'effectuer une mesure d'équivalent de sable et une granulométrie à chaque livraison.</w:t>
      </w:r>
    </w:p>
    <w:p w14:paraId="3C71385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bookmarkStart w:id="864" w:name="_Toc483633907"/>
    </w:p>
    <w:p w14:paraId="5E8B427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Granulats</w:t>
      </w:r>
      <w:r w:rsidRPr="005B023B">
        <w:rPr>
          <w:rFonts w:ascii="Bookman Old Style" w:hAnsi="Bookman Old Style" w:cs="Tahoma"/>
          <w:b/>
          <w:i/>
          <w:sz w:val="22"/>
          <w:szCs w:val="22"/>
        </w:rPr>
        <w:t> :</w:t>
      </w:r>
      <w:r w:rsidRPr="005B023B">
        <w:rPr>
          <w:rFonts w:ascii="Bookman Old Style" w:hAnsi="Bookman Old Style" w:cs="Tahoma"/>
          <w:sz w:val="22"/>
          <w:szCs w:val="22"/>
        </w:rPr>
        <w:t xml:space="preserve"> Ils proviendront de gîtes ou carrières retenus par le Cocontractant et agréés par le Maître d’œuvre. Les granulats devront être propres (% d’éléments éliminés par décantation inférieur à 2 %) et de granulométrie adaptée à leur utilisation.</w:t>
      </w:r>
      <w:bookmarkEnd w:id="864"/>
    </w:p>
    <w:p w14:paraId="1F8289E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bookmarkStart w:id="865" w:name="_Toc483633908"/>
      <w:r w:rsidRPr="005B023B">
        <w:rPr>
          <w:rFonts w:ascii="Bookman Old Style" w:hAnsi="Bookman Old Style" w:cs="Tahoma"/>
          <w:sz w:val="22"/>
          <w:szCs w:val="22"/>
        </w:rPr>
        <w:t>La proportion maximale en poids des granulats destinés aux bétons de qualité passant au lavage au tamis de 0,5 doit être inférieure à 1,5 %.</w:t>
      </w:r>
    </w:p>
    <w:p w14:paraId="6DF2451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Chaque composition granulométrique est proposée par le Cocontractant à l’agrément du Maître d’œuvre, en même temps que la composition des bétons.</w:t>
      </w:r>
    </w:p>
    <w:p w14:paraId="0251E7E4"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granularité des agrégats est fixée à :</w:t>
      </w:r>
    </w:p>
    <w:p w14:paraId="1B39C99B" w14:textId="77777777" w:rsidR="005B023B" w:rsidRPr="005B023B" w:rsidRDefault="005B023B">
      <w:pPr>
        <w:widowControl w:val="0"/>
        <w:numPr>
          <w:ilvl w:val="0"/>
          <w:numId w:val="149"/>
        </w:numPr>
        <w:tabs>
          <w:tab w:val="left"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bétons armés B 350 : 5/25 mm résultant du mélange de deux   classes 5/12,5 et 12,5/25,</w:t>
      </w:r>
    </w:p>
    <w:p w14:paraId="12F8067F" w14:textId="77777777" w:rsidR="005B023B" w:rsidRPr="005B023B" w:rsidRDefault="005B023B">
      <w:pPr>
        <w:widowControl w:val="0"/>
        <w:numPr>
          <w:ilvl w:val="0"/>
          <w:numId w:val="149"/>
        </w:numPr>
        <w:tabs>
          <w:tab w:val="left" w:pos="1440"/>
          <w:tab w:val="left" w:pos="3686"/>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pour</w:t>
      </w:r>
      <w:proofErr w:type="gramEnd"/>
      <w:r w:rsidRPr="005B023B">
        <w:rPr>
          <w:rFonts w:ascii="Bookman Old Style" w:eastAsia="Arial Narrow" w:hAnsi="Bookman Old Style" w:cs="Tahoma"/>
          <w:sz w:val="22"/>
          <w:szCs w:val="22"/>
          <w:lang w:eastAsia="en-US"/>
        </w:rPr>
        <w:t xml:space="preserve"> les bétons B 300, B 250 et B 150 : 5/40 mm résultant du mélange de trois classes 5/12,5 et 12,5/25 et 25/40.</w:t>
      </w:r>
    </w:p>
    <w:p w14:paraId="501DEFAE" w14:textId="77777777" w:rsidR="005B023B" w:rsidRPr="005B023B" w:rsidRDefault="005B023B" w:rsidP="005B023B">
      <w:pPr>
        <w:widowControl w:val="0"/>
        <w:tabs>
          <w:tab w:val="left" w:pos="9072"/>
          <w:tab w:val="left" w:pos="9900"/>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2780D33C"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lang w:eastAsia="en-US"/>
        </w:rPr>
      </w:pPr>
    </w:p>
    <w:p w14:paraId="1434634A"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i/>
          <w:sz w:val="22"/>
          <w:szCs w:val="22"/>
          <w:lang w:eastAsia="en-US"/>
        </w:rPr>
      </w:pPr>
      <w:r w:rsidRPr="005B023B">
        <w:rPr>
          <w:rFonts w:ascii="Bookman Old Style" w:eastAsia="Arial Narrow" w:hAnsi="Bookman Old Style" w:cs="Tahoma"/>
          <w:i/>
          <w:sz w:val="22"/>
          <w:szCs w:val="22"/>
          <w:lang w:eastAsia="en-US"/>
        </w:rPr>
        <w:t>Essais à effectuer</w:t>
      </w:r>
    </w:p>
    <w:p w14:paraId="38D1D417" w14:textId="77777777" w:rsidR="005B023B" w:rsidRPr="005B023B" w:rsidRDefault="005B023B" w:rsidP="005B023B">
      <w:pPr>
        <w:widowControl w:val="0"/>
        <w:tabs>
          <w:tab w:val="left" w:pos="9072"/>
        </w:tabs>
        <w:suppressAutoHyphens w:val="0"/>
        <w:autoSpaceDE w:val="0"/>
        <w:ind w:firstLine="709"/>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prélèvements sont effectués en présence du Maître d’Œuvre ou de son représentant. Les dépenses de prélèvement d’échantillons et d’essais sont à la charge du Cocontractant. Tous les essais de réception sont exécutés dans le laboratoire du chantier.</w:t>
      </w:r>
    </w:p>
    <w:p w14:paraId="64C257C3" w14:textId="77777777" w:rsidR="005B023B" w:rsidRPr="005B023B" w:rsidRDefault="005B023B" w:rsidP="005B023B">
      <w:pPr>
        <w:tabs>
          <w:tab w:val="left" w:pos="9072"/>
        </w:tabs>
        <w:suppressAutoHyphens w:val="0"/>
        <w:autoSpaceDN/>
        <w:ind w:firstLine="709"/>
        <w:jc w:val="both"/>
        <w:textAlignment w:val="auto"/>
        <w:rPr>
          <w:rFonts w:ascii="Bookman Old Style" w:hAnsi="Bookman Old Style" w:cs="Tahoma"/>
          <w:sz w:val="16"/>
          <w:szCs w:val="16"/>
        </w:rPr>
      </w:pPr>
    </w:p>
    <w:p w14:paraId="0EADB2C7" w14:textId="77777777" w:rsidR="005B023B" w:rsidRPr="005B023B" w:rsidRDefault="005B023B" w:rsidP="005B023B">
      <w:pPr>
        <w:tabs>
          <w:tab w:val="left" w:pos="1260"/>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a)</w:t>
      </w:r>
      <w:r w:rsidRPr="005B023B">
        <w:rPr>
          <w:rFonts w:ascii="Bookman Old Style" w:hAnsi="Bookman Old Style" w:cs="Tahoma"/>
          <w:sz w:val="22"/>
          <w:szCs w:val="22"/>
        </w:rPr>
        <w:tab/>
        <w:t>Préalablement à l'étude des bétons, et pour chaque carrière utilisée, le Cocontractant doit effectuer au moins les essais suivants sur les granulats :</w:t>
      </w:r>
    </w:p>
    <w:p w14:paraId="38B03517"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2 essais d'analyse granulométrique par tamisage</w:t>
      </w:r>
    </w:p>
    <w:p w14:paraId="5AF1810E"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Los Angeles</w:t>
      </w:r>
    </w:p>
    <w:p w14:paraId="7DF0DDC9"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propreté superficielle</w:t>
      </w:r>
    </w:p>
    <w:p w14:paraId="1C7950D9" w14:textId="77777777" w:rsidR="005B023B" w:rsidRPr="005B023B" w:rsidRDefault="005B023B">
      <w:pPr>
        <w:widowControl w:val="0"/>
        <w:numPr>
          <w:ilvl w:val="0"/>
          <w:numId w:val="14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r w:rsidRPr="005B023B">
        <w:rPr>
          <w:rFonts w:ascii="Bookman Old Style" w:hAnsi="Bookman Old Style" w:cs="Tahoma"/>
          <w:sz w:val="22"/>
          <w:szCs w:val="22"/>
        </w:rPr>
        <w:t>1 essai de coefficient d'aplatissement.</w:t>
      </w:r>
    </w:p>
    <w:p w14:paraId="751F4CCD"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réception des résultats de ces essais, le Maître d’Œuvre a un délai de huit (8) jours pour donner son agrément ou formuler ses observations. Passé ce délai, l'accord est censé être acquis.</w:t>
      </w:r>
    </w:p>
    <w:p w14:paraId="4CD2489C"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cas de granularité, de propreté ou de forme non conformes, les études de bétons (ainsi que les bétonnages) ne peuvent pas démarrer avant que le Cocontractant ait fait la preuve qu'il peut produire des granulats conformes.</w:t>
      </w:r>
    </w:p>
    <w:p w14:paraId="3A38777E" w14:textId="77777777" w:rsidR="005B023B" w:rsidRPr="005B023B" w:rsidRDefault="005B023B" w:rsidP="005B023B">
      <w:pPr>
        <w:tabs>
          <w:tab w:val="left" w:pos="9072"/>
        </w:tabs>
        <w:suppressAutoHyphens w:val="0"/>
        <w:autoSpaceDN/>
        <w:ind w:firstLine="709"/>
        <w:jc w:val="both"/>
        <w:textAlignment w:val="auto"/>
        <w:rPr>
          <w:rFonts w:ascii="Bookman Old Style" w:hAnsi="Bookman Old Style" w:cs="Tahoma"/>
          <w:sz w:val="16"/>
          <w:szCs w:val="16"/>
        </w:rPr>
      </w:pPr>
    </w:p>
    <w:p w14:paraId="234CE90D" w14:textId="77777777" w:rsidR="005B023B" w:rsidRPr="005B023B" w:rsidRDefault="005B023B" w:rsidP="005B023B">
      <w:pPr>
        <w:tabs>
          <w:tab w:val="left" w:pos="425"/>
          <w:tab w:val="left" w:pos="9072"/>
        </w:tabs>
        <w:suppressAutoHyphens w:val="0"/>
        <w:autoSpaceDN/>
        <w:ind w:firstLine="709"/>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b)Durant</w:t>
      </w:r>
      <w:proofErr w:type="gramEnd"/>
      <w:r w:rsidRPr="005B023B">
        <w:rPr>
          <w:rFonts w:ascii="Bookman Old Style" w:hAnsi="Bookman Old Style" w:cs="Tahoma"/>
          <w:sz w:val="22"/>
          <w:szCs w:val="22"/>
        </w:rPr>
        <w:t xml:space="preserve"> la production ultérieure, il est prévu :</w:t>
      </w:r>
    </w:p>
    <w:p w14:paraId="58956E1D"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de propreté des granulats par lot de 100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7AE38EE"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1 essai d'analyse granulométrique par lot de 200 m</w:t>
      </w:r>
      <w:r w:rsidRPr="005B023B">
        <w:rPr>
          <w:rFonts w:ascii="Bookman Old Style" w:eastAsia="Arial Narrow" w:hAnsi="Bookman Old Style" w:cs="Tahoma"/>
          <w:sz w:val="22"/>
          <w:szCs w:val="22"/>
          <w:vertAlign w:val="superscript"/>
          <w:lang w:eastAsia="en-US"/>
        </w:rPr>
        <w:t>3</w:t>
      </w:r>
      <w:r w:rsidRPr="005B023B">
        <w:rPr>
          <w:rFonts w:ascii="Bookman Old Style" w:eastAsia="Arial Narrow" w:hAnsi="Bookman Old Style" w:cs="Tahoma"/>
          <w:sz w:val="22"/>
          <w:szCs w:val="22"/>
          <w:lang w:eastAsia="en-US"/>
        </w:rPr>
        <w:t xml:space="preserve"> de granulats,</w:t>
      </w:r>
    </w:p>
    <w:p w14:paraId="71CAFFF7" w14:textId="77777777" w:rsidR="005B023B" w:rsidRPr="005B023B" w:rsidRDefault="005B023B">
      <w:pPr>
        <w:widowControl w:val="0"/>
        <w:numPr>
          <w:ilvl w:val="0"/>
          <w:numId w:val="148"/>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au</w:t>
      </w:r>
      <w:proofErr w:type="gramEnd"/>
      <w:r w:rsidRPr="005B023B">
        <w:rPr>
          <w:rFonts w:ascii="Bookman Old Style" w:hAnsi="Bookman Old Style" w:cs="Tahoma"/>
          <w:sz w:val="22"/>
          <w:szCs w:val="22"/>
        </w:rPr>
        <w:t xml:space="preserve"> moins 1 essai de propreté des granulats et 1 essai d'analyse granulométrique par livraison.</w:t>
      </w:r>
    </w:p>
    <w:p w14:paraId="13CA8A2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14:paraId="5C23223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14:paraId="4AE51B62"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5258524C"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Eau de gâchage</w:t>
      </w:r>
    </w:p>
    <w:p w14:paraId="215A0354"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doit se procurer à ses frais l'eau de gâchage pour la confection des bétons. Elle peut, en général, provenir des points d'eau à proximité des travaux ou de rivières, pourvu que sa qualité réponde aux conditions stipulées ci-dessous. A défaut, l'eau provient d'autres sources (forages, puits, etc.).</w:t>
      </w:r>
    </w:p>
    <w:p w14:paraId="153E7F91"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L'eau de gâchage doit être propre, non salée, pratiquement exempte de matières en suspension et de sels minéraux dissous, notamment de sulfates et de chlorures. L'emploi d'eau de marais ou de tourbières est interdit.</w:t>
      </w:r>
    </w:p>
    <w:p w14:paraId="19B08D2F" w14:textId="77777777" w:rsidR="005B023B" w:rsidRPr="005B023B" w:rsidRDefault="005B023B" w:rsidP="005B023B">
      <w:pPr>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 doit répondre aux spécifications de la norme NF P 18-303.</w:t>
      </w:r>
    </w:p>
    <w:p w14:paraId="2524FDB2"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sz w:val="16"/>
          <w:szCs w:val="16"/>
          <w:u w:val="single"/>
          <w:lang w:eastAsia="en-US"/>
        </w:rPr>
      </w:pPr>
    </w:p>
    <w:p w14:paraId="1725634B" w14:textId="77777777" w:rsidR="005B023B" w:rsidRPr="005B023B" w:rsidRDefault="005B023B" w:rsidP="005B023B">
      <w:pPr>
        <w:widowControl w:val="0"/>
        <w:tabs>
          <w:tab w:val="left" w:pos="9072"/>
        </w:tabs>
        <w:suppressAutoHyphens w:val="0"/>
        <w:autoSpaceDE w:val="0"/>
        <w:ind w:firstLine="709"/>
        <w:textAlignment w:val="auto"/>
        <w:rPr>
          <w:rFonts w:ascii="Bookman Old Style" w:eastAsia="Arial Narrow" w:hAnsi="Bookman Old Style" w:cs="Tahoma"/>
          <w:b/>
          <w:sz w:val="22"/>
          <w:szCs w:val="22"/>
          <w:u w:val="single"/>
          <w:lang w:eastAsia="en-US"/>
        </w:rPr>
      </w:pPr>
      <w:r w:rsidRPr="005B023B">
        <w:rPr>
          <w:rFonts w:ascii="Bookman Old Style" w:eastAsia="Arial Narrow" w:hAnsi="Bookman Old Style" w:cs="Tahoma"/>
          <w:b/>
          <w:sz w:val="22"/>
          <w:szCs w:val="22"/>
          <w:u w:val="single"/>
          <w:lang w:eastAsia="en-US"/>
        </w:rPr>
        <w:t>Produit de cure</w:t>
      </w:r>
    </w:p>
    <w:p w14:paraId="105EEE9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14:paraId="24F4E9F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62C1201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Ciment</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Ils seront de la classe CPJ 35 et proviendront d’une usine agréée.</w:t>
      </w:r>
      <w:bookmarkEnd w:id="865"/>
    </w:p>
    <w:p w14:paraId="25F81CDF"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16"/>
          <w:szCs w:val="16"/>
        </w:rPr>
      </w:pPr>
    </w:p>
    <w:p w14:paraId="3A7851A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b/>
          <w:sz w:val="22"/>
          <w:szCs w:val="22"/>
        </w:rPr>
        <w:t>Aciers</w:t>
      </w:r>
      <w:r w:rsidRPr="005B023B">
        <w:rPr>
          <w:rFonts w:ascii="Bookman Old Style" w:hAnsi="Bookman Old Style" w:cs="Tahoma"/>
          <w:b/>
          <w:i/>
          <w:sz w:val="22"/>
          <w:szCs w:val="22"/>
        </w:rPr>
        <w:t xml:space="preserve"> : </w:t>
      </w:r>
      <w:r w:rsidRPr="005B023B">
        <w:rPr>
          <w:rFonts w:ascii="Bookman Old Style" w:hAnsi="Bookman Old Style" w:cs="Tahoma"/>
          <w:sz w:val="22"/>
          <w:szCs w:val="22"/>
        </w:rPr>
        <w:t>Les aciers proviennent d'usines reconnues et agréées par le Maître d’œuvre.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14:paraId="34E262AB"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14:paraId="6BF0078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différents lots d'acier devront être nettement séparés.</w:t>
      </w:r>
    </w:p>
    <w:p w14:paraId="725D6B8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4F22D2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Armatures rondes lisses :</w:t>
      </w:r>
    </w:p>
    <w:p w14:paraId="59BBCDD2"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4D3CD2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1C721F2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aciers doux sont de la nuance Fe E 24, conformes aux spécifications du chapitre II du titre I du fascicule 4 du CCTG français, et à la norme NF A 35-015.</w:t>
      </w:r>
    </w:p>
    <w:p w14:paraId="612291D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14:paraId="064170B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178E229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Domaine d’emploi</w:t>
      </w:r>
    </w:p>
    <w:p w14:paraId="42D24D0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18E1F2A4" w14:textId="77777777" w:rsidR="005B023B" w:rsidRPr="005B023B" w:rsidRDefault="005B023B" w:rsidP="005B023B">
      <w:pPr>
        <w:widowControl w:val="0"/>
        <w:tabs>
          <w:tab w:val="left" w:pos="9072"/>
        </w:tabs>
        <w:suppressAutoHyphens w:val="0"/>
        <w:autoSpaceDN/>
        <w:ind w:firstLine="720"/>
        <w:jc w:val="both"/>
        <w:textAlignment w:val="auto"/>
        <w:rPr>
          <w:rFonts w:ascii="Bookman Old Style" w:hAnsi="Bookman Old Style" w:cs="Tahoma"/>
          <w:b/>
          <w:sz w:val="22"/>
          <w:szCs w:val="22"/>
        </w:rPr>
      </w:pPr>
      <w:r w:rsidRPr="005B023B">
        <w:rPr>
          <w:rFonts w:ascii="Bookman Old Style" w:hAnsi="Bookman Old Style" w:cs="Tahoma"/>
          <w:b/>
          <w:i/>
          <w:sz w:val="22"/>
          <w:szCs w:val="22"/>
        </w:rPr>
        <w:t>Les aciers doux sont utilisés</w:t>
      </w:r>
      <w:r w:rsidRPr="005B023B">
        <w:rPr>
          <w:rFonts w:ascii="Bookman Old Style" w:hAnsi="Bookman Old Style" w:cs="Tahoma"/>
          <w:b/>
          <w:sz w:val="22"/>
          <w:szCs w:val="22"/>
        </w:rPr>
        <w:t xml:space="preserve"> </w:t>
      </w:r>
      <w:r w:rsidRPr="005B023B">
        <w:rPr>
          <w:rFonts w:ascii="Bookman Old Style" w:hAnsi="Bookman Old Style" w:cs="Tahoma"/>
          <w:sz w:val="22"/>
          <w:szCs w:val="22"/>
        </w:rPr>
        <w:t>:</w:t>
      </w:r>
    </w:p>
    <w:p w14:paraId="2F26430A"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armatures de frettage,</w:t>
      </w:r>
    </w:p>
    <w:p w14:paraId="69E698B8"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barres de montage,</w:t>
      </w:r>
    </w:p>
    <w:p w14:paraId="4E7DACA0"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comme</w:t>
      </w:r>
      <w:proofErr w:type="gramEnd"/>
      <w:r w:rsidRPr="005B023B">
        <w:rPr>
          <w:rFonts w:ascii="Bookman Old Style" w:hAnsi="Bookman Old Style" w:cs="Tahoma"/>
          <w:sz w:val="22"/>
          <w:szCs w:val="22"/>
        </w:rPr>
        <w:t xml:space="preserve"> armatures en attente de diamètre inférieur ou égal à dix (10) millimètres si elles sont exposées à un pliage suivi d’un dépliage,</w:t>
      </w:r>
    </w:p>
    <w:p w14:paraId="4654518A" w14:textId="77777777" w:rsidR="005B023B" w:rsidRPr="005B023B" w:rsidRDefault="005B023B">
      <w:pPr>
        <w:widowControl w:val="0"/>
        <w:numPr>
          <w:ilvl w:val="0"/>
          <w:numId w:val="14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pour</w:t>
      </w:r>
      <w:proofErr w:type="gramEnd"/>
      <w:r w:rsidRPr="005B023B">
        <w:rPr>
          <w:rFonts w:ascii="Bookman Old Style" w:hAnsi="Bookman Old Style" w:cs="Tahoma"/>
          <w:sz w:val="22"/>
          <w:szCs w:val="22"/>
        </w:rPr>
        <w:t xml:space="preserve"> toutes les armatures secondaires ne contribuant pas à la résistance mécanique des sections d’ouvrages.</w:t>
      </w:r>
    </w:p>
    <w:p w14:paraId="2BC8E5B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 treillis soudé utilisé pour les fossés bétonnés est conforme aux normes NF A 35-015 et NF A 35-022. Les fils en acier Fe TLE 500 sont lisses et leur limite d'élasticité est supérieure ou égale à 500 MPa. Les fils ont un diamètre de 4 </w:t>
      </w:r>
      <w:proofErr w:type="spellStart"/>
      <w:r w:rsidRPr="005B023B">
        <w:rPr>
          <w:rFonts w:ascii="Bookman Old Style" w:hAnsi="Bookman Old Style" w:cs="Tahoma"/>
          <w:sz w:val="22"/>
          <w:szCs w:val="22"/>
        </w:rPr>
        <w:t>mm.</w:t>
      </w:r>
      <w:proofErr w:type="spellEnd"/>
      <w:r w:rsidRPr="005B023B">
        <w:rPr>
          <w:rFonts w:ascii="Bookman Old Style" w:hAnsi="Bookman Old Style" w:cs="Tahoma"/>
          <w:sz w:val="22"/>
          <w:szCs w:val="22"/>
        </w:rPr>
        <w:t xml:space="preserve"> La maille est carrée de 150 x 150 </w:t>
      </w:r>
      <w:proofErr w:type="spellStart"/>
      <w:r w:rsidRPr="005B023B">
        <w:rPr>
          <w:rFonts w:ascii="Bookman Old Style" w:hAnsi="Bookman Old Style" w:cs="Tahoma"/>
          <w:sz w:val="22"/>
          <w:szCs w:val="22"/>
        </w:rPr>
        <w:t>mm.</w:t>
      </w:r>
      <w:proofErr w:type="spellEnd"/>
    </w:p>
    <w:p w14:paraId="5520608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562357A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rPr>
        <w:t>Armatures à haute adhérence</w:t>
      </w:r>
    </w:p>
    <w:p w14:paraId="24E7A31A"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Les conditions d’emploi de ces armatures doivent satisfaire aux recommandations incluses dans leur fiche d’identification instaurée par le CCTG français, fascicule 4, titre I.</w:t>
      </w:r>
    </w:p>
    <w:p w14:paraId="6568DDB5"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30E4A9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rPr>
      </w:pPr>
      <w:r w:rsidRPr="005B023B">
        <w:rPr>
          <w:rFonts w:ascii="Bookman Old Style" w:hAnsi="Bookman Old Style" w:cs="Tahoma"/>
          <w:b/>
          <w:sz w:val="22"/>
          <w:szCs w:val="22"/>
          <w:u w:val="single"/>
        </w:rPr>
        <w:t>Préparation</w:t>
      </w:r>
    </w:p>
    <w:p w14:paraId="5651250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14:paraId="0207508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sont façonnées sur gabarit et mises en place conformément aux calculs et dessins d’exécution agréés par le Maître d’œuvre, en observant les prescriptions :</w:t>
      </w:r>
    </w:p>
    <w:p w14:paraId="6DA8E544" w14:textId="77777777" w:rsidR="005B023B" w:rsidRPr="005B023B" w:rsidRDefault="005B023B">
      <w:pPr>
        <w:widowControl w:val="0"/>
        <w:numPr>
          <w:ilvl w:val="0"/>
          <w:numId w:val="146"/>
        </w:numPr>
        <w:tabs>
          <w:tab w:val="clear" w:pos="360"/>
          <w:tab w:val="left" w:pos="162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de</w:t>
      </w:r>
      <w:proofErr w:type="gramEnd"/>
      <w:r w:rsidRPr="005B023B">
        <w:rPr>
          <w:rFonts w:ascii="Bookman Old Style" w:hAnsi="Bookman Old Style" w:cs="Tahoma"/>
          <w:sz w:val="22"/>
          <w:szCs w:val="22"/>
        </w:rPr>
        <w:t xml:space="preserve"> l’article 33 du fascicule 65 du CCTG français,</w:t>
      </w:r>
    </w:p>
    <w:p w14:paraId="03705194" w14:textId="77777777" w:rsidR="005B023B" w:rsidRPr="005B023B" w:rsidRDefault="005B023B">
      <w:pPr>
        <w:widowControl w:val="0"/>
        <w:numPr>
          <w:ilvl w:val="0"/>
          <w:numId w:val="146"/>
        </w:numPr>
        <w:tabs>
          <w:tab w:val="clear" w:pos="360"/>
          <w:tab w:val="left" w:pos="162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du</w:t>
      </w:r>
      <w:proofErr w:type="gramEnd"/>
      <w:r w:rsidRPr="005B023B">
        <w:rPr>
          <w:rFonts w:ascii="Bookman Old Style" w:hAnsi="Bookman Old Style" w:cs="Tahoma"/>
          <w:sz w:val="22"/>
          <w:szCs w:val="22"/>
        </w:rPr>
        <w:t xml:space="preserve"> titre I, section I du fascicule 62 du CCTG français.</w:t>
      </w:r>
    </w:p>
    <w:p w14:paraId="06F6462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Elles sont coupées et cintrées à froid. </w:t>
      </w:r>
    </w:p>
    <w:p w14:paraId="30EE002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L’enrobage de toute armature est en principe au moins égal à deux virgule cinq (2,5) centimètres pour les parements coffrés ; il peut être modifié par le Maître d'œuvre en cas de besoin.</w:t>
      </w:r>
    </w:p>
    <w:p w14:paraId="3589155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u w:val="single"/>
        </w:rPr>
      </w:pPr>
    </w:p>
    <w:p w14:paraId="67055CE9"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sz w:val="22"/>
          <w:szCs w:val="22"/>
          <w:u w:val="single"/>
        </w:rPr>
      </w:pPr>
      <w:r w:rsidRPr="005B023B">
        <w:rPr>
          <w:rFonts w:ascii="Bookman Old Style" w:hAnsi="Bookman Old Style" w:cs="Tahoma"/>
          <w:b/>
          <w:sz w:val="22"/>
          <w:szCs w:val="22"/>
          <w:u w:val="single"/>
        </w:rPr>
        <w:t>Nuance des Aciers</w:t>
      </w:r>
    </w:p>
    <w:p w14:paraId="53CA457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armatures à haute adhérence pour béton armé sont en acier Tor ou équivalent, de la classe Fe E 40A défini au chapitre III du titre I du fascicule 4 du CCTG français, et conformes à la norme NF A 35-016.</w:t>
      </w:r>
    </w:p>
    <w:p w14:paraId="11D7B28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Cocontractant peut cependant proposer l’emploi d’acier Fe E 45 ou 50 pour les seuls aciers ne nécessitant pas un façonnage poussé.</w:t>
      </w:r>
    </w:p>
    <w:p w14:paraId="1AE7FB9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Seuls les aciers Fe E 40A peuvent être utilisés pour constituer les armatures coudées, les cadres, épingles et étriers non prévus en ronds lisses.</w:t>
      </w:r>
    </w:p>
    <w:p w14:paraId="50ACC6CC"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F535741"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66" w:name="_Toc517053251"/>
      <w:r w:rsidRPr="005B023B">
        <w:rPr>
          <w:rFonts w:ascii="Bookman Old Style" w:eastAsia="Arial Narrow" w:hAnsi="Bookman Old Style" w:cs="Tahoma"/>
          <w:b/>
          <w:bCs/>
          <w:sz w:val="22"/>
          <w:szCs w:val="22"/>
          <w:lang w:eastAsia="en-US"/>
        </w:rPr>
        <w:t>III.8 PANNEAUX DE SIGNALISATION</w:t>
      </w:r>
      <w:bookmarkEnd w:id="866"/>
    </w:p>
    <w:p w14:paraId="0B47159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ont les dimensions, les formes, les couleurs et les dispositions prescrites par le Livre I de la signalisation routière en France.</w:t>
      </w:r>
    </w:p>
    <w:p w14:paraId="4114AF9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w:t>
      </w:r>
      <w:proofErr w:type="gramStart"/>
      <w:r w:rsidRPr="005B023B">
        <w:rPr>
          <w:rFonts w:ascii="Bookman Old Style" w:hAnsi="Bookman Old Style" w:cs="Tahoma"/>
          <w:sz w:val="22"/>
          <w:szCs w:val="22"/>
        </w:rPr>
        <w:t>d'œuvre  avec</w:t>
      </w:r>
      <w:proofErr w:type="gramEnd"/>
      <w:r w:rsidRPr="005B023B">
        <w:rPr>
          <w:rFonts w:ascii="Bookman Old Style" w:hAnsi="Bookman Old Style" w:cs="Tahoma"/>
          <w:sz w:val="22"/>
          <w:szCs w:val="22"/>
        </w:rPr>
        <w:t xml:space="preserve"> les certificats ou fiches d'homologation. Ils ont les dimensions suivantes :</w:t>
      </w:r>
    </w:p>
    <w:p w14:paraId="51A18E0C"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 xml:space="preserve">Disque  </w:t>
      </w:r>
      <w:r w:rsidRPr="005B023B">
        <w:rPr>
          <w:rFonts w:ascii="Bookman Old Style" w:hAnsi="Bookman Old Style" w:cs="Tahoma"/>
          <w:sz w:val="22"/>
          <w:szCs w:val="22"/>
        </w:rPr>
        <w:tab/>
      </w:r>
      <w:proofErr w:type="gramEnd"/>
      <w:r w:rsidRPr="005B023B">
        <w:rPr>
          <w:rFonts w:ascii="Bookman Old Style" w:hAnsi="Bookman Old Style" w:cs="Tahoma"/>
          <w:sz w:val="22"/>
          <w:szCs w:val="22"/>
        </w:rPr>
        <w:t>:</w:t>
      </w:r>
      <w:r w:rsidRPr="005B023B">
        <w:rPr>
          <w:rFonts w:ascii="Bookman Old Style" w:hAnsi="Bookman Old Style" w:cs="Tahoma"/>
          <w:sz w:val="22"/>
          <w:szCs w:val="22"/>
        </w:rPr>
        <w:tab/>
        <w:t>diamètre 85 cm pour panneaux d'interdiction</w:t>
      </w:r>
    </w:p>
    <w:p w14:paraId="3DD339CD"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Carré</w:t>
      </w:r>
      <w:r w:rsidRPr="005B023B">
        <w:rPr>
          <w:rFonts w:ascii="Bookman Old Style" w:hAnsi="Bookman Old Style" w:cs="Tahoma"/>
          <w:sz w:val="22"/>
          <w:szCs w:val="22"/>
        </w:rPr>
        <w:tab/>
      </w:r>
      <w:r w:rsidRPr="005B023B">
        <w:rPr>
          <w:rFonts w:ascii="Bookman Old Style" w:hAnsi="Bookman Old Style" w:cs="Tahoma"/>
          <w:sz w:val="22"/>
          <w:szCs w:val="22"/>
        </w:rPr>
        <w:tab/>
        <w:t>:</w:t>
      </w:r>
      <w:r w:rsidRPr="005B023B">
        <w:rPr>
          <w:rFonts w:ascii="Bookman Old Style" w:hAnsi="Bookman Old Style" w:cs="Tahoma"/>
          <w:sz w:val="22"/>
          <w:szCs w:val="22"/>
        </w:rPr>
        <w:tab/>
        <w:t>côté 70 cm pour panneaux de prescription</w:t>
      </w:r>
    </w:p>
    <w:p w14:paraId="6B5D4656"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Triangle</w:t>
      </w:r>
      <w:r w:rsidRPr="005B023B">
        <w:rPr>
          <w:rFonts w:ascii="Bookman Old Style" w:hAnsi="Bookman Old Style" w:cs="Tahoma"/>
          <w:sz w:val="22"/>
          <w:szCs w:val="22"/>
        </w:rPr>
        <w:tab/>
        <w:t>:</w:t>
      </w:r>
      <w:r w:rsidRPr="005B023B">
        <w:rPr>
          <w:rFonts w:ascii="Bookman Old Style" w:hAnsi="Bookman Old Style" w:cs="Tahoma"/>
          <w:sz w:val="22"/>
          <w:szCs w:val="22"/>
        </w:rPr>
        <w:tab/>
        <w:t>côté 100 cm pour panneaux de danger</w:t>
      </w:r>
    </w:p>
    <w:p w14:paraId="74603B6A" w14:textId="77777777" w:rsidR="005B023B" w:rsidRPr="005B023B" w:rsidRDefault="005B023B">
      <w:pPr>
        <w:widowControl w:val="0"/>
        <w:numPr>
          <w:ilvl w:val="0"/>
          <w:numId w:val="150"/>
        </w:numPr>
        <w:tabs>
          <w:tab w:val="clear" w:pos="360"/>
          <w:tab w:val="num" w:pos="1440"/>
          <w:tab w:val="left" w:pos="9072"/>
        </w:tabs>
        <w:suppressAutoHyphens w:val="0"/>
        <w:autoSpaceDE w:val="0"/>
        <w:autoSpaceDN/>
        <w:spacing w:after="160" w:line="259" w:lineRule="auto"/>
        <w:ind w:left="1080"/>
        <w:jc w:val="both"/>
        <w:textAlignment w:val="auto"/>
        <w:rPr>
          <w:rFonts w:ascii="Bookman Old Style" w:hAnsi="Bookman Old Style" w:cs="Tahoma"/>
          <w:sz w:val="22"/>
          <w:szCs w:val="22"/>
        </w:rPr>
      </w:pPr>
      <w:r w:rsidRPr="005B023B">
        <w:rPr>
          <w:rFonts w:ascii="Bookman Old Style" w:hAnsi="Bookman Old Style" w:cs="Tahoma"/>
          <w:sz w:val="22"/>
          <w:szCs w:val="22"/>
        </w:rPr>
        <w:t>Octogone</w:t>
      </w:r>
      <w:r w:rsidRPr="005B023B">
        <w:rPr>
          <w:rFonts w:ascii="Bookman Old Style" w:hAnsi="Bookman Old Style" w:cs="Tahoma"/>
          <w:sz w:val="22"/>
          <w:szCs w:val="22"/>
        </w:rPr>
        <w:tab/>
        <w:t>:</w:t>
      </w:r>
      <w:r w:rsidRPr="005B023B">
        <w:rPr>
          <w:rFonts w:ascii="Bookman Old Style" w:hAnsi="Bookman Old Style" w:cs="Tahoma"/>
          <w:sz w:val="22"/>
          <w:szCs w:val="22"/>
        </w:rPr>
        <w:tab/>
        <w:t>double apothème 80 cm pour panneaux stop</w:t>
      </w:r>
    </w:p>
    <w:p w14:paraId="2AD43A2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panneaux de direction, de repérage et de début et de fin d'agglomération, sont de types D, E et EB.</w:t>
      </w:r>
    </w:p>
    <w:p w14:paraId="2AC8ED7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14:paraId="794B10F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u w:val="double"/>
        </w:rPr>
      </w:pPr>
      <w:r w:rsidRPr="005B023B">
        <w:rPr>
          <w:rFonts w:ascii="Bookman Old Style" w:hAnsi="Bookman Old Style" w:cs="Tahoma"/>
          <w:sz w:val="22"/>
          <w:szCs w:val="22"/>
        </w:rPr>
        <w:t>Les fonds rétroréfléchissants des signaux doivent être réalisés par l’application d’une peinture glycérophtalique, semi-brillante, cuite au four. Cette application doit être suffisamment régulière pour présenter une qualité d’uni lisse et sans aucune aspérité.</w:t>
      </w:r>
    </w:p>
    <w:p w14:paraId="4FD70E6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084F64B3"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 pouvoir réflecteur des matériaux rétroréfléchissants ne doit pas subir une perte de plus de 20 % par rapport à l’état sec initial, après une période de deux ans d’exploitation.</w:t>
      </w:r>
    </w:p>
    <w:p w14:paraId="68D6E91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matériaux réfléchissants de fond doivent être suffisamment flexibles pour résister aux chocs et intempéries. Ils doivent renvoyer la lumière incidente pour des angles allant jusqu’à 25 degrés.</w:t>
      </w:r>
    </w:p>
    <w:p w14:paraId="17B9DF5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surface des panneaux et signaux est parfaitement lisse pour atténuer les salissures et les frais d’entretien.</w:t>
      </w:r>
    </w:p>
    <w:p w14:paraId="50B901D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longueur des supports est telle que le bord inférieur du panneau (ou de panneau associé) se trouve à deux mètres (2 m) du niveau de l'accotement.</w:t>
      </w:r>
    </w:p>
    <w:p w14:paraId="64885FA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5ECAA5F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panneaux et signaux sont étudiés et calculés pour une poussée totale de 180 kg/m</w:t>
      </w:r>
      <w:r w:rsidRPr="005B023B">
        <w:rPr>
          <w:rFonts w:ascii="Bookman Old Style" w:hAnsi="Bookman Old Style" w:cs="Tahoma"/>
          <w:sz w:val="22"/>
          <w:szCs w:val="22"/>
          <w:vertAlign w:val="superscript"/>
        </w:rPr>
        <w:t>2</w:t>
      </w:r>
      <w:r w:rsidRPr="005B023B">
        <w:rPr>
          <w:rFonts w:ascii="Bookman Old Style" w:hAnsi="Bookman Old Style" w:cs="Tahoma"/>
          <w:sz w:val="22"/>
          <w:szCs w:val="22"/>
        </w:rPr>
        <w:t>. Les efforts doivent être entièrement repris par les supports et les fondations, à l’exclusion de câbles tenseurs non admis.</w:t>
      </w:r>
    </w:p>
    <w:p w14:paraId="1F4DF130"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C2A8CF7"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bookmarkStart w:id="867" w:name="_Toc517053252"/>
      <w:r w:rsidRPr="005B023B">
        <w:rPr>
          <w:rFonts w:ascii="Bookman Old Style" w:eastAsia="Arial Narrow" w:hAnsi="Bookman Old Style" w:cs="Tahoma"/>
          <w:b/>
          <w:bCs/>
          <w:sz w:val="22"/>
          <w:szCs w:val="22"/>
          <w:lang w:eastAsia="en-US"/>
        </w:rPr>
        <w:t>III.9 BALISES</w:t>
      </w:r>
      <w:bookmarkEnd w:id="867"/>
      <w:r w:rsidRPr="005B023B">
        <w:rPr>
          <w:rFonts w:ascii="Bookman Old Style" w:eastAsia="Arial Narrow" w:hAnsi="Bookman Old Style" w:cs="Tahoma"/>
          <w:b/>
          <w:bCs/>
          <w:sz w:val="22"/>
          <w:szCs w:val="22"/>
          <w:lang w:eastAsia="en-US"/>
        </w:rPr>
        <w:t xml:space="preserve"> EN BETON</w:t>
      </w:r>
    </w:p>
    <w:p w14:paraId="576EA0F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14:paraId="4A23122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14:paraId="3E7B5E5F"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i/>
          <w:sz w:val="16"/>
          <w:szCs w:val="16"/>
          <w:lang w:eastAsia="en-US"/>
        </w:rPr>
      </w:pPr>
    </w:p>
    <w:p w14:paraId="1DE028F2" w14:textId="77777777" w:rsidR="005B023B" w:rsidRPr="005B023B" w:rsidRDefault="005B023B" w:rsidP="005B023B">
      <w:pPr>
        <w:widowControl w:val="0"/>
        <w:tabs>
          <w:tab w:val="left" w:pos="9072"/>
        </w:tabs>
        <w:suppressAutoHyphens w:val="0"/>
        <w:autoSpaceDE w:val="0"/>
        <w:ind w:firstLine="709"/>
        <w:jc w:val="center"/>
        <w:textAlignment w:val="auto"/>
        <w:outlineLvl w:val="2"/>
        <w:rPr>
          <w:rFonts w:ascii="Bookman Old Style" w:eastAsia="Arial Narrow" w:hAnsi="Bookman Old Style" w:cs="Tahoma"/>
          <w:bCs/>
          <w:sz w:val="22"/>
          <w:szCs w:val="22"/>
          <w:lang w:eastAsia="en-US"/>
        </w:rPr>
      </w:pPr>
      <w:r w:rsidRPr="005B023B">
        <w:rPr>
          <w:rFonts w:ascii="Bookman Old Style" w:eastAsia="Arial Narrow" w:hAnsi="Bookman Old Style" w:cs="Tahoma"/>
          <w:b/>
          <w:bCs/>
          <w:sz w:val="22"/>
          <w:szCs w:val="22"/>
          <w:lang w:eastAsia="en-US"/>
        </w:rPr>
        <w:t>III.10 GARDE-CORPS</w:t>
      </w:r>
    </w:p>
    <w:p w14:paraId="3B8F9BDD"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i/>
          <w:sz w:val="22"/>
          <w:szCs w:val="22"/>
          <w:lang w:eastAsia="en-US"/>
        </w:rPr>
      </w:pPr>
      <w:r w:rsidRPr="00EE6DC2">
        <w:rPr>
          <w:rFonts w:ascii="Bookman Old Style" w:eastAsia="Arial Narrow" w:hAnsi="Bookman Old Style" w:cs="Tahoma"/>
          <w:sz w:val="22"/>
          <w:szCs w:val="22"/>
          <w:lang w:eastAsia="en-US"/>
        </w:rPr>
        <w:t>Les garde-corps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l’entreprise seront soumis à l’agrément du Maître d’œuvre.</w:t>
      </w:r>
    </w:p>
    <w:p w14:paraId="0F5B3FDC"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Le scellement des montants sera réalisé en béton dosé à 350 kg/m3 et devra être conforme au plan d’exécution approuvé.</w:t>
      </w:r>
    </w:p>
    <w:p w14:paraId="3AAD94D8" w14:textId="77777777" w:rsidR="005B023B" w:rsidRPr="00EE6DC2" w:rsidRDefault="005B023B" w:rsidP="005B023B">
      <w:pPr>
        <w:widowControl w:val="0"/>
        <w:tabs>
          <w:tab w:val="left" w:pos="9072"/>
        </w:tabs>
        <w:suppressAutoHyphens w:val="0"/>
        <w:autoSpaceDE w:val="0"/>
        <w:jc w:val="both"/>
        <w:textAlignment w:val="auto"/>
        <w:outlineLvl w:val="2"/>
        <w:rPr>
          <w:rFonts w:ascii="Bookman Old Style" w:eastAsia="Arial Narrow" w:hAnsi="Bookman Old Style" w:cs="Tahoma"/>
          <w:sz w:val="22"/>
          <w:szCs w:val="22"/>
          <w:lang w:eastAsia="en-US"/>
        </w:rPr>
      </w:pPr>
      <w:r w:rsidRPr="00EE6DC2">
        <w:rPr>
          <w:rFonts w:ascii="Bookman Old Style" w:eastAsia="Arial Narrow" w:hAnsi="Bookman Old Style" w:cs="Tahoma"/>
          <w:sz w:val="22"/>
          <w:szCs w:val="22"/>
          <w:lang w:eastAsia="en-US"/>
        </w:rPr>
        <w:t xml:space="preserve">Selon leur état et après agrément du Maître d’œuvre, les gardes corps pourront recevoir une peinture anti-corrosive de protection.  </w:t>
      </w:r>
    </w:p>
    <w:p w14:paraId="3033E59B" w14:textId="77777777" w:rsidR="005B023B" w:rsidRPr="005B023B" w:rsidRDefault="005B023B" w:rsidP="005B023B">
      <w:pPr>
        <w:widowControl w:val="0"/>
        <w:tabs>
          <w:tab w:val="left" w:pos="9072"/>
        </w:tabs>
        <w:suppressAutoHyphens w:val="0"/>
        <w:autoSpaceDE w:val="0"/>
        <w:ind w:firstLine="709"/>
        <w:jc w:val="both"/>
        <w:textAlignment w:val="auto"/>
        <w:outlineLvl w:val="2"/>
        <w:rPr>
          <w:rFonts w:ascii="Bookman Old Style" w:eastAsia="Arial Narrow" w:hAnsi="Bookman Old Style" w:cs="Tahoma"/>
          <w:b/>
          <w:bCs/>
          <w:sz w:val="22"/>
          <w:szCs w:val="22"/>
          <w:lang w:eastAsia="en-US"/>
        </w:rPr>
      </w:pPr>
    </w:p>
    <w:p w14:paraId="51FC3B8E" w14:textId="77777777" w:rsidR="005B023B" w:rsidRPr="005B023B" w:rsidRDefault="005B023B" w:rsidP="005B023B">
      <w:pPr>
        <w:widowControl w:val="0"/>
        <w:tabs>
          <w:tab w:val="left" w:pos="9072"/>
        </w:tabs>
        <w:suppressAutoHyphens w:val="0"/>
        <w:autoSpaceDN/>
        <w:ind w:firstLine="709"/>
        <w:jc w:val="center"/>
        <w:textAlignment w:val="auto"/>
        <w:rPr>
          <w:rFonts w:ascii="Bookman Old Style" w:hAnsi="Bookman Old Style" w:cs="Tahoma"/>
          <w:b/>
          <w:caps/>
          <w:sz w:val="28"/>
          <w:szCs w:val="28"/>
        </w:rPr>
      </w:pPr>
      <w:r w:rsidRPr="005B023B">
        <w:rPr>
          <w:rFonts w:ascii="Bookman Old Style" w:hAnsi="Bookman Old Style" w:cs="Tahoma"/>
          <w:b/>
          <w:caps/>
          <w:sz w:val="28"/>
          <w:szCs w:val="28"/>
        </w:rPr>
        <w:t>IV.MODE D’EVALUATION DES TRAVAUX</w:t>
      </w:r>
      <w:bookmarkEnd w:id="862"/>
    </w:p>
    <w:p w14:paraId="5485A508"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2618F3B5"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68" w:name="_Toc485962013"/>
      <w:bookmarkStart w:id="869" w:name="_Toc164748351"/>
      <w:bookmarkStart w:id="870" w:name="_Toc483634047"/>
      <w:r w:rsidRPr="005B023B">
        <w:rPr>
          <w:rFonts w:ascii="Bookman Old Style" w:hAnsi="Bookman Old Style" w:cs="Tahoma"/>
          <w:b/>
          <w:smallCaps/>
          <w:sz w:val="22"/>
          <w:szCs w:val="22"/>
        </w:rPr>
        <w:t xml:space="preserve">IV.1.  </w:t>
      </w:r>
      <w:bookmarkEnd w:id="868"/>
      <w:r w:rsidRPr="005B023B">
        <w:rPr>
          <w:rFonts w:ascii="Bookman Old Style" w:hAnsi="Bookman Old Style" w:cs="Tahoma"/>
          <w:b/>
          <w:smallCaps/>
          <w:sz w:val="22"/>
          <w:szCs w:val="22"/>
        </w:rPr>
        <w:t>Conditions générales d’</w:t>
      </w:r>
      <w:bookmarkEnd w:id="869"/>
      <w:r w:rsidRPr="005B023B">
        <w:rPr>
          <w:rFonts w:ascii="Bookman Old Style" w:hAnsi="Bookman Old Style" w:cs="Tahoma"/>
          <w:b/>
          <w:smallCaps/>
          <w:sz w:val="22"/>
          <w:szCs w:val="22"/>
        </w:rPr>
        <w:t>évaluation</w:t>
      </w:r>
    </w:p>
    <w:p w14:paraId="264A2B6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prestations sont rémunérées au cocontractant par application des prix du bordereau aux quantités réellement exécutées, conformément aux prescriptions du marché. Ces quantités doivent être constatées et approuvées par l’Ingénieur.</w:t>
      </w:r>
    </w:p>
    <w:p w14:paraId="066F5D7E"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79626D28"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w:t>
      </w:r>
      <w:proofErr w:type="gramEnd"/>
      <w:r w:rsidRPr="005B023B">
        <w:rPr>
          <w:rFonts w:ascii="Bookman Old Style" w:eastAsia="Arial Narrow" w:hAnsi="Bookman Old Style" w:cs="Tahoma"/>
          <w:sz w:val="22"/>
          <w:szCs w:val="22"/>
          <w:lang w:eastAsia="en-US"/>
        </w:rPr>
        <w:t xml:space="preserve"> la nature et de la qualité des sols et terrains,</w:t>
      </w:r>
    </w:p>
    <w:p w14:paraId="5002952F"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conditions de transport et d’accès sur les sites,</w:t>
      </w:r>
    </w:p>
    <w:p w14:paraId="0E221D72"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du</w:t>
      </w:r>
      <w:proofErr w:type="gramEnd"/>
      <w:r w:rsidRPr="005B023B">
        <w:rPr>
          <w:rFonts w:ascii="Bookman Old Style" w:eastAsia="Arial Narrow" w:hAnsi="Bookman Old Style" w:cs="Tahoma"/>
          <w:sz w:val="22"/>
          <w:szCs w:val="22"/>
          <w:lang w:eastAsia="en-US"/>
        </w:rPr>
        <w:t xml:space="preserve"> régime normal des eaux et des pluies dans la région concernée par le projet,</w:t>
      </w:r>
    </w:p>
    <w:p w14:paraId="4DD04B12"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des</w:t>
      </w:r>
      <w:proofErr w:type="gramEnd"/>
      <w:r w:rsidRPr="005B023B">
        <w:rPr>
          <w:rFonts w:ascii="Bookman Old Style" w:eastAsia="Arial Narrow" w:hAnsi="Bookman Old Style" w:cs="Tahoma"/>
          <w:sz w:val="22"/>
          <w:szCs w:val="22"/>
          <w:lang w:eastAsia="en-US"/>
        </w:rPr>
        <w:t xml:space="preserve"> points d’eaux exploitables.</w:t>
      </w:r>
    </w:p>
    <w:p w14:paraId="4ADCD545"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ne peut de ce fait élever aucune réclamation ayant pour base des difficultés ou sujétions imprévues, en dehors des cas de force majeure.</w:t>
      </w:r>
    </w:p>
    <w:p w14:paraId="14EE88D8" w14:textId="77777777" w:rsidR="005B023B" w:rsidRPr="005B023B" w:rsidRDefault="005B023B">
      <w:pPr>
        <w:widowControl w:val="0"/>
        <w:numPr>
          <w:ilvl w:val="0"/>
          <w:numId w:val="10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Les prix du bordereau rémunèrent forfaitairement toutes les dépenses relatives à la bonne exécution des travaux et incluent :</w:t>
      </w:r>
    </w:p>
    <w:p w14:paraId="1E04729B"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de main-d’œuvre,</w:t>
      </w:r>
    </w:p>
    <w:p w14:paraId="2BAD5743"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dépenses entraînées par la réglementation sur l’hygiène et la sécurité des travailleurs, et par le respect du code de la route et du code du travail,</w:t>
      </w:r>
    </w:p>
    <w:p w14:paraId="33F96C99"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coût des fournitures diverses telles que ciment, fer, bitume, carburants, lubrifiants, ingrédients, etc., et leur transport sur le chantier quelles que soient leur provenance et le lieu d’approvisionnement,</w:t>
      </w:r>
    </w:p>
    <w:p w14:paraId="02C7F97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 levés topographiques et d’implantation, de reports et de dessin,</w:t>
      </w:r>
    </w:p>
    <w:p w14:paraId="4CB9C91B"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tous les frais de prospection des matériaux, d’identification des gisements, d’essais de laboratoire (y compris la mise au point des formulations (enrobés à froid, enduits superficiels, béton bitumineux, bétons hydrauliques), les essais de contrôle prévus au CPT et les mesures nécessaires à la vérification des calculs], les planches d'essais (couche de fondation, de base, de support de chaussée, de roulement pour les routes en terre, enduits superficiels, et bétons bitumineux) et les frais d’autocontrôle des travaux exécutés,</w:t>
      </w:r>
    </w:p>
    <w:p w14:paraId="0E64F538"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d’aménagement des sites d’emprunt et de dépôt, des pistes provisoires de toute nature pour accès aux carrières, emprunts et points d’eau,</w:t>
      </w:r>
    </w:p>
    <w:p w14:paraId="522018BE"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p>
    <w:p w14:paraId="34622217"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d’installations de chantier, d’amortissement du matériel et outillage, de gardiennage,</w:t>
      </w:r>
    </w:p>
    <w:p w14:paraId="33C2A9DE"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suppression de toutes les installations provisoires et la remise en état des lieux,</w:t>
      </w:r>
    </w:p>
    <w:p w14:paraId="4DFB7780"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abords de chantier,</w:t>
      </w:r>
    </w:p>
    <w:p w14:paraId="432438C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tous</w:t>
      </w:r>
      <w:proofErr w:type="gramEnd"/>
      <w:r w:rsidRPr="005B023B">
        <w:rPr>
          <w:rFonts w:ascii="Bookman Old Style" w:eastAsia="Arial Narrow" w:hAnsi="Bookman Old Style" w:cs="Tahoma"/>
          <w:sz w:val="22"/>
          <w:szCs w:val="22"/>
          <w:lang w:eastAsia="en-US"/>
        </w:rPr>
        <w:t xml:space="preserve"> les frais d’acheminement et de repli du matériel, matières et outillage,</w:t>
      </w:r>
    </w:p>
    <w:p w14:paraId="5FA2E483"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faux frais et les coûts des sujétions de parfaite exécution et de fabrication permettant d'obtenir les qualités définies par le cahier des charges,</w:t>
      </w:r>
    </w:p>
    <w:p w14:paraId="0725549A"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les sujétions ainsi que tous les aléas, frais généraux et bénéfice de l’Entreprise,</w:t>
      </w:r>
    </w:p>
    <w:p w14:paraId="3E2B57B6" w14:textId="77777777" w:rsidR="005B023B" w:rsidRPr="005B023B" w:rsidRDefault="005B023B">
      <w:pPr>
        <w:widowControl w:val="0"/>
        <w:numPr>
          <w:ilvl w:val="0"/>
          <w:numId w:val="124"/>
        </w:numPr>
        <w:tabs>
          <w:tab w:val="num" w:pos="1800"/>
          <w:tab w:val="left" w:pos="9072"/>
        </w:tabs>
        <w:suppressAutoHyphens w:val="0"/>
        <w:autoSpaceDE w:val="0"/>
        <w:autoSpaceDN/>
        <w:spacing w:after="160" w:line="259" w:lineRule="auto"/>
        <w:ind w:left="1800" w:hanging="36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les charges d’entretien pendant le délai de garantie.</w:t>
      </w:r>
    </w:p>
    <w:p w14:paraId="1FD0AAB3"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réalisation de tous les essais géotechniques et la conformité des résultats de ces essais aux exigences du présent CCTP conditionnent la prise en attachement des travaux.</w:t>
      </w:r>
    </w:p>
    <w:p w14:paraId="233156BE"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71" w:name="_Toc483634049"/>
      <w:bookmarkStart w:id="872" w:name="_Toc485962015"/>
      <w:bookmarkStart w:id="873" w:name="_Toc164748352"/>
      <w:bookmarkEnd w:id="870"/>
      <w:r w:rsidRPr="005B023B">
        <w:rPr>
          <w:rFonts w:ascii="Bookman Old Style" w:hAnsi="Bookman Old Style" w:cs="Tahoma"/>
          <w:b/>
          <w:smallCaps/>
          <w:sz w:val="22"/>
          <w:szCs w:val="22"/>
        </w:rPr>
        <w:t>IV.2.  Définition des prix</w:t>
      </w:r>
      <w:bookmarkEnd w:id="871"/>
      <w:bookmarkEnd w:id="872"/>
      <w:bookmarkEnd w:id="873"/>
    </w:p>
    <w:p w14:paraId="36D975F7"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74" w:name="_Toc483634050"/>
      <w:r w:rsidRPr="005B023B">
        <w:rPr>
          <w:rFonts w:ascii="Bookman Old Style" w:eastAsia="Arial Narrow" w:hAnsi="Bookman Old Style" w:cs="Tahoma"/>
          <w:sz w:val="22"/>
          <w:szCs w:val="22"/>
          <w:lang w:eastAsia="en-US"/>
        </w:rPr>
        <w:t>Les prix unitaires sont définis ci-après</w:t>
      </w:r>
      <w:bookmarkEnd w:id="874"/>
      <w:r w:rsidRPr="005B023B">
        <w:rPr>
          <w:rFonts w:ascii="Bookman Old Style" w:eastAsia="Arial Narrow" w:hAnsi="Bookman Old Style" w:cs="Tahoma"/>
          <w:sz w:val="22"/>
          <w:szCs w:val="22"/>
          <w:lang w:eastAsia="en-US"/>
        </w:rPr>
        <w:t> :</w:t>
      </w:r>
    </w:p>
    <w:p w14:paraId="4F8F4E62" w14:textId="090BA4FA" w:rsidR="005B023B" w:rsidRPr="005B023B" w:rsidRDefault="005B023B" w:rsidP="005B023B">
      <w:pPr>
        <w:keepNext/>
        <w:widowControl w:val="0"/>
        <w:tabs>
          <w:tab w:val="left" w:pos="9072"/>
        </w:tabs>
        <w:suppressAutoHyphens w:val="0"/>
        <w:autoSpaceDN/>
        <w:ind w:firstLine="709"/>
        <w:jc w:val="center"/>
        <w:textAlignment w:val="auto"/>
        <w:rPr>
          <w:rFonts w:ascii="Bookman Old Style" w:hAnsi="Bookman Old Style" w:cs="Tahoma"/>
          <w:b/>
          <w:sz w:val="28"/>
          <w:szCs w:val="28"/>
        </w:rPr>
      </w:pPr>
      <w:bookmarkStart w:id="875" w:name="_Toc164748353"/>
      <w:bookmarkStart w:id="876" w:name="_Toc483634051"/>
      <w:r w:rsidRPr="005B023B">
        <w:rPr>
          <w:rFonts w:ascii="Bookman Old Style" w:hAnsi="Bookman Old Style" w:cs="Tahoma"/>
          <w:b/>
          <w:sz w:val="28"/>
          <w:szCs w:val="28"/>
        </w:rPr>
        <w:t xml:space="preserve">SERIE </w:t>
      </w:r>
      <w:r w:rsidR="00F37575">
        <w:rPr>
          <w:rFonts w:ascii="Bookman Old Style" w:hAnsi="Bookman Old Style" w:cs="Tahoma"/>
          <w:b/>
          <w:sz w:val="28"/>
          <w:szCs w:val="28"/>
        </w:rPr>
        <w:t>1</w:t>
      </w:r>
      <w:r w:rsidRPr="005B023B">
        <w:rPr>
          <w:rFonts w:ascii="Bookman Old Style" w:hAnsi="Bookman Old Style" w:cs="Tahoma"/>
          <w:b/>
          <w:sz w:val="28"/>
          <w:szCs w:val="28"/>
        </w:rPr>
        <w:t>00 - INSTALLATION DE CHANTIER</w:t>
      </w:r>
      <w:bookmarkEnd w:id="875"/>
    </w:p>
    <w:p w14:paraId="47BEF4A5"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03BC3F21" w14:textId="1EC4B0F6"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i/>
          <w:sz w:val="22"/>
          <w:szCs w:val="22"/>
        </w:rPr>
      </w:pPr>
      <w:bookmarkStart w:id="877" w:name="_Toc164748354"/>
      <w:r w:rsidRPr="005B023B">
        <w:rPr>
          <w:rFonts w:ascii="Bookman Old Style" w:hAnsi="Bookman Old Style" w:cs="Tahoma"/>
          <w:b/>
          <w:i/>
          <w:sz w:val="22"/>
          <w:szCs w:val="22"/>
        </w:rPr>
        <w:t xml:space="preserve">Installation de chantier </w:t>
      </w:r>
      <w:bookmarkEnd w:id="877"/>
    </w:p>
    <w:bookmarkEnd w:id="876"/>
    <w:p w14:paraId="67CE78A7"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Ce prix comprend :</w:t>
      </w:r>
    </w:p>
    <w:p w14:paraId="76F78A3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d’acquisition ou d’occupation temporaire du terrain nécessaire, les indemnisations de toute nature ;</w:t>
      </w:r>
    </w:p>
    <w:p w14:paraId="117D4661"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des surfaces, la construction, les aménagements des baraques de chantier, des ateliers, des entrepôts, des logements, bureaux et laboratoires </w:t>
      </w:r>
      <w:proofErr w:type="gramStart"/>
      <w:r w:rsidRPr="005B023B">
        <w:rPr>
          <w:rFonts w:ascii="Bookman Old Style" w:eastAsia="Arial Narrow" w:hAnsi="Bookman Old Style" w:cs="Tahoma"/>
          <w:sz w:val="22"/>
          <w:szCs w:val="22"/>
          <w:lang w:eastAsia="en-US"/>
        </w:rPr>
        <w:t>de le</w:t>
      </w:r>
      <w:proofErr w:type="gramEnd"/>
      <w:r w:rsidRPr="005B023B">
        <w:rPr>
          <w:rFonts w:ascii="Bookman Old Style" w:eastAsia="Arial Narrow" w:hAnsi="Bookman Old Style" w:cs="Tahoma"/>
          <w:sz w:val="22"/>
          <w:szCs w:val="22"/>
          <w:lang w:eastAsia="en-US"/>
        </w:rPr>
        <w:t xml:space="preserve"> cocontractant ;</w:t>
      </w:r>
    </w:p>
    <w:p w14:paraId="0E01C34B"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l’alimentation</w:t>
      </w:r>
      <w:proofErr w:type="gramEnd"/>
      <w:r w:rsidRPr="005B023B">
        <w:rPr>
          <w:rFonts w:ascii="Bookman Old Style" w:eastAsia="Arial Narrow" w:hAnsi="Bookman Old Style" w:cs="Tahoma"/>
          <w:sz w:val="22"/>
          <w:szCs w:val="22"/>
          <w:lang w:eastAsia="en-US"/>
        </w:rPr>
        <w:t xml:space="preserve"> en eau potable et en énergie électrique du chantier et l’évacuation des eaux usées après dégraissage et épuration par fosse septique,</w:t>
      </w:r>
    </w:p>
    <w:p w14:paraId="74ADD5BB"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moyens de communication (téléphone, fax, radio, etc.) ;</w:t>
      </w:r>
    </w:p>
    <w:p w14:paraId="4BED5DB2"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d’entretien, de nettoyage et d’exploitation des locaux, ateliers et entrepôts, y compris gardiennage ;</w:t>
      </w:r>
    </w:p>
    <w:p w14:paraId="6C304BC1"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l’aménagement</w:t>
      </w:r>
      <w:proofErr w:type="gramEnd"/>
      <w:r w:rsidRPr="005B023B">
        <w:rPr>
          <w:rFonts w:ascii="Bookman Old Style" w:eastAsia="Arial Narrow" w:hAnsi="Bookman Old Style" w:cs="Tahoma"/>
          <w:sz w:val="22"/>
          <w:szCs w:val="22"/>
          <w:lang w:eastAsia="en-US"/>
        </w:rPr>
        <w:t xml:space="preserve"> et l’entretien des voies d’accès au chantier ;</w:t>
      </w:r>
    </w:p>
    <w:p w14:paraId="13D72001"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installations de stockage des carburants ;</w:t>
      </w:r>
    </w:p>
    <w:p w14:paraId="3EF387A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l’établissement</w:t>
      </w:r>
      <w:proofErr w:type="gramEnd"/>
      <w:r w:rsidRPr="005B023B">
        <w:rPr>
          <w:rFonts w:ascii="Bookman Old Style" w:eastAsia="Arial Narrow" w:hAnsi="Bookman Old Style" w:cs="Tahoma"/>
          <w:sz w:val="22"/>
          <w:szCs w:val="22"/>
          <w:lang w:eastAsia="en-US"/>
        </w:rPr>
        <w:t>, le contrôle et la vérification des plans d’exécution ;</w:t>
      </w:r>
    </w:p>
    <w:p w14:paraId="1FA6E6FC"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sujétions d'exécution des travaux sous trafic, les dispositions nécessaires en matière de signalisation permettant le bon écoulement de la circulation et la sécurité du chantier ;</w:t>
      </w:r>
    </w:p>
    <w:p w14:paraId="60F80D9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déplacement partiel ou total de ces installations en cours de chantier ;</w:t>
      </w:r>
    </w:p>
    <w:p w14:paraId="272D3A1C"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Les frais de remise en état des lieux après travaux (route et son environnement, base et installations de chantier, gîtes, emprunts et carrières, lieux de dépôt des matériaux </w:t>
      </w:r>
      <w:proofErr w:type="spellStart"/>
      <w:r w:rsidRPr="005B023B">
        <w:rPr>
          <w:rFonts w:ascii="Bookman Old Style" w:eastAsia="Arial Narrow" w:hAnsi="Bookman Old Style" w:cs="Tahoma"/>
          <w:sz w:val="22"/>
          <w:szCs w:val="22"/>
          <w:lang w:eastAsia="en-US"/>
        </w:rPr>
        <w:t>etc</w:t>
      </w:r>
      <w:proofErr w:type="spellEnd"/>
      <w:r w:rsidRPr="005B023B">
        <w:rPr>
          <w:rFonts w:ascii="Bookman Old Style" w:eastAsia="Arial Narrow" w:hAnsi="Bookman Old Style" w:cs="Tahoma"/>
          <w:sz w:val="22"/>
          <w:szCs w:val="22"/>
          <w:lang w:eastAsia="en-US"/>
        </w:rPr>
        <w:t>), conformément aux clauses du CCAP et des prescriptions environnementales ;</w:t>
      </w:r>
    </w:p>
    <w:p w14:paraId="0D1B1420" w14:textId="77777777" w:rsidR="005B023B" w:rsidRPr="005B023B" w:rsidRDefault="005B023B">
      <w:pPr>
        <w:widowControl w:val="0"/>
        <w:numPr>
          <w:ilvl w:val="0"/>
          <w:numId w:val="14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l’amenée</w:t>
      </w:r>
      <w:proofErr w:type="gramEnd"/>
      <w:r w:rsidRPr="005B023B">
        <w:rPr>
          <w:rFonts w:ascii="Bookman Old Style" w:eastAsia="Arial Narrow" w:hAnsi="Bookman Old Style" w:cs="Tahoma"/>
          <w:sz w:val="22"/>
          <w:szCs w:val="22"/>
          <w:lang w:eastAsia="en-US"/>
        </w:rPr>
        <w:t xml:space="preserve"> et le repli du matériel et engins nécessaires à l’exécution du chantier ;</w:t>
      </w:r>
    </w:p>
    <w:p w14:paraId="62DFBBD5" w14:textId="77777777" w:rsidR="005B023B" w:rsidRPr="005B023B" w:rsidRDefault="005B023B" w:rsidP="005B023B">
      <w:pPr>
        <w:widowControl w:val="0"/>
        <w:tabs>
          <w:tab w:val="left" w:pos="9072"/>
        </w:tabs>
        <w:suppressAutoHyphens w:val="0"/>
        <w:autoSpaceDE w:val="0"/>
        <w:spacing w:after="120"/>
        <w:ind w:left="108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L’Inspection Générale.  </w:t>
      </w:r>
    </w:p>
    <w:p w14:paraId="3C35BAAA" w14:textId="77777777" w:rsidR="005B023B" w:rsidRPr="005B023B" w:rsidRDefault="005B023B" w:rsidP="005B023B">
      <w:pPr>
        <w:widowControl w:val="0"/>
        <w:tabs>
          <w:tab w:val="left" w:pos="9072"/>
        </w:tabs>
        <w:suppressAutoHyphens w:val="0"/>
        <w:autoSpaceDE w:val="0"/>
        <w:spacing w:after="120"/>
        <w:ind w:left="1080"/>
        <w:textAlignment w:val="auto"/>
        <w:rPr>
          <w:rFonts w:ascii="Bookman Old Style" w:eastAsia="Arial Narrow" w:hAnsi="Bookman Old Style" w:cs="Tahoma"/>
          <w:sz w:val="22"/>
          <w:szCs w:val="22"/>
          <w:lang w:eastAsia="en-US"/>
        </w:rPr>
      </w:pPr>
    </w:p>
    <w:p w14:paraId="7446CEE4"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b/>
          <w:sz w:val="22"/>
          <w:szCs w:val="22"/>
          <w:lang w:eastAsia="en-US"/>
        </w:rPr>
        <w:t>Le forfait</w:t>
      </w:r>
      <w:r w:rsidRPr="005B023B">
        <w:rPr>
          <w:rFonts w:ascii="Bookman Old Style" w:eastAsia="Arial Narrow" w:hAnsi="Bookman Old Style" w:cs="Tahoma"/>
          <w:sz w:val="22"/>
          <w:szCs w:val="22"/>
          <w:lang w:eastAsia="en-US"/>
        </w:rPr>
        <w:t xml:space="preserve"> sera versé à raison de quatre-vingts pour cent (80%) dès l’installation effective de l’Entreprise, les vingt pour cent (20%) restants seront versés après le repli des installations de l’entreprise et la remise des plans de récolement.</w:t>
      </w:r>
    </w:p>
    <w:p w14:paraId="5B7BF770"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p>
    <w:p w14:paraId="3DD07235"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est indispensable que tous les éléments de l’installation de chantier, dont le laboratoire totalement équipé et en état de fonctionner soient en place pour que le forfait de 80 % puisse être payé ; un élément manquant supprime le droit à paiement de la totalité du forfait.</w:t>
      </w:r>
    </w:p>
    <w:p w14:paraId="00BA3206"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p>
    <w:p w14:paraId="021DD0B2" w14:textId="3BCBAFA6" w:rsidR="005B023B" w:rsidRPr="005B023B" w:rsidRDefault="005B023B" w:rsidP="005B023B">
      <w:pPr>
        <w:widowControl w:val="0"/>
        <w:tabs>
          <w:tab w:val="left" w:pos="9072"/>
        </w:tabs>
        <w:suppressAutoHyphens w:val="0"/>
        <w:autoSpaceDE w:val="0"/>
        <w:ind w:firstLine="709"/>
        <w:jc w:val="center"/>
        <w:textAlignment w:val="auto"/>
        <w:outlineLvl w:val="6"/>
        <w:rPr>
          <w:rFonts w:ascii="Bookman Old Style" w:eastAsia="Arial Narrow" w:hAnsi="Bookman Old Style" w:cs="Tahoma"/>
          <w:bCs/>
          <w:sz w:val="28"/>
          <w:szCs w:val="28"/>
          <w:lang w:eastAsia="en-US"/>
        </w:rPr>
      </w:pPr>
      <w:r w:rsidRPr="005B023B">
        <w:rPr>
          <w:rFonts w:ascii="Bookman Old Style" w:eastAsia="Arial Narrow" w:hAnsi="Bookman Old Style" w:cs="Tahoma"/>
          <w:b/>
          <w:bCs/>
          <w:sz w:val="28"/>
          <w:szCs w:val="28"/>
          <w:lang w:eastAsia="en-US"/>
        </w:rPr>
        <w:t xml:space="preserve">SERIE </w:t>
      </w:r>
      <w:r w:rsidR="00EE6DC2">
        <w:rPr>
          <w:rFonts w:ascii="Bookman Old Style" w:eastAsia="Arial Narrow" w:hAnsi="Bookman Old Style" w:cs="Tahoma"/>
          <w:b/>
          <w:bCs/>
          <w:sz w:val="28"/>
          <w:szCs w:val="28"/>
          <w:lang w:eastAsia="en-US"/>
        </w:rPr>
        <w:t>2</w:t>
      </w:r>
      <w:r w:rsidRPr="005B023B">
        <w:rPr>
          <w:rFonts w:ascii="Bookman Old Style" w:eastAsia="Arial Narrow" w:hAnsi="Bookman Old Style" w:cs="Tahoma"/>
          <w:b/>
          <w:bCs/>
          <w:sz w:val="28"/>
          <w:szCs w:val="28"/>
          <w:lang w:eastAsia="en-US"/>
        </w:rPr>
        <w:t xml:space="preserve">00 : </w:t>
      </w:r>
      <w:r w:rsidR="00D03C86" w:rsidRPr="00D03C86">
        <w:rPr>
          <w:rFonts w:ascii="Bookman Old Style" w:eastAsia="Arial Narrow" w:hAnsi="Bookman Old Style" w:cs="Tahoma"/>
          <w:b/>
          <w:bCs/>
          <w:sz w:val="28"/>
          <w:szCs w:val="28"/>
          <w:lang w:eastAsia="en-US"/>
        </w:rPr>
        <w:t>TRAVAUX DE CHAUSSEE</w:t>
      </w:r>
    </w:p>
    <w:p w14:paraId="4CDBFF33" w14:textId="77777777" w:rsidR="005B023B" w:rsidRPr="005B023B" w:rsidRDefault="005B023B" w:rsidP="005B023B">
      <w:pPr>
        <w:widowControl w:val="0"/>
        <w:tabs>
          <w:tab w:val="left" w:pos="9072"/>
        </w:tabs>
        <w:suppressAutoHyphens w:val="0"/>
        <w:autoSpaceDE w:val="0"/>
        <w:textAlignment w:val="auto"/>
        <w:rPr>
          <w:rFonts w:ascii="Bookman Old Style" w:eastAsia="Arial Narrow" w:hAnsi="Bookman Old Style" w:cs="Arial Narrow"/>
          <w:sz w:val="22"/>
          <w:szCs w:val="22"/>
          <w:lang w:eastAsia="en-US"/>
        </w:rPr>
      </w:pPr>
      <w:bookmarkStart w:id="878" w:name="_Toc164748380"/>
    </w:p>
    <w:p w14:paraId="3171C5A5" w14:textId="5CBF401C" w:rsidR="00D03C86" w:rsidRPr="00D03C86" w:rsidRDefault="00D03C86" w:rsidP="00D03C86">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D03C86">
        <w:rPr>
          <w:rFonts w:ascii="Bookman Old Style" w:eastAsia="Arial Narrow" w:hAnsi="Bookman Old Style" w:cs="Tahoma"/>
          <w:b/>
          <w:bCs/>
          <w:sz w:val="28"/>
          <w:szCs w:val="22"/>
          <w:lang w:eastAsia="en-US"/>
        </w:rPr>
        <w:t xml:space="preserve">Mise en forme de la plateforme y/c création des fosses et exutoires </w:t>
      </w:r>
    </w:p>
    <w:p w14:paraId="74B80B61" w14:textId="77777777" w:rsidR="00D03C86" w:rsidRPr="00D03C86" w:rsidRDefault="00D03C86" w:rsidP="00D03C86">
      <w:pPr>
        <w:widowControl w:val="0"/>
        <w:tabs>
          <w:tab w:val="left" w:pos="9072"/>
        </w:tabs>
        <w:suppressAutoHyphens w:val="0"/>
        <w:autoSpaceDN/>
        <w:jc w:val="both"/>
        <w:textAlignment w:val="auto"/>
        <w:rPr>
          <w:rFonts w:ascii="Bookman Old Style" w:hAnsi="Bookman Old Style" w:cs="Tahoma"/>
          <w:sz w:val="22"/>
          <w:szCs w:val="22"/>
        </w:rPr>
      </w:pPr>
      <w:r w:rsidRPr="00D03C86">
        <w:rPr>
          <w:rFonts w:ascii="Bookman Old Style" w:hAnsi="Bookman Old Style" w:cs="Tahoma"/>
          <w:sz w:val="22"/>
          <w:szCs w:val="22"/>
        </w:rPr>
        <w:t>Ce prix rémunère, au kilomètre (km) de route traitée quel que soit sa largeur, la mise en forme de la plate-forme dont la définition est donnée par le plan joint au dossier d’Appel d’Offres avant mise en œuvre de la couche de roulement ou du rechargement.</w:t>
      </w:r>
      <w:r w:rsidRPr="00D03C86">
        <w:rPr>
          <w:rFonts w:ascii="Bookman Old Style" w:hAnsi="Bookman Old Style" w:cs="Tahoma"/>
          <w:b/>
          <w:sz w:val="22"/>
          <w:szCs w:val="22"/>
        </w:rPr>
        <w:t xml:space="preserve"> </w:t>
      </w:r>
      <w:r w:rsidRPr="00D03C86">
        <w:rPr>
          <w:rFonts w:ascii="Bookman Old Style" w:hAnsi="Bookman Old Style" w:cs="Tahoma"/>
          <w:bCs/>
          <w:sz w:val="22"/>
          <w:szCs w:val="22"/>
        </w:rPr>
        <w:t xml:space="preserve">Ce prix comprend la remise en forme des fossés latéraux. </w:t>
      </w:r>
    </w:p>
    <w:p w14:paraId="539975AC" w14:textId="77777777" w:rsidR="00D03C86" w:rsidRPr="00D03C86" w:rsidRDefault="00D03C86" w:rsidP="00D03C86">
      <w:pPr>
        <w:widowControl w:val="0"/>
        <w:tabs>
          <w:tab w:val="left" w:pos="9072"/>
        </w:tabs>
        <w:suppressAutoHyphens w:val="0"/>
        <w:autoSpaceDN/>
        <w:jc w:val="both"/>
        <w:textAlignment w:val="auto"/>
        <w:rPr>
          <w:rFonts w:ascii="Bookman Old Style" w:hAnsi="Bookman Old Style" w:cs="Tahoma"/>
          <w:sz w:val="22"/>
          <w:szCs w:val="22"/>
        </w:rPr>
      </w:pPr>
      <w:r w:rsidRPr="00D03C86">
        <w:rPr>
          <w:rFonts w:ascii="Bookman Old Style" w:hAnsi="Bookman Old Style" w:cs="Tahoma"/>
          <w:sz w:val="22"/>
          <w:szCs w:val="22"/>
        </w:rPr>
        <w:t xml:space="preserve">Il comprend </w:t>
      </w:r>
      <w:proofErr w:type="gramStart"/>
      <w:r w:rsidRPr="00D03C86">
        <w:rPr>
          <w:rFonts w:ascii="Bookman Old Style" w:hAnsi="Bookman Old Style" w:cs="Tahoma"/>
          <w:sz w:val="22"/>
          <w:szCs w:val="22"/>
        </w:rPr>
        <w:t>notamment:</w:t>
      </w:r>
      <w:proofErr w:type="gramEnd"/>
      <w:r w:rsidRPr="00D03C86">
        <w:rPr>
          <w:rFonts w:ascii="Bookman Old Style" w:hAnsi="Bookman Old Style" w:cs="Tahoma"/>
          <w:sz w:val="22"/>
          <w:szCs w:val="22"/>
        </w:rPr>
        <w:t xml:space="preserve"> </w:t>
      </w:r>
    </w:p>
    <w:p w14:paraId="4144193B" w14:textId="77777777" w:rsidR="00D03C86" w:rsidRPr="00D03C86" w:rsidRDefault="00D03C86" w:rsidP="00D03C86">
      <w:pPr>
        <w:widowControl w:val="0"/>
        <w:numPr>
          <w:ilvl w:val="0"/>
          <w:numId w:val="156"/>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le</w:t>
      </w:r>
      <w:proofErr w:type="gramEnd"/>
      <w:r w:rsidRPr="00D03C86">
        <w:rPr>
          <w:rFonts w:ascii="Bookman Old Style" w:eastAsia="Arial Narrow" w:hAnsi="Bookman Old Style" w:cs="Tahoma"/>
          <w:sz w:val="22"/>
          <w:szCs w:val="22"/>
          <w:lang w:eastAsia="en-US"/>
        </w:rPr>
        <w:t xml:space="preserve"> nettoyage éventuel de la chaussée</w:t>
      </w:r>
    </w:p>
    <w:p w14:paraId="6C88CCCA" w14:textId="3D27608C" w:rsidR="00D03C86" w:rsidRPr="00D03C86" w:rsidRDefault="00D03C86" w:rsidP="00D03C86">
      <w:pPr>
        <w:widowControl w:val="0"/>
        <w:numPr>
          <w:ilvl w:val="0"/>
          <w:numId w:val="156"/>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D03C86">
        <w:rPr>
          <w:rFonts w:ascii="Bookman Old Style" w:eastAsia="Arial Narrow" w:hAnsi="Bookman Old Style" w:cs="Tahoma"/>
          <w:sz w:val="22"/>
          <w:szCs w:val="22"/>
          <w:lang w:eastAsia="en-US"/>
        </w:rPr>
        <w:t>L’évacuation en dépôt des terres végétales existantes et des produits de curage des fossés,</w:t>
      </w:r>
    </w:p>
    <w:p w14:paraId="572551D9" w14:textId="77777777" w:rsidR="00D03C86" w:rsidRPr="00D03C86" w:rsidRDefault="00D03C86" w:rsidP="00D03C86">
      <w:pPr>
        <w:widowControl w:val="0"/>
        <w:numPr>
          <w:ilvl w:val="0"/>
          <w:numId w:val="156"/>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la</w:t>
      </w:r>
      <w:proofErr w:type="gramEnd"/>
      <w:r w:rsidRPr="00D03C86">
        <w:rPr>
          <w:rFonts w:ascii="Bookman Old Style" w:eastAsia="Arial Narrow" w:hAnsi="Bookman Old Style" w:cs="Tahoma"/>
          <w:sz w:val="22"/>
          <w:szCs w:val="22"/>
          <w:lang w:eastAsia="en-US"/>
        </w:rPr>
        <w:t xml:space="preserve"> scarification éventuelle de la chaussée, selon les prescriptions du Maître d’œuvre </w:t>
      </w:r>
    </w:p>
    <w:p w14:paraId="4DC1E466" w14:textId="77777777" w:rsidR="00D03C86" w:rsidRPr="00D03C86" w:rsidRDefault="00D03C86" w:rsidP="00D03C86">
      <w:pPr>
        <w:widowControl w:val="0"/>
        <w:numPr>
          <w:ilvl w:val="0"/>
          <w:numId w:val="156"/>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la</w:t>
      </w:r>
      <w:proofErr w:type="gramEnd"/>
      <w:r w:rsidRPr="00D03C86">
        <w:rPr>
          <w:rFonts w:ascii="Bookman Old Style" w:eastAsia="Arial Narrow" w:hAnsi="Bookman Old Style" w:cs="Tahoma"/>
          <w:sz w:val="22"/>
          <w:szCs w:val="22"/>
          <w:lang w:eastAsia="en-US"/>
        </w:rPr>
        <w:t xml:space="preserve"> remise en forme de la plate-forme scarifiée, (y compris sur les zones en scories volcaniques)</w:t>
      </w:r>
    </w:p>
    <w:p w14:paraId="2263EC7B" w14:textId="77777777" w:rsidR="00D03C86" w:rsidRPr="00D03C86" w:rsidRDefault="00D03C86" w:rsidP="00D03C86">
      <w:pPr>
        <w:widowControl w:val="0"/>
        <w:numPr>
          <w:ilvl w:val="0"/>
          <w:numId w:val="156"/>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l'arrosage</w:t>
      </w:r>
      <w:proofErr w:type="gramEnd"/>
      <w:r w:rsidRPr="00D03C86">
        <w:rPr>
          <w:rFonts w:ascii="Bookman Old Style" w:eastAsia="Arial Narrow" w:hAnsi="Bookman Old Style" w:cs="Tahoma"/>
          <w:sz w:val="22"/>
          <w:szCs w:val="22"/>
          <w:lang w:eastAsia="en-US"/>
        </w:rPr>
        <w:t xml:space="preserve"> et le compactage de la chaussée,</w:t>
      </w:r>
    </w:p>
    <w:p w14:paraId="6E73F2D6" w14:textId="096E40B2" w:rsidR="00D03C86" w:rsidRDefault="00D03C86" w:rsidP="00D03C86">
      <w:pPr>
        <w:widowControl w:val="0"/>
        <w:numPr>
          <w:ilvl w:val="0"/>
          <w:numId w:val="158"/>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toutes</w:t>
      </w:r>
      <w:proofErr w:type="gramEnd"/>
      <w:r w:rsidRPr="00D03C86">
        <w:rPr>
          <w:rFonts w:ascii="Bookman Old Style" w:eastAsia="Arial Narrow" w:hAnsi="Bookman Old Style" w:cs="Tahoma"/>
          <w:sz w:val="22"/>
          <w:szCs w:val="22"/>
          <w:lang w:eastAsia="en-US"/>
        </w:rPr>
        <w:t xml:space="preserve"> sujétions liées aux conditions de circulation et au respect des prescriptions environnementales.</w:t>
      </w:r>
    </w:p>
    <w:p w14:paraId="51084C5A" w14:textId="77777777" w:rsidR="00D03C86" w:rsidRPr="00D03C86" w:rsidRDefault="00D03C86" w:rsidP="00D03C86">
      <w:pPr>
        <w:widowControl w:val="0"/>
        <w:numPr>
          <w:ilvl w:val="0"/>
          <w:numId w:val="158"/>
        </w:numPr>
        <w:tabs>
          <w:tab w:val="clear" w:pos="360"/>
          <w:tab w:val="num" w:pos="851"/>
          <w:tab w:val="left" w:pos="9072"/>
        </w:tabs>
        <w:suppressAutoHyphens w:val="0"/>
        <w:autoSpaceDE w:val="0"/>
        <w:autoSpaceDN/>
        <w:spacing w:after="160" w:line="259" w:lineRule="auto"/>
        <w:ind w:left="1418" w:hanging="284"/>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la</w:t>
      </w:r>
      <w:proofErr w:type="gramEnd"/>
      <w:r w:rsidRPr="00D03C86">
        <w:rPr>
          <w:rFonts w:ascii="Bookman Old Style" w:eastAsia="Arial Narrow" w:hAnsi="Bookman Old Style" w:cs="Tahoma"/>
          <w:sz w:val="22"/>
          <w:szCs w:val="22"/>
          <w:lang w:eastAsia="en-US"/>
        </w:rPr>
        <w:t xml:space="preserve"> création mécanique des fossés et divergents jusqu’à leurs extrémités ;</w:t>
      </w:r>
    </w:p>
    <w:p w14:paraId="4666026B" w14:textId="77777777" w:rsidR="00D03C86" w:rsidRPr="00D03C86" w:rsidRDefault="00D03C86" w:rsidP="00D03C86">
      <w:pPr>
        <w:widowControl w:val="0"/>
        <w:numPr>
          <w:ilvl w:val="0"/>
          <w:numId w:val="158"/>
        </w:numPr>
        <w:tabs>
          <w:tab w:val="clear" w:pos="360"/>
          <w:tab w:val="num" w:pos="851"/>
          <w:tab w:val="left" w:pos="9072"/>
        </w:tabs>
        <w:suppressAutoHyphens w:val="0"/>
        <w:autoSpaceDE w:val="0"/>
        <w:autoSpaceDN/>
        <w:spacing w:after="160" w:line="259" w:lineRule="auto"/>
        <w:ind w:left="1418" w:hanging="284"/>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le</w:t>
      </w:r>
      <w:proofErr w:type="gramEnd"/>
      <w:r w:rsidRPr="00D03C86">
        <w:rPr>
          <w:rFonts w:ascii="Bookman Old Style" w:eastAsia="Arial Narrow" w:hAnsi="Bookman Old Style" w:cs="Tahoma"/>
          <w:sz w:val="22"/>
          <w:szCs w:val="22"/>
          <w:lang w:eastAsia="en-US"/>
        </w:rPr>
        <w:t xml:space="preserve"> talutage des abords extérieurs des fossés ;</w:t>
      </w:r>
    </w:p>
    <w:p w14:paraId="5277A806" w14:textId="77777777" w:rsidR="00D03C86" w:rsidRPr="00D03C86" w:rsidRDefault="00D03C86" w:rsidP="00D03C86">
      <w:pPr>
        <w:widowControl w:val="0"/>
        <w:numPr>
          <w:ilvl w:val="0"/>
          <w:numId w:val="158"/>
        </w:numPr>
        <w:tabs>
          <w:tab w:val="clear" w:pos="360"/>
          <w:tab w:val="num" w:pos="851"/>
          <w:tab w:val="left" w:pos="9072"/>
        </w:tabs>
        <w:suppressAutoHyphens w:val="0"/>
        <w:autoSpaceDE w:val="0"/>
        <w:autoSpaceDN/>
        <w:spacing w:after="160" w:line="259" w:lineRule="auto"/>
        <w:ind w:left="1418" w:hanging="284"/>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l’évacuation</w:t>
      </w:r>
      <w:proofErr w:type="gramEnd"/>
      <w:r w:rsidRPr="00D03C86">
        <w:rPr>
          <w:rFonts w:ascii="Bookman Old Style" w:eastAsia="Arial Narrow" w:hAnsi="Bookman Old Style" w:cs="Tahoma"/>
          <w:sz w:val="22"/>
          <w:szCs w:val="22"/>
          <w:lang w:eastAsia="en-US"/>
        </w:rPr>
        <w:t xml:space="preserve"> et le réglage sur le lieu de dépôt des déblais en dépôt ;</w:t>
      </w:r>
    </w:p>
    <w:p w14:paraId="5375D043" w14:textId="77777777" w:rsidR="00D03C86" w:rsidRPr="00D03C86" w:rsidRDefault="00D03C86" w:rsidP="00D03C86">
      <w:pPr>
        <w:widowControl w:val="0"/>
        <w:numPr>
          <w:ilvl w:val="0"/>
          <w:numId w:val="158"/>
        </w:numPr>
        <w:tabs>
          <w:tab w:val="clear" w:pos="360"/>
          <w:tab w:val="num" w:pos="851"/>
          <w:tab w:val="left" w:pos="9072"/>
        </w:tabs>
        <w:suppressAutoHyphens w:val="0"/>
        <w:autoSpaceDE w:val="0"/>
        <w:autoSpaceDN/>
        <w:spacing w:after="160" w:line="259" w:lineRule="auto"/>
        <w:ind w:left="1418" w:hanging="284"/>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la</w:t>
      </w:r>
      <w:proofErr w:type="gramEnd"/>
      <w:r w:rsidRPr="00D03C86">
        <w:rPr>
          <w:rFonts w:ascii="Bookman Old Style" w:eastAsia="Arial Narrow" w:hAnsi="Bookman Old Style" w:cs="Tahoma"/>
          <w:sz w:val="22"/>
          <w:szCs w:val="22"/>
          <w:lang w:eastAsia="en-US"/>
        </w:rPr>
        <w:t xml:space="preserve"> vérification de la pente longitudinale des fossés et divergents compatible avec un rejet complet des eaux ;</w:t>
      </w:r>
    </w:p>
    <w:p w14:paraId="65B4A11D" w14:textId="79D47434" w:rsidR="00D03C86" w:rsidRPr="00D03C86" w:rsidRDefault="00D03C86" w:rsidP="00D03C86">
      <w:pPr>
        <w:widowControl w:val="0"/>
        <w:numPr>
          <w:ilvl w:val="0"/>
          <w:numId w:val="158"/>
        </w:numPr>
        <w:tabs>
          <w:tab w:val="clear" w:pos="360"/>
          <w:tab w:val="num" w:pos="851"/>
          <w:tab w:val="left" w:pos="9072"/>
        </w:tabs>
        <w:suppressAutoHyphens w:val="0"/>
        <w:autoSpaceDE w:val="0"/>
        <w:autoSpaceDN/>
        <w:spacing w:after="160" w:line="259" w:lineRule="auto"/>
        <w:ind w:left="1418" w:hanging="284"/>
        <w:jc w:val="both"/>
        <w:textAlignment w:val="auto"/>
        <w:rPr>
          <w:rFonts w:ascii="Bookman Old Style" w:eastAsia="Arial Narrow" w:hAnsi="Bookman Old Style" w:cs="Tahoma"/>
          <w:sz w:val="22"/>
          <w:szCs w:val="22"/>
          <w:lang w:eastAsia="en-US"/>
        </w:rPr>
      </w:pPr>
      <w:proofErr w:type="gramStart"/>
      <w:r w:rsidRPr="00D03C86">
        <w:rPr>
          <w:rFonts w:ascii="Bookman Old Style" w:eastAsia="Arial Narrow" w:hAnsi="Bookman Old Style" w:cs="Tahoma"/>
          <w:sz w:val="22"/>
          <w:szCs w:val="22"/>
          <w:lang w:eastAsia="en-US"/>
        </w:rPr>
        <w:t>toutes</w:t>
      </w:r>
      <w:proofErr w:type="gramEnd"/>
      <w:r w:rsidRPr="00D03C86">
        <w:rPr>
          <w:rFonts w:ascii="Bookman Old Style" w:eastAsia="Arial Narrow" w:hAnsi="Bookman Old Style" w:cs="Tahoma"/>
          <w:sz w:val="22"/>
          <w:szCs w:val="22"/>
          <w:lang w:eastAsia="en-US"/>
        </w:rPr>
        <w:t xml:space="preserve"> sujétions liées aux conditions de circulation et au respect des prescriptions environnementales.</w:t>
      </w:r>
    </w:p>
    <w:p w14:paraId="7137F8DF" w14:textId="77777777" w:rsidR="00D03C86" w:rsidRPr="00D03C86" w:rsidRDefault="00D03C86" w:rsidP="00D03C86">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D03C86">
        <w:rPr>
          <w:rFonts w:ascii="Bookman Old Style" w:eastAsia="Arial Narrow" w:hAnsi="Bookman Old Style" w:cs="Tahoma"/>
          <w:sz w:val="22"/>
          <w:szCs w:val="22"/>
          <w:lang w:eastAsia="en-US"/>
        </w:rPr>
        <w:t xml:space="preserve">La quantité à prendre en compte est la longueur en </w:t>
      </w:r>
      <w:r w:rsidRPr="00D03C86">
        <w:rPr>
          <w:rFonts w:ascii="Bookman Old Style" w:eastAsia="Arial Narrow" w:hAnsi="Bookman Old Style" w:cs="Tahoma"/>
          <w:b/>
          <w:sz w:val="22"/>
          <w:szCs w:val="22"/>
          <w:lang w:eastAsia="en-US"/>
        </w:rPr>
        <w:t>KILOMETRE</w:t>
      </w:r>
      <w:r w:rsidRPr="00D03C86">
        <w:rPr>
          <w:rFonts w:ascii="Bookman Old Style" w:eastAsia="Arial Narrow" w:hAnsi="Bookman Old Style" w:cs="Tahoma"/>
          <w:sz w:val="22"/>
          <w:szCs w:val="22"/>
          <w:lang w:eastAsia="en-US"/>
        </w:rPr>
        <w:t>, mesurée selon la pente de l'axe de la chaussée réellement traitée entre bords extérieurs des fossés, s'ils existent.</w:t>
      </w:r>
    </w:p>
    <w:p w14:paraId="2A532D03"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16"/>
          <w:szCs w:val="16"/>
          <w:lang w:eastAsia="en-US"/>
        </w:rPr>
      </w:pPr>
    </w:p>
    <w:p w14:paraId="055B7D4F" w14:textId="69723099" w:rsidR="006E0844" w:rsidRDefault="006E0844" w:rsidP="006E0844">
      <w:pPr>
        <w:widowControl w:val="0"/>
        <w:tabs>
          <w:tab w:val="left" w:pos="9072"/>
        </w:tabs>
        <w:suppressAutoHyphens w:val="0"/>
        <w:autoSpaceDE w:val="0"/>
        <w:spacing w:after="120"/>
        <w:textAlignment w:val="auto"/>
        <w:rPr>
          <w:rFonts w:ascii="Bookman Old Style" w:eastAsia="Arial Narrow" w:hAnsi="Bookman Old Style" w:cs="Tahoma"/>
          <w:b/>
          <w:bCs/>
          <w:sz w:val="28"/>
          <w:szCs w:val="22"/>
          <w:lang w:eastAsia="en-US"/>
        </w:rPr>
      </w:pPr>
      <w:bookmarkStart w:id="879" w:name="_Hlk213335769"/>
      <w:r w:rsidRPr="006E0844">
        <w:rPr>
          <w:rFonts w:ascii="Bookman Old Style" w:eastAsia="Arial Narrow" w:hAnsi="Bookman Old Style" w:cs="Tahoma"/>
          <w:b/>
          <w:bCs/>
          <w:sz w:val="28"/>
          <w:szCs w:val="22"/>
          <w:lang w:eastAsia="en-US"/>
        </w:rPr>
        <w:t>Remblais en grave latéritique provenant d`emprunt</w:t>
      </w:r>
    </w:p>
    <w:bookmarkEnd w:id="879"/>
    <w:p w14:paraId="115D114B" w14:textId="77777777" w:rsidR="000B2282" w:rsidRPr="005B023B" w:rsidRDefault="000B2282" w:rsidP="000B2282">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la réalisation de remblai en provenance d'emprunts pour l'exécution de tous remblais en grande ou petite masse, conformément aux spécifications du présent CCTP.</w:t>
      </w:r>
    </w:p>
    <w:p w14:paraId="3A6D17E1" w14:textId="77777777" w:rsidR="000B2282" w:rsidRPr="005B023B" w:rsidRDefault="000B2282" w:rsidP="000B2282">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comprend : </w:t>
      </w:r>
    </w:p>
    <w:p w14:paraId="0639DDF8"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préparation des lieux de carrière, ou d'emprunts, l'ouverture et l'entretien des accès et voies de circulation dans le périmètre de l'exploitation,</w:t>
      </w:r>
    </w:p>
    <w:p w14:paraId="750534A7"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frais d'expropriation, toutes indemnités pour destruction de cultures ou perte de jouissance des lieux, toutes redevances d'extraction,</w:t>
      </w:r>
    </w:p>
    <w:p w14:paraId="63C1E865"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l'ouverture</w:t>
      </w:r>
      <w:proofErr w:type="gramEnd"/>
      <w:r w:rsidRPr="005B023B">
        <w:rPr>
          <w:rFonts w:ascii="Bookman Old Style" w:eastAsia="Arial Narrow" w:hAnsi="Bookman Old Style" w:cs="Tahoma"/>
          <w:sz w:val="22"/>
          <w:szCs w:val="22"/>
          <w:lang w:eastAsia="en-US"/>
        </w:rPr>
        <w:t xml:space="preserve"> des emprunts et carrières, y compris débroussaillement, abattage d'arbres, enlèvement de terre végétale et découverte,</w:t>
      </w:r>
    </w:p>
    <w:p w14:paraId="20FD631A"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l'extraction</w:t>
      </w:r>
      <w:proofErr w:type="gramEnd"/>
      <w:r w:rsidRPr="005B023B">
        <w:rPr>
          <w:rFonts w:ascii="Bookman Old Style" w:eastAsia="Arial Narrow" w:hAnsi="Bookman Old Style" w:cs="Tahoma"/>
          <w:sz w:val="22"/>
          <w:szCs w:val="22"/>
          <w:lang w:eastAsia="en-US"/>
        </w:rPr>
        <w:t xml:space="preserve"> des matériaux, leur stockage ou reprise sur stocks éventuels,</w:t>
      </w:r>
    </w:p>
    <w:p w14:paraId="33CFB250"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des matériaux à pied d’œuvre y compris le chargement, le transport n'excédant pas 5000 m, le déchargement, et le stockage,</w:t>
      </w:r>
    </w:p>
    <w:p w14:paraId="41F8870C"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répandage des matériaux par couches compatibles avec les moyens de compactage et la nature des matériaux et le compactage tel que défini dans la description des travaux,</w:t>
      </w:r>
    </w:p>
    <w:p w14:paraId="7661A4FB"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l'arrosage</w:t>
      </w:r>
      <w:proofErr w:type="gramEnd"/>
      <w:r w:rsidRPr="005B023B">
        <w:rPr>
          <w:rFonts w:ascii="Bookman Old Style" w:eastAsia="Arial Narrow" w:hAnsi="Bookman Old Style" w:cs="Tahoma"/>
          <w:sz w:val="22"/>
          <w:szCs w:val="22"/>
          <w:lang w:eastAsia="en-US"/>
        </w:rPr>
        <w:t xml:space="preserve"> ou l'aération nécessaire pour l'obtention d'un meilleur compactage,</w:t>
      </w:r>
    </w:p>
    <w:p w14:paraId="1B033848"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compactage par des moyens appropriés,</w:t>
      </w:r>
    </w:p>
    <w:p w14:paraId="6592E8D0"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remise en état des lieux,</w:t>
      </w:r>
    </w:p>
    <w:p w14:paraId="4FFA586A" w14:textId="77777777" w:rsidR="000B2282" w:rsidRPr="005B023B" w:rsidRDefault="000B2282" w:rsidP="000B2282">
      <w:pPr>
        <w:widowControl w:val="0"/>
        <w:numPr>
          <w:ilvl w:val="0"/>
          <w:numId w:val="15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au respect des prescriptions environnementales.</w:t>
      </w:r>
    </w:p>
    <w:p w14:paraId="521EC714" w14:textId="77777777" w:rsidR="000B2282" w:rsidRPr="005B023B" w:rsidRDefault="000B2282" w:rsidP="000B2282">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La quantité à prendre en compte est le </w:t>
      </w:r>
      <w:r w:rsidRPr="005B023B">
        <w:rPr>
          <w:rFonts w:ascii="Bookman Old Style" w:hAnsi="Bookman Old Style" w:cs="Tahoma"/>
          <w:b/>
          <w:sz w:val="22"/>
          <w:szCs w:val="22"/>
        </w:rPr>
        <w:t>METRE CUBE (m</w:t>
      </w:r>
      <w:r w:rsidRPr="005B023B">
        <w:rPr>
          <w:rFonts w:ascii="Bookman Old Style" w:hAnsi="Bookman Old Style" w:cs="Tahoma"/>
          <w:b/>
          <w:sz w:val="22"/>
          <w:szCs w:val="22"/>
          <w:vertAlign w:val="superscript"/>
        </w:rPr>
        <w:t>3</w:t>
      </w:r>
      <w:r w:rsidRPr="005B023B">
        <w:rPr>
          <w:rFonts w:ascii="Bookman Old Style" w:hAnsi="Bookman Old Style" w:cs="Tahoma"/>
          <w:b/>
          <w:sz w:val="22"/>
          <w:szCs w:val="22"/>
        </w:rPr>
        <w:t>)</w:t>
      </w:r>
      <w:r w:rsidRPr="005B023B">
        <w:rPr>
          <w:rFonts w:ascii="Bookman Old Style" w:hAnsi="Bookman Old Style" w:cs="Tahoma"/>
          <w:sz w:val="22"/>
          <w:szCs w:val="22"/>
        </w:rPr>
        <w:t xml:space="preserve"> mesuré après mise en place, résultant d'attachements contradictoires.</w:t>
      </w:r>
    </w:p>
    <w:p w14:paraId="5E242EBA" w14:textId="77757618" w:rsidR="000B2282" w:rsidRDefault="000B2282" w:rsidP="000B2282">
      <w:pPr>
        <w:widowControl w:val="0"/>
        <w:tabs>
          <w:tab w:val="left" w:pos="9072"/>
        </w:tabs>
        <w:suppressAutoHyphens w:val="0"/>
        <w:autoSpaceDE w:val="0"/>
        <w:spacing w:after="120"/>
        <w:textAlignment w:val="auto"/>
        <w:rPr>
          <w:rFonts w:ascii="Bookman Old Style" w:eastAsia="Arial Narrow" w:hAnsi="Bookman Old Style" w:cs="Tahoma"/>
          <w:b/>
          <w:bCs/>
          <w:sz w:val="28"/>
          <w:szCs w:val="22"/>
          <w:lang w:eastAsia="en-US"/>
        </w:rPr>
      </w:pPr>
      <w:r w:rsidRPr="000B2282">
        <w:rPr>
          <w:rFonts w:ascii="Bookman Old Style" w:eastAsia="Arial Narrow" w:hAnsi="Bookman Old Style" w:cs="Tahoma"/>
          <w:b/>
          <w:bCs/>
          <w:sz w:val="28"/>
          <w:szCs w:val="22"/>
          <w:lang w:eastAsia="en-US"/>
        </w:rPr>
        <w:t xml:space="preserve">Couche de roulement en grave </w:t>
      </w:r>
      <w:r w:rsidR="00840FF5" w:rsidRPr="000B2282">
        <w:rPr>
          <w:rFonts w:ascii="Bookman Old Style" w:eastAsia="Arial Narrow" w:hAnsi="Bookman Old Style" w:cs="Tahoma"/>
          <w:b/>
          <w:bCs/>
          <w:sz w:val="28"/>
          <w:szCs w:val="22"/>
          <w:lang w:eastAsia="en-US"/>
        </w:rPr>
        <w:t>latéritique</w:t>
      </w:r>
      <w:r w:rsidRPr="000B2282">
        <w:rPr>
          <w:rFonts w:ascii="Bookman Old Style" w:eastAsia="Arial Narrow" w:hAnsi="Bookman Old Style" w:cs="Tahoma"/>
          <w:b/>
          <w:bCs/>
          <w:sz w:val="28"/>
          <w:szCs w:val="22"/>
          <w:lang w:eastAsia="en-US"/>
        </w:rPr>
        <w:t xml:space="preserve"> </w:t>
      </w:r>
      <w:proofErr w:type="gramStart"/>
      <w:r w:rsidRPr="000B2282">
        <w:rPr>
          <w:rFonts w:ascii="Bookman Old Style" w:eastAsia="Arial Narrow" w:hAnsi="Bookman Old Style" w:cs="Tahoma"/>
          <w:b/>
          <w:bCs/>
          <w:sz w:val="28"/>
          <w:szCs w:val="22"/>
          <w:lang w:eastAsia="en-US"/>
        </w:rPr>
        <w:t xml:space="preserve">( </w:t>
      </w:r>
      <w:proofErr w:type="spellStart"/>
      <w:r w:rsidRPr="000B2282">
        <w:rPr>
          <w:rFonts w:ascii="Bookman Old Style" w:eastAsia="Arial Narrow" w:hAnsi="Bookman Old Style" w:cs="Tahoma"/>
          <w:b/>
          <w:bCs/>
          <w:sz w:val="28"/>
          <w:szCs w:val="22"/>
          <w:lang w:eastAsia="en-US"/>
        </w:rPr>
        <w:t>ep</w:t>
      </w:r>
      <w:proofErr w:type="spellEnd"/>
      <w:proofErr w:type="gramEnd"/>
      <w:r w:rsidRPr="000B2282">
        <w:rPr>
          <w:rFonts w:ascii="Bookman Old Style" w:eastAsia="Arial Narrow" w:hAnsi="Bookman Old Style" w:cs="Tahoma"/>
          <w:b/>
          <w:bCs/>
          <w:sz w:val="28"/>
          <w:szCs w:val="22"/>
          <w:lang w:eastAsia="en-US"/>
        </w:rPr>
        <w:t>: 15 cm</w:t>
      </w:r>
      <w:r w:rsidRPr="00D03C86">
        <w:rPr>
          <w:rFonts w:ascii="Bookman Old Style" w:eastAsia="Arial Narrow" w:hAnsi="Bookman Old Style" w:cs="Tahoma"/>
          <w:b/>
          <w:bCs/>
          <w:sz w:val="28"/>
          <w:szCs w:val="22"/>
          <w:lang w:eastAsia="en-US"/>
        </w:rPr>
        <w:t>)</w:t>
      </w:r>
    </w:p>
    <w:p w14:paraId="2D217C13" w14:textId="77777777" w:rsidR="000B2282" w:rsidRPr="006E0844" w:rsidRDefault="000B2282" w:rsidP="000B2282">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6E0844">
        <w:rPr>
          <w:rFonts w:ascii="Bookman Old Style" w:eastAsia="Arial Narrow" w:hAnsi="Bookman Old Style" w:cs="Tahoma"/>
          <w:sz w:val="22"/>
          <w:szCs w:val="22"/>
          <w:lang w:eastAsia="en-US"/>
        </w:rPr>
        <w:t>Cette tâche consiste en la fourniture et la mise en œuvre de grave latéritique pour la réalisation de la couche de base d’une épaisseur de 15cm conformément aux dispositions du CCTP. Elle comprend :</w:t>
      </w:r>
    </w:p>
    <w:p w14:paraId="78A1AAF5" w14:textId="77777777" w:rsidR="000B2282" w:rsidRPr="006E0844" w:rsidRDefault="000B2282" w:rsidP="000B2282">
      <w:pPr>
        <w:widowControl w:val="0"/>
        <w:numPr>
          <w:ilvl w:val="0"/>
          <w:numId w:val="109"/>
        </w:numPr>
        <w:tabs>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6E0844">
        <w:rPr>
          <w:rFonts w:ascii="Bookman Old Style" w:eastAsia="Arial Narrow" w:hAnsi="Bookman Old Style" w:cs="Tahoma"/>
          <w:sz w:val="22"/>
          <w:szCs w:val="22"/>
          <w:lang w:eastAsia="en-US"/>
        </w:rPr>
        <w:t>l'extraction</w:t>
      </w:r>
      <w:proofErr w:type="gramEnd"/>
      <w:r w:rsidRPr="006E0844">
        <w:rPr>
          <w:rFonts w:ascii="Bookman Old Style" w:eastAsia="Arial Narrow" w:hAnsi="Bookman Old Style" w:cs="Tahoma"/>
          <w:sz w:val="22"/>
          <w:szCs w:val="22"/>
          <w:lang w:eastAsia="en-US"/>
        </w:rPr>
        <w:t xml:space="preserve"> des graveleux latéritique ; </w:t>
      </w:r>
    </w:p>
    <w:p w14:paraId="6D2872D6" w14:textId="77777777" w:rsidR="000B2282" w:rsidRPr="006E0844" w:rsidRDefault="000B2282" w:rsidP="000B2282">
      <w:pPr>
        <w:widowControl w:val="0"/>
        <w:numPr>
          <w:ilvl w:val="0"/>
          <w:numId w:val="109"/>
        </w:numPr>
        <w:tabs>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6E0844">
        <w:rPr>
          <w:rFonts w:ascii="Bookman Old Style" w:eastAsia="Arial Narrow" w:hAnsi="Bookman Old Style" w:cs="Tahoma"/>
          <w:sz w:val="22"/>
          <w:szCs w:val="22"/>
          <w:lang w:eastAsia="en-US"/>
        </w:rPr>
        <w:t>le</w:t>
      </w:r>
      <w:proofErr w:type="gramEnd"/>
      <w:r w:rsidRPr="006E0844">
        <w:rPr>
          <w:rFonts w:ascii="Bookman Old Style" w:eastAsia="Arial Narrow" w:hAnsi="Bookman Old Style" w:cs="Tahoma"/>
          <w:sz w:val="22"/>
          <w:szCs w:val="22"/>
          <w:lang w:eastAsia="en-US"/>
        </w:rPr>
        <w:t xml:space="preserve"> chargement et transport à pied d'œuvre ;</w:t>
      </w:r>
    </w:p>
    <w:p w14:paraId="43CA6312" w14:textId="77777777" w:rsidR="000B2282" w:rsidRPr="006E0844" w:rsidRDefault="000B2282" w:rsidP="000B2282">
      <w:pPr>
        <w:widowControl w:val="0"/>
        <w:numPr>
          <w:ilvl w:val="0"/>
          <w:numId w:val="109"/>
        </w:numPr>
        <w:tabs>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6E0844">
        <w:rPr>
          <w:rFonts w:ascii="Bookman Old Style" w:eastAsia="Arial Narrow" w:hAnsi="Bookman Old Style" w:cs="Tahoma"/>
          <w:sz w:val="22"/>
          <w:szCs w:val="22"/>
          <w:lang w:eastAsia="en-US"/>
        </w:rPr>
        <w:t>le</w:t>
      </w:r>
      <w:proofErr w:type="gramEnd"/>
      <w:r w:rsidRPr="006E0844">
        <w:rPr>
          <w:rFonts w:ascii="Bookman Old Style" w:eastAsia="Arial Narrow" w:hAnsi="Bookman Old Style" w:cs="Tahoma"/>
          <w:sz w:val="22"/>
          <w:szCs w:val="22"/>
          <w:lang w:eastAsia="en-US"/>
        </w:rPr>
        <w:t xml:space="preserve"> répandage, réglage et compactage ainsi que toutes sujétions de mise en œuvre telles qu'elles résultent des prescriptions du marché ;</w:t>
      </w:r>
    </w:p>
    <w:p w14:paraId="46476F99" w14:textId="77777777" w:rsidR="000B2282" w:rsidRPr="006E0844" w:rsidRDefault="000B2282" w:rsidP="000B2282">
      <w:pPr>
        <w:widowControl w:val="0"/>
        <w:numPr>
          <w:ilvl w:val="0"/>
          <w:numId w:val="109"/>
        </w:numPr>
        <w:tabs>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6E0844">
        <w:rPr>
          <w:rFonts w:ascii="Bookman Old Style" w:eastAsia="Arial Narrow" w:hAnsi="Bookman Old Style" w:cs="Tahoma"/>
          <w:sz w:val="22"/>
          <w:szCs w:val="22"/>
          <w:lang w:eastAsia="en-US"/>
        </w:rPr>
        <w:t>les</w:t>
      </w:r>
      <w:proofErr w:type="gramEnd"/>
      <w:r w:rsidRPr="006E0844">
        <w:rPr>
          <w:rFonts w:ascii="Bookman Old Style" w:eastAsia="Arial Narrow" w:hAnsi="Bookman Old Style" w:cs="Tahoma"/>
          <w:sz w:val="22"/>
          <w:szCs w:val="22"/>
          <w:lang w:eastAsia="en-US"/>
        </w:rPr>
        <w:t xml:space="preserve"> sujétions d'exploitation des carrières (protection de l'environnement, pertes sur stocks ... </w:t>
      </w:r>
      <w:proofErr w:type="spellStart"/>
      <w:r w:rsidRPr="006E0844">
        <w:rPr>
          <w:rFonts w:ascii="Bookman Old Style" w:eastAsia="Arial Narrow" w:hAnsi="Bookman Old Style" w:cs="Tahoma"/>
          <w:sz w:val="22"/>
          <w:szCs w:val="22"/>
          <w:lang w:eastAsia="en-US"/>
        </w:rPr>
        <w:t>etc</w:t>
      </w:r>
      <w:proofErr w:type="spellEnd"/>
      <w:r w:rsidRPr="006E0844">
        <w:rPr>
          <w:rFonts w:ascii="Bookman Old Style" w:eastAsia="Arial Narrow" w:hAnsi="Bookman Old Style" w:cs="Tahoma"/>
          <w:sz w:val="22"/>
          <w:szCs w:val="22"/>
          <w:lang w:eastAsia="en-US"/>
        </w:rPr>
        <w:t>)</w:t>
      </w:r>
    </w:p>
    <w:p w14:paraId="3D91140D" w14:textId="77777777" w:rsidR="000B2282" w:rsidRPr="006E0844" w:rsidRDefault="000B2282" w:rsidP="000B2282">
      <w:pPr>
        <w:widowControl w:val="0"/>
        <w:numPr>
          <w:ilvl w:val="0"/>
          <w:numId w:val="113"/>
        </w:numPr>
        <w:tabs>
          <w:tab w:val="num" w:pos="141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r w:rsidRPr="006E0844">
        <w:rPr>
          <w:rFonts w:ascii="Bookman Old Style" w:eastAsia="Arial Narrow" w:hAnsi="Bookman Old Style" w:cs="Tahoma"/>
          <w:sz w:val="22"/>
          <w:szCs w:val="22"/>
          <w:lang w:eastAsia="en-US"/>
        </w:rPr>
        <w:t>Les frais de remise en état des lieux après travaux.</w:t>
      </w:r>
    </w:p>
    <w:p w14:paraId="01BB1DE7" w14:textId="77777777" w:rsidR="000B2282" w:rsidRPr="006E0844" w:rsidRDefault="000B2282" w:rsidP="000B2282">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6E0844">
        <w:rPr>
          <w:rFonts w:ascii="Bookman Old Style" w:eastAsia="Arial Narrow" w:hAnsi="Bookman Old Style" w:cs="Tahoma"/>
          <w:sz w:val="22"/>
          <w:szCs w:val="22"/>
          <w:lang w:eastAsia="en-US"/>
        </w:rPr>
        <w:t>Ce prix s'applique au volume de matériaux, payé au</w:t>
      </w:r>
      <w:r w:rsidRPr="006E0844">
        <w:rPr>
          <w:rFonts w:ascii="Bookman Old Style" w:eastAsia="Arial Narrow" w:hAnsi="Bookman Old Style" w:cs="Tahoma"/>
          <w:b/>
          <w:sz w:val="22"/>
          <w:szCs w:val="22"/>
          <w:lang w:eastAsia="en-US"/>
        </w:rPr>
        <w:t xml:space="preserve"> METRE CUBE (m</w:t>
      </w:r>
      <w:r w:rsidRPr="006E0844">
        <w:rPr>
          <w:rFonts w:ascii="Bookman Old Style" w:eastAsia="Arial Narrow" w:hAnsi="Bookman Old Style" w:cs="Tahoma"/>
          <w:b/>
          <w:sz w:val="22"/>
          <w:szCs w:val="22"/>
          <w:vertAlign w:val="superscript"/>
          <w:lang w:eastAsia="en-US"/>
        </w:rPr>
        <w:t>3</w:t>
      </w:r>
      <w:r w:rsidRPr="006E0844">
        <w:rPr>
          <w:rFonts w:ascii="Bookman Old Style" w:eastAsia="Arial Narrow" w:hAnsi="Bookman Old Style" w:cs="Tahoma"/>
          <w:b/>
          <w:sz w:val="22"/>
          <w:szCs w:val="22"/>
          <w:lang w:eastAsia="en-US"/>
        </w:rPr>
        <w:t>),</w:t>
      </w:r>
      <w:r w:rsidRPr="006E0844">
        <w:rPr>
          <w:rFonts w:ascii="Bookman Old Style" w:eastAsia="Arial Narrow" w:hAnsi="Bookman Old Style" w:cs="Tahoma"/>
          <w:sz w:val="22"/>
          <w:szCs w:val="22"/>
          <w:lang w:eastAsia="en-US"/>
        </w:rPr>
        <w:t xml:space="preserve"> mis en place suivant les profils en travers approuvés. Il ne sera accordé aucune plus-value en cas de surépaisseur ou sur largeur non ordonnée par le Maître d’œuvre.</w:t>
      </w:r>
    </w:p>
    <w:p w14:paraId="0276DEF8" w14:textId="77777777" w:rsidR="000B2282" w:rsidRPr="006E0844" w:rsidRDefault="000B2282" w:rsidP="000B2282">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r w:rsidRPr="006E0844">
        <w:rPr>
          <w:rFonts w:ascii="Bookman Old Style" w:eastAsia="Arial Narrow" w:hAnsi="Bookman Old Style" w:cs="Tahoma"/>
          <w:sz w:val="22"/>
          <w:szCs w:val="22"/>
          <w:lang w:eastAsia="en-US"/>
        </w:rPr>
        <w:t>Par contre, en cas de sous-dimensionnement acceptable pour, seules les quantités réellement mises en œuvre seront payées, les volumes pris en compte étant calculés à partir des surfaces et épaisseurs mesurées ou définies contradictoirement.</w:t>
      </w:r>
    </w:p>
    <w:p w14:paraId="3F84FDB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DE5D9AD" w14:textId="114043B5"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bookmarkStart w:id="880" w:name="_Toc164748395"/>
      <w:bookmarkEnd w:id="878"/>
      <w:r w:rsidRPr="005B023B">
        <w:rPr>
          <w:rFonts w:ascii="Bookman Old Style" w:eastAsia="Arial Narrow" w:hAnsi="Bookman Old Style" w:cs="Tahoma"/>
          <w:b/>
          <w:bCs/>
          <w:sz w:val="28"/>
          <w:szCs w:val="22"/>
          <w:lang w:eastAsia="en-US"/>
        </w:rPr>
        <w:t xml:space="preserve">Fourniture et mise en place de garde-corps </w:t>
      </w:r>
    </w:p>
    <w:p w14:paraId="45DC70AE"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b/>
          <w:sz w:val="22"/>
          <w:szCs w:val="22"/>
          <w:lang w:eastAsia="en-US"/>
        </w:rPr>
      </w:pPr>
      <w:r w:rsidRPr="005B023B">
        <w:rPr>
          <w:rFonts w:ascii="Bookman Old Style" w:eastAsia="Arial Narrow" w:hAnsi="Bookman Old Style" w:cs="Tahoma"/>
          <w:sz w:val="22"/>
          <w:szCs w:val="22"/>
          <w:lang w:eastAsia="en-US"/>
        </w:rPr>
        <w:t xml:space="preserve">Ce prix rémunère au </w:t>
      </w:r>
      <w:r w:rsidRPr="005B023B">
        <w:rPr>
          <w:rFonts w:ascii="Bookman Old Style" w:eastAsia="Arial Narrow" w:hAnsi="Bookman Old Style" w:cs="Tahoma"/>
          <w:b/>
          <w:sz w:val="22"/>
          <w:szCs w:val="22"/>
          <w:lang w:eastAsia="en-US"/>
        </w:rPr>
        <w:t>METRE LINEAIRE (ml</w:t>
      </w:r>
      <w:r w:rsidRPr="005B023B">
        <w:rPr>
          <w:rFonts w:ascii="Bookman Old Style" w:eastAsia="Arial Narrow" w:hAnsi="Bookman Old Style" w:cs="Tahoma"/>
          <w:sz w:val="22"/>
          <w:szCs w:val="22"/>
          <w:lang w:eastAsia="en-US"/>
        </w:rPr>
        <w:t>) la remise en état de garde-corps métallique sur ouvrages d'art ou hydrauliques, conformément au plan type du dossier d'Appel d’Offres et au dossier d'exécution approuvé.</w:t>
      </w:r>
    </w:p>
    <w:p w14:paraId="34DB8AD8"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656A4CD2" w14:textId="77777777" w:rsidR="005B023B" w:rsidRPr="005B023B" w:rsidRDefault="005B023B">
      <w:pPr>
        <w:widowControl w:val="0"/>
        <w:numPr>
          <w:ilvl w:val="0"/>
          <w:numId w:val="16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dépose des éléments détruits et défectueux,</w:t>
      </w:r>
    </w:p>
    <w:p w14:paraId="3A11F1A7" w14:textId="77777777" w:rsidR="005B023B" w:rsidRPr="005B023B" w:rsidRDefault="005B023B">
      <w:pPr>
        <w:widowControl w:val="0"/>
        <w:numPr>
          <w:ilvl w:val="0"/>
          <w:numId w:val="16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et la mise en place des nouveaux éléments de garde-corps y compris les scellements des montants et peintures anti-corrosion éventuelles,</w:t>
      </w:r>
    </w:p>
    <w:p w14:paraId="5D705395" w14:textId="77777777" w:rsidR="005B023B" w:rsidRPr="005B023B" w:rsidRDefault="005B023B">
      <w:pPr>
        <w:widowControl w:val="0"/>
        <w:numPr>
          <w:ilvl w:val="0"/>
          <w:numId w:val="16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concernant la sécurité de la circulation.</w:t>
      </w:r>
    </w:p>
    <w:p w14:paraId="394352A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de la mesure contradictoire de la longueur de garde-corps réellement posée ou réparée.</w:t>
      </w:r>
    </w:p>
    <w:p w14:paraId="66C663C6"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16"/>
          <w:szCs w:val="16"/>
          <w:lang w:eastAsia="en-US"/>
        </w:rPr>
      </w:pPr>
    </w:p>
    <w:p w14:paraId="63EE88FB" w14:textId="599DAE9B" w:rsidR="005B023B" w:rsidRPr="005B023B" w:rsidRDefault="005B023B" w:rsidP="005B023B">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Culée en maçonnerie pour pont semi définitif </w:t>
      </w:r>
    </w:p>
    <w:p w14:paraId="5109EE28"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à l'</w:t>
      </w:r>
      <w:r w:rsidRPr="005B023B">
        <w:rPr>
          <w:rFonts w:ascii="Bookman Old Style" w:hAnsi="Bookman Old Style" w:cs="Tahoma"/>
          <w:b/>
          <w:sz w:val="22"/>
          <w:szCs w:val="22"/>
        </w:rPr>
        <w:t>UNITE (U</w:t>
      </w:r>
      <w:r w:rsidRPr="005B023B">
        <w:rPr>
          <w:rFonts w:ascii="Bookman Old Style" w:hAnsi="Bookman Old Style" w:cs="Tahoma"/>
          <w:sz w:val="22"/>
          <w:szCs w:val="22"/>
        </w:rPr>
        <w:t>) la construction de culée en maçonnerie selon les plans d'exécution approuvés et conformément aux prescriptions du Maître d’œuvre et aux spécifications du présent CCTP.</w:t>
      </w:r>
    </w:p>
    <w:p w14:paraId="050260B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4745A480"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l'implantation</w:t>
      </w:r>
      <w:proofErr w:type="gramEnd"/>
      <w:r w:rsidRPr="005B023B">
        <w:rPr>
          <w:rFonts w:ascii="Bookman Old Style" w:eastAsia="Arial Narrow" w:hAnsi="Bookman Old Style" w:cs="Tahoma"/>
          <w:sz w:val="22"/>
          <w:szCs w:val="22"/>
          <w:lang w:eastAsia="en-US"/>
        </w:rPr>
        <w:t xml:space="preserve"> des ouvrages</w:t>
      </w:r>
    </w:p>
    <w:p w14:paraId="55C48FAD"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du cours d'eau,</w:t>
      </w:r>
    </w:p>
    <w:p w14:paraId="70C8BD21"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de la route,</w:t>
      </w:r>
    </w:p>
    <w:p w14:paraId="600CA0A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terrassements et l'assèchement des fouilles,</w:t>
      </w:r>
    </w:p>
    <w:p w14:paraId="5F7C4F0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fondations en maçonnerie, après enlèvement des fondations existantes et inutiles, des billes de bois ou matériaux enterrés de toute nature,</w:t>
      </w:r>
    </w:p>
    <w:p w14:paraId="3EF0C55E"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le transport sur site et la mise en œuvre de tous les composants nécessaires à la fabrication des culées en maçonnerie,</w:t>
      </w:r>
    </w:p>
    <w:p w14:paraId="35D06A5C"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œuvre et le fonctionnement des matériels nécessaires,</w:t>
      </w:r>
    </w:p>
    <w:p w14:paraId="178D22A4"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du mortier au dosage prescrit et la mise en œuvre soignée de la maçonnerie y compris le calage, réglage, humidification des moellons,</w:t>
      </w:r>
    </w:p>
    <w:p w14:paraId="1C76B18A"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façonnage des joints par rejointoiement,</w:t>
      </w:r>
    </w:p>
    <w:p w14:paraId="1085CB4F"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en particulier à la sécurité de la circulation et au respect des prescriptions environnementales.</w:t>
      </w:r>
    </w:p>
    <w:p w14:paraId="77D556CF"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hauteur des culées mises en œuvre pourra excéder de 50 cm la hauteur prévue sans que le Cocontractant puisse prétendre à une quelconque indemnité. Au-delà, une majoration du prix sera calculée proportionnellement au volume supplémentaire de maçonnerie mise en œuvre.</w:t>
      </w:r>
    </w:p>
    <w:p w14:paraId="4E703D7B"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celle résultant du constat contradictoire pour une hauteur hors sol de :</w:t>
      </w:r>
    </w:p>
    <w:p w14:paraId="28A9011B" w14:textId="1D51790D" w:rsidR="005B023B" w:rsidRPr="005B023B" w:rsidRDefault="005B023B" w:rsidP="005B023B">
      <w:pPr>
        <w:widowControl w:val="0"/>
        <w:tabs>
          <w:tab w:val="left" w:pos="9072"/>
        </w:tabs>
        <w:suppressAutoHyphens w:val="0"/>
        <w:autoSpaceDE w:val="0"/>
        <w:spacing w:before="120"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Pile en maçonnerie pour pont semi définitif </w:t>
      </w:r>
    </w:p>
    <w:p w14:paraId="769C20ED"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Ce prix rémunère à l'</w:t>
      </w:r>
      <w:r w:rsidRPr="005B023B">
        <w:rPr>
          <w:rFonts w:ascii="Bookman Old Style" w:hAnsi="Bookman Old Style" w:cs="Tahoma"/>
          <w:b/>
          <w:sz w:val="22"/>
          <w:szCs w:val="22"/>
        </w:rPr>
        <w:t>UNITE (U</w:t>
      </w:r>
      <w:r w:rsidRPr="005B023B">
        <w:rPr>
          <w:rFonts w:ascii="Bookman Old Style" w:hAnsi="Bookman Old Style" w:cs="Tahoma"/>
          <w:sz w:val="22"/>
          <w:szCs w:val="22"/>
        </w:rPr>
        <w:t>) la construction de pile en maçonnerie selon les plans d'exécution approuvés, conformément aux prescriptions imposées par le Maître d’œuvre et aux spécifications du présent CCTP.</w:t>
      </w:r>
    </w:p>
    <w:p w14:paraId="5EA8262C"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comprend </w:t>
      </w:r>
      <w:proofErr w:type="gramStart"/>
      <w:r w:rsidRPr="005B023B">
        <w:rPr>
          <w:rFonts w:ascii="Bookman Old Style" w:eastAsia="Arial Narrow" w:hAnsi="Bookman Old Style" w:cs="Tahoma"/>
          <w:sz w:val="22"/>
          <w:szCs w:val="22"/>
          <w:lang w:eastAsia="en-US"/>
        </w:rPr>
        <w:t>notamment:</w:t>
      </w:r>
      <w:proofErr w:type="gramEnd"/>
    </w:p>
    <w:p w14:paraId="73CD4C6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l'implantation</w:t>
      </w:r>
      <w:proofErr w:type="gramEnd"/>
      <w:r w:rsidRPr="005B023B">
        <w:rPr>
          <w:rFonts w:ascii="Bookman Old Style" w:eastAsia="Arial Narrow" w:hAnsi="Bookman Old Style" w:cs="Tahoma"/>
          <w:sz w:val="22"/>
          <w:szCs w:val="22"/>
          <w:lang w:eastAsia="en-US"/>
        </w:rPr>
        <w:t xml:space="preserve"> des ouvrages</w:t>
      </w:r>
    </w:p>
    <w:p w14:paraId="25F93D9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du cours d'eau,</w:t>
      </w:r>
    </w:p>
    <w:p w14:paraId="65BCEE52"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déviation éventuelle de la route,</w:t>
      </w:r>
    </w:p>
    <w:p w14:paraId="1C0FB48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terrassements et l'assèchement des fouilles,</w:t>
      </w:r>
    </w:p>
    <w:p w14:paraId="218D78BC"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construction des fondations en maçonnerie, après enlèvement des fondations existantes et inutiles, des billes de bois ou matériaux enterrés de toute nature,</w:t>
      </w:r>
    </w:p>
    <w:p w14:paraId="4B5D880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le transport sur site et la mise en œuvre de tous les composants nécessaires à la fabrication des culées en maçonnerie,</w:t>
      </w:r>
    </w:p>
    <w:p w14:paraId="5E387C89"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mise en œuvre et le fonctionnement des matériels nécessaires,</w:t>
      </w:r>
    </w:p>
    <w:p w14:paraId="380E879C"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du mortier au dosage prescrit et la mise en œuvre soignée de la maçonnerie y compris le calage, réglage, humidification des moellons,</w:t>
      </w:r>
    </w:p>
    <w:p w14:paraId="20753E78"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façonnage des joints par rejointoiement,</w:t>
      </w:r>
    </w:p>
    <w:p w14:paraId="4CEA506B" w14:textId="77777777" w:rsidR="005B023B" w:rsidRPr="005B023B" w:rsidRDefault="005B023B">
      <w:pPr>
        <w:widowControl w:val="0"/>
        <w:numPr>
          <w:ilvl w:val="0"/>
          <w:numId w:val="16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en particulier à la sécurité de la circulation et au respect des prescriptions environnementales.</w:t>
      </w:r>
    </w:p>
    <w:p w14:paraId="541BF602"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hauteur des piles pourra dépasser de 50 cm la hauteur prévue sans que le Cocontractant puisse prétendre à une quelconque indemnité. Au-delà une majoration du prix sera calculée proportionnellement au volume supplémentaire de maçonnerie mise en œuvre.</w:t>
      </w:r>
    </w:p>
    <w:p w14:paraId="4FB97C1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celle résultant du constat contradictoire pour une hauteur hors sol de :</w:t>
      </w:r>
    </w:p>
    <w:p w14:paraId="19DAAEF7"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219a</w:t>
      </w:r>
      <w:r w:rsidRPr="005B023B">
        <w:rPr>
          <w:rFonts w:ascii="Bookman Old Style" w:hAnsi="Bookman Old Style" w:cs="Tahoma"/>
          <w:sz w:val="22"/>
          <w:szCs w:val="22"/>
        </w:rPr>
        <w:tab/>
        <w:t>Cinq mètres</w:t>
      </w:r>
    </w:p>
    <w:p w14:paraId="7576F213"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219b</w:t>
      </w:r>
      <w:r w:rsidRPr="005B023B">
        <w:rPr>
          <w:rFonts w:ascii="Bookman Old Style" w:hAnsi="Bookman Old Style" w:cs="Tahoma"/>
          <w:sz w:val="22"/>
          <w:szCs w:val="22"/>
        </w:rPr>
        <w:tab/>
        <w:t>Six mètres</w:t>
      </w:r>
    </w:p>
    <w:p w14:paraId="6F31B384"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r w:rsidRPr="005B023B">
        <w:rPr>
          <w:rFonts w:ascii="Bookman Old Style" w:hAnsi="Bookman Old Style" w:cs="Tahoma"/>
          <w:sz w:val="22"/>
          <w:szCs w:val="22"/>
        </w:rPr>
        <w:t>Prix 219c</w:t>
      </w:r>
      <w:r w:rsidRPr="005B023B">
        <w:rPr>
          <w:rFonts w:ascii="Bookman Old Style" w:hAnsi="Bookman Old Style" w:cs="Tahoma"/>
          <w:sz w:val="22"/>
          <w:szCs w:val="22"/>
        </w:rPr>
        <w:tab/>
        <w:t>Sept mètres</w:t>
      </w:r>
    </w:p>
    <w:p w14:paraId="60C0CF74"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5FE382C2" w14:textId="77777777" w:rsidR="005B023B" w:rsidRPr="005B023B" w:rsidRDefault="005B023B" w:rsidP="005B023B">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Tablier en béton armé (prix n° 220)</w:t>
      </w:r>
    </w:p>
    <w:p w14:paraId="361C42B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LINEAIRE (ml)</w:t>
      </w:r>
      <w:r w:rsidRPr="005B023B">
        <w:rPr>
          <w:rFonts w:ascii="Bookman Old Style" w:hAnsi="Bookman Old Style" w:cs="Tahoma"/>
          <w:sz w:val="22"/>
          <w:szCs w:val="22"/>
        </w:rPr>
        <w:t xml:space="preserve"> la construction d'un tablier pour pont mixte (poutre métallique et tablier en béton armé) définitif conforme aux plans types fournis au dossier et aux prescriptions du Maître d’œuvre.</w:t>
      </w:r>
    </w:p>
    <w:p w14:paraId="75383215"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Il comprend </w:t>
      </w:r>
      <w:proofErr w:type="gramStart"/>
      <w:r w:rsidRPr="005B023B">
        <w:rPr>
          <w:rFonts w:ascii="Bookman Old Style" w:eastAsia="Arial Narrow" w:hAnsi="Bookman Old Style" w:cs="Tahoma"/>
          <w:sz w:val="22"/>
          <w:szCs w:val="22"/>
          <w:lang w:eastAsia="en-US"/>
        </w:rPr>
        <w:t>notamment:</w:t>
      </w:r>
      <w:proofErr w:type="gramEnd"/>
    </w:p>
    <w:p w14:paraId="07E63409"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et le transport à pied d’œuvre des poutrelles métalliques ainsi que la fourniture et la mise en place des dispositifs de fixation de la poutrelle sur le chevêtre conformément au plan type,</w:t>
      </w:r>
    </w:p>
    <w:p w14:paraId="25670008"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pose des poutrelles métalliques sur les appuis conformément au plan type,</w:t>
      </w:r>
    </w:p>
    <w:p w14:paraId="7B7906AC"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de calage, réglage, mise en œuvre de béton de scellement de raccordement des éléments, la fourniture et le soudage des entretoises métalliques,</w:t>
      </w:r>
    </w:p>
    <w:p w14:paraId="6D01F788"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coulage du béton armé,</w:t>
      </w:r>
    </w:p>
    <w:p w14:paraId="7F8210C4" w14:textId="77777777" w:rsidR="005B023B" w:rsidRPr="005B023B" w:rsidRDefault="005B023B">
      <w:pPr>
        <w:widowControl w:val="0"/>
        <w:numPr>
          <w:ilvl w:val="0"/>
          <w:numId w:val="14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d'exécution, </w:t>
      </w:r>
    </w:p>
    <w:p w14:paraId="3BCA32DA" w14:textId="77777777" w:rsidR="005B023B" w:rsidRPr="005B023B" w:rsidRDefault="005B023B" w:rsidP="005B023B">
      <w:pPr>
        <w:widowControl w:val="0"/>
        <w:tabs>
          <w:tab w:val="left" w:pos="0"/>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La quantité à prendre en compte est celle résultant du constat contradictoire pour des longueurs hors œuvre de tablier </w:t>
      </w:r>
      <w:proofErr w:type="gramStart"/>
      <w:r w:rsidRPr="005B023B">
        <w:rPr>
          <w:rFonts w:ascii="Bookman Old Style" w:hAnsi="Bookman Old Style" w:cs="Tahoma"/>
          <w:sz w:val="22"/>
          <w:szCs w:val="22"/>
        </w:rPr>
        <w:t>de:</w:t>
      </w:r>
      <w:proofErr w:type="gramEnd"/>
    </w:p>
    <w:p w14:paraId="570DB494"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22"/>
          <w:szCs w:val="22"/>
        </w:rPr>
      </w:pPr>
    </w:p>
    <w:p w14:paraId="43D5745F" w14:textId="11FC7642"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Démolition d'ouvrage en maçonnerie ou en béton </w:t>
      </w:r>
    </w:p>
    <w:p w14:paraId="6EDE3BD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au </w:t>
      </w:r>
      <w:r w:rsidRPr="005B023B">
        <w:rPr>
          <w:rFonts w:ascii="Bookman Old Style" w:hAnsi="Bookman Old Style" w:cs="Tahoma"/>
          <w:b/>
          <w:sz w:val="22"/>
          <w:szCs w:val="22"/>
        </w:rPr>
        <w:t>METRE CUBE (m</w:t>
      </w:r>
      <w:r w:rsidRPr="005B023B">
        <w:rPr>
          <w:rFonts w:ascii="Bookman Old Style" w:hAnsi="Bookman Old Style" w:cs="Tahoma"/>
          <w:b/>
          <w:sz w:val="22"/>
          <w:szCs w:val="22"/>
          <w:vertAlign w:val="superscript"/>
        </w:rPr>
        <w:t>3</w:t>
      </w:r>
      <w:r w:rsidRPr="005B023B">
        <w:rPr>
          <w:rFonts w:ascii="Bookman Old Style" w:hAnsi="Bookman Old Style" w:cs="Tahoma"/>
          <w:b/>
          <w:sz w:val="22"/>
          <w:szCs w:val="22"/>
        </w:rPr>
        <w:t>)</w:t>
      </w:r>
      <w:r w:rsidRPr="005B023B">
        <w:rPr>
          <w:rFonts w:ascii="Bookman Old Style" w:hAnsi="Bookman Old Style" w:cs="Tahoma"/>
          <w:sz w:val="22"/>
          <w:szCs w:val="22"/>
        </w:rPr>
        <w:t xml:space="preserve"> la démolition d'ouvrage ou partie d'ouvrage en maçonnerie ou en béton.</w:t>
      </w:r>
    </w:p>
    <w:p w14:paraId="5EAADDC7"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5C0B1580"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fouilles éventuelles,</w:t>
      </w:r>
    </w:p>
    <w:p w14:paraId="3044B328"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démolition de l'ouvrage par quelque moyen que ce soit,</w:t>
      </w:r>
    </w:p>
    <w:p w14:paraId="5699CF56"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l'extraction</w:t>
      </w:r>
      <w:proofErr w:type="gramEnd"/>
      <w:r w:rsidRPr="005B023B">
        <w:rPr>
          <w:rFonts w:ascii="Bookman Old Style" w:eastAsia="Arial Narrow" w:hAnsi="Bookman Old Style" w:cs="Tahoma"/>
          <w:sz w:val="22"/>
          <w:szCs w:val="22"/>
          <w:lang w:eastAsia="en-US"/>
        </w:rPr>
        <w:t>, le chargement, le transport sur toutes distances et le déchargement des gravats et des produits de démolition en des lieux de dépôts agréés par le Maître d’œuvre,</w:t>
      </w:r>
    </w:p>
    <w:p w14:paraId="65B3ECDB"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remblai et le compactage des fouilles nécessitées par la démolition des fondations,</w:t>
      </w:r>
    </w:p>
    <w:p w14:paraId="42928CDD" w14:textId="77777777" w:rsidR="005B023B" w:rsidRPr="005B023B" w:rsidRDefault="005B023B">
      <w:pPr>
        <w:widowControl w:val="0"/>
        <w:numPr>
          <w:ilvl w:val="0"/>
          <w:numId w:val="17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toutes</w:t>
      </w:r>
      <w:proofErr w:type="gramEnd"/>
      <w:r w:rsidRPr="005B023B">
        <w:rPr>
          <w:rFonts w:ascii="Bookman Old Style" w:eastAsia="Arial Narrow" w:hAnsi="Bookman Old Style" w:cs="Tahoma"/>
          <w:sz w:val="22"/>
          <w:szCs w:val="22"/>
          <w:lang w:eastAsia="en-US"/>
        </w:rPr>
        <w:t xml:space="preserve"> sujétions liées au respect des prescriptions environnementales.</w:t>
      </w:r>
    </w:p>
    <w:p w14:paraId="0B32C511"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le volume, mesuré en place avant destruction contradictoirement, en mètre cube, de la maçonnerie réellement démolie.</w:t>
      </w:r>
    </w:p>
    <w:p w14:paraId="35BEDB4B"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39E27157" w14:textId="77777777"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i/>
          <w:sz w:val="4"/>
          <w:szCs w:val="22"/>
          <w:lang w:eastAsia="en-US"/>
        </w:rPr>
      </w:pPr>
    </w:p>
    <w:p w14:paraId="3F22D7CB" w14:textId="72110512" w:rsidR="005B023B" w:rsidRPr="005B023B" w:rsidRDefault="005B023B" w:rsidP="005B023B">
      <w:pPr>
        <w:widowControl w:val="0"/>
        <w:tabs>
          <w:tab w:val="left" w:pos="9072"/>
        </w:tabs>
        <w:suppressAutoHyphens w:val="0"/>
        <w:autoSpaceDE w:val="0"/>
        <w:spacing w:after="12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Perrés maçonnés </w:t>
      </w:r>
    </w:p>
    <w:p w14:paraId="36BD61A3"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 prix rémunère, dans les conditions générales prévues au contrat, au </w:t>
      </w:r>
      <w:r w:rsidRPr="005B023B">
        <w:rPr>
          <w:rFonts w:ascii="Bookman Old Style" w:eastAsia="Arial Narrow" w:hAnsi="Bookman Old Style" w:cs="Tahoma"/>
          <w:b/>
          <w:sz w:val="22"/>
          <w:szCs w:val="22"/>
          <w:lang w:eastAsia="en-US"/>
        </w:rPr>
        <w:t xml:space="preserve">METRE CARRE </w:t>
      </w:r>
      <w:r w:rsidRPr="005B023B">
        <w:rPr>
          <w:rFonts w:ascii="Bookman Old Style" w:eastAsia="Arial Narrow" w:hAnsi="Bookman Old Style" w:cs="Tahoma"/>
          <w:sz w:val="22"/>
          <w:szCs w:val="22"/>
          <w:lang w:eastAsia="en-US"/>
        </w:rPr>
        <w:t>(m</w:t>
      </w:r>
      <w:r w:rsidRPr="005B023B">
        <w:rPr>
          <w:rFonts w:ascii="Bookman Old Style" w:eastAsia="Arial Narrow" w:hAnsi="Bookman Old Style" w:cs="Tahoma"/>
          <w:sz w:val="22"/>
          <w:szCs w:val="22"/>
          <w:vertAlign w:val="superscript"/>
          <w:lang w:eastAsia="en-US"/>
        </w:rPr>
        <w:t>2</w:t>
      </w:r>
      <w:r w:rsidRPr="005B023B">
        <w:rPr>
          <w:rFonts w:ascii="Bookman Old Style" w:eastAsia="Arial Narrow" w:hAnsi="Bookman Old Style" w:cs="Tahoma"/>
          <w:sz w:val="22"/>
          <w:szCs w:val="22"/>
          <w:lang w:eastAsia="en-US"/>
        </w:rPr>
        <w:t>) mis en œuvre, l'exécution de maçonnerie de moellons ordinaires hourdée au mortier de ciment en protection de talus érodables et de remblais d'accès à certains ouvrages, ainsi qu'aux endroits prescrits par le Maître d’œuvre.</w:t>
      </w:r>
    </w:p>
    <w:p w14:paraId="1A576A5B"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2697EB1E" w14:textId="77777777" w:rsidR="005B023B" w:rsidRPr="005B023B" w:rsidRDefault="005B023B">
      <w:pPr>
        <w:widowControl w:val="0"/>
        <w:numPr>
          <w:ilvl w:val="0"/>
          <w:numId w:val="168"/>
        </w:numPr>
        <w:tabs>
          <w:tab w:val="clear" w:pos="360"/>
          <w:tab w:val="left" w:pos="1440"/>
          <w:tab w:val="num" w:pos="213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à pied d’œuvre des matériaux y compris l'extraction, la sélection, le transport à pied d’œuvre des moellons,</w:t>
      </w:r>
    </w:p>
    <w:p w14:paraId="2D23B15F" w14:textId="77777777" w:rsidR="005B023B" w:rsidRPr="005B023B" w:rsidRDefault="005B023B">
      <w:pPr>
        <w:widowControl w:val="0"/>
        <w:numPr>
          <w:ilvl w:val="0"/>
          <w:numId w:val="168"/>
        </w:numPr>
        <w:tabs>
          <w:tab w:val="clear" w:pos="360"/>
          <w:tab w:val="left" w:pos="1440"/>
          <w:tab w:val="num" w:pos="2138"/>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fabrication du mortier et la mise en œuvre soignée de la maçonnerie, telles que précisées aux prescriptions techniques et comprenant calage, réglage, humidification des moellons, nettoyage et rejointoiement,</w:t>
      </w:r>
    </w:p>
    <w:p w14:paraId="4D584A53" w14:textId="77777777" w:rsidR="005B023B" w:rsidRPr="005B023B" w:rsidRDefault="005B023B">
      <w:pPr>
        <w:widowControl w:val="0"/>
        <w:numPr>
          <w:ilvl w:val="0"/>
          <w:numId w:val="168"/>
        </w:numPr>
        <w:tabs>
          <w:tab w:val="clear" w:pos="360"/>
          <w:tab w:val="left" w:pos="1440"/>
          <w:tab w:val="num" w:pos="2138"/>
          <w:tab w:val="left" w:pos="9072"/>
        </w:tabs>
        <w:suppressAutoHyphens w:val="0"/>
        <w:autoSpaceDE w:val="0"/>
        <w:autoSpaceDN/>
        <w:spacing w:after="160" w:line="259" w:lineRule="auto"/>
        <w:ind w:left="144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toutes</w:t>
      </w:r>
      <w:proofErr w:type="gramEnd"/>
      <w:r w:rsidRPr="005B023B">
        <w:rPr>
          <w:rFonts w:ascii="Bookman Old Style" w:hAnsi="Bookman Old Style" w:cs="Tahoma"/>
          <w:sz w:val="22"/>
          <w:szCs w:val="22"/>
        </w:rPr>
        <w:t xml:space="preserve"> sujétions liées au respect des prescriptions environnementales.</w:t>
      </w:r>
    </w:p>
    <w:p w14:paraId="4F28309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est la surface, mesurée en place contradictoirement, en mètre carré, parallèle à la pente du talus.</w:t>
      </w:r>
    </w:p>
    <w:p w14:paraId="53DBD90E"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sz w:val="16"/>
          <w:szCs w:val="16"/>
        </w:rPr>
      </w:pPr>
    </w:p>
    <w:p w14:paraId="0B74764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0DEAAC42" w14:textId="70406935" w:rsidR="005B023B" w:rsidRPr="005B023B" w:rsidRDefault="005B023B" w:rsidP="005B023B">
      <w:pPr>
        <w:widowControl w:val="0"/>
        <w:tabs>
          <w:tab w:val="left" w:pos="9072"/>
        </w:tabs>
        <w:suppressAutoHyphens w:val="0"/>
        <w:autoSpaceDE w:val="0"/>
        <w:ind w:firstLine="709"/>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Mise en place des gabions </w:t>
      </w:r>
    </w:p>
    <w:p w14:paraId="7EDF1C5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emplacements où sont prévus les gabions sont localisés et seront indiqués par le Maître d’œuvre.</w:t>
      </w:r>
    </w:p>
    <w:p w14:paraId="50502B6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Les qualités des matériaux (fils de fers et matériaux de remplissage) sont données au titre 2.3.1. Les cages seront en forme de parallélépipède rectangle. Elles auront en principe les dimensions suivantes :</w:t>
      </w:r>
    </w:p>
    <w:p w14:paraId="2E9EB00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tbl>
      <w:tblPr>
        <w:tblW w:w="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265"/>
        <w:gridCol w:w="1323"/>
        <w:gridCol w:w="1179"/>
      </w:tblGrid>
      <w:tr w:rsidR="005B023B" w:rsidRPr="005B023B" w14:paraId="13ED424B" w14:textId="77777777" w:rsidTr="009C0779">
        <w:trPr>
          <w:jc w:val="center"/>
        </w:trPr>
        <w:tc>
          <w:tcPr>
            <w:tcW w:w="1963" w:type="dxa"/>
          </w:tcPr>
          <w:p w14:paraId="18D364DE"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Type de Gabion</w:t>
            </w:r>
          </w:p>
        </w:tc>
        <w:tc>
          <w:tcPr>
            <w:tcW w:w="1265" w:type="dxa"/>
          </w:tcPr>
          <w:p w14:paraId="00D1633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Longueur</w:t>
            </w:r>
          </w:p>
        </w:tc>
        <w:tc>
          <w:tcPr>
            <w:tcW w:w="1323" w:type="dxa"/>
          </w:tcPr>
          <w:p w14:paraId="7BD79176"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Largeur</w:t>
            </w:r>
          </w:p>
        </w:tc>
        <w:tc>
          <w:tcPr>
            <w:tcW w:w="1179" w:type="dxa"/>
          </w:tcPr>
          <w:p w14:paraId="17F45854"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b/>
                <w:sz w:val="22"/>
                <w:szCs w:val="22"/>
              </w:rPr>
            </w:pPr>
            <w:r w:rsidRPr="005B023B">
              <w:rPr>
                <w:rFonts w:ascii="Bookman Old Style" w:hAnsi="Bookman Old Style" w:cs="Tahoma"/>
                <w:b/>
                <w:sz w:val="22"/>
                <w:szCs w:val="22"/>
              </w:rPr>
              <w:t>Hauteur</w:t>
            </w:r>
          </w:p>
        </w:tc>
      </w:tr>
      <w:tr w:rsidR="005B023B" w:rsidRPr="005B023B" w14:paraId="00E8BA8B" w14:textId="77777777" w:rsidTr="009C0779">
        <w:trPr>
          <w:jc w:val="center"/>
        </w:trPr>
        <w:tc>
          <w:tcPr>
            <w:tcW w:w="1963" w:type="dxa"/>
            <w:vMerge w:val="restart"/>
          </w:tcPr>
          <w:p w14:paraId="1014FE6E"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p w14:paraId="10718ADF"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En fondation</w:t>
            </w:r>
          </w:p>
        </w:tc>
        <w:tc>
          <w:tcPr>
            <w:tcW w:w="1265" w:type="dxa"/>
          </w:tcPr>
          <w:p w14:paraId="6EE9365F"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w:t>
            </w:r>
          </w:p>
        </w:tc>
        <w:tc>
          <w:tcPr>
            <w:tcW w:w="1323" w:type="dxa"/>
          </w:tcPr>
          <w:p w14:paraId="03D7BE8C"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Tahoma"/>
                <w:b/>
                <w:i/>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06B5A0D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040E0FA7" w14:textId="77777777" w:rsidTr="009C0779">
        <w:trPr>
          <w:jc w:val="center"/>
        </w:trPr>
        <w:tc>
          <w:tcPr>
            <w:tcW w:w="1963" w:type="dxa"/>
            <w:vMerge/>
          </w:tcPr>
          <w:p w14:paraId="7B4916D2"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3DFD7C90"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w:t>
            </w:r>
          </w:p>
        </w:tc>
        <w:tc>
          <w:tcPr>
            <w:tcW w:w="1323" w:type="dxa"/>
          </w:tcPr>
          <w:p w14:paraId="40A07282"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6655C907"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170D5574" w14:textId="77777777" w:rsidTr="009C0779">
        <w:trPr>
          <w:jc w:val="center"/>
        </w:trPr>
        <w:tc>
          <w:tcPr>
            <w:tcW w:w="1963" w:type="dxa"/>
            <w:vMerge/>
          </w:tcPr>
          <w:p w14:paraId="2A7B21AE"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50C7E9E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w:t>
            </w:r>
          </w:p>
        </w:tc>
        <w:tc>
          <w:tcPr>
            <w:tcW w:w="1323" w:type="dxa"/>
          </w:tcPr>
          <w:p w14:paraId="206506A8"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5EBD164C"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0,5</w:t>
            </w:r>
          </w:p>
        </w:tc>
      </w:tr>
      <w:tr w:rsidR="005B023B" w:rsidRPr="005B023B" w14:paraId="08507BD1" w14:textId="77777777" w:rsidTr="009C0779">
        <w:trPr>
          <w:jc w:val="center"/>
        </w:trPr>
        <w:tc>
          <w:tcPr>
            <w:tcW w:w="1963" w:type="dxa"/>
            <w:vMerge w:val="restart"/>
          </w:tcPr>
          <w:p w14:paraId="7593EF92"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p w14:paraId="475AA93A"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En élévation</w:t>
            </w:r>
          </w:p>
        </w:tc>
        <w:tc>
          <w:tcPr>
            <w:tcW w:w="1265" w:type="dxa"/>
          </w:tcPr>
          <w:p w14:paraId="7C1AF334"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2</w:t>
            </w:r>
          </w:p>
        </w:tc>
        <w:tc>
          <w:tcPr>
            <w:tcW w:w="1323" w:type="dxa"/>
          </w:tcPr>
          <w:p w14:paraId="30F109A1"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2A0B2328"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r w:rsidR="005B023B" w:rsidRPr="005B023B" w14:paraId="7A8A3D5F" w14:textId="77777777" w:rsidTr="009C0779">
        <w:trPr>
          <w:jc w:val="center"/>
        </w:trPr>
        <w:tc>
          <w:tcPr>
            <w:tcW w:w="1963" w:type="dxa"/>
            <w:vMerge/>
          </w:tcPr>
          <w:p w14:paraId="12AAC2F1"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3C054C00"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3</w:t>
            </w:r>
          </w:p>
        </w:tc>
        <w:tc>
          <w:tcPr>
            <w:tcW w:w="1323" w:type="dxa"/>
          </w:tcPr>
          <w:p w14:paraId="32417B89"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152D00F4"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r w:rsidR="005B023B" w:rsidRPr="005B023B" w14:paraId="4FD38733" w14:textId="77777777" w:rsidTr="009C0779">
        <w:trPr>
          <w:jc w:val="center"/>
        </w:trPr>
        <w:tc>
          <w:tcPr>
            <w:tcW w:w="1963" w:type="dxa"/>
            <w:vMerge/>
          </w:tcPr>
          <w:p w14:paraId="24615036"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p>
        </w:tc>
        <w:tc>
          <w:tcPr>
            <w:tcW w:w="1265" w:type="dxa"/>
          </w:tcPr>
          <w:p w14:paraId="444EF445"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4</w:t>
            </w:r>
          </w:p>
        </w:tc>
        <w:tc>
          <w:tcPr>
            <w:tcW w:w="1323" w:type="dxa"/>
          </w:tcPr>
          <w:p w14:paraId="23FDCDF0" w14:textId="77777777" w:rsidR="005B023B" w:rsidRPr="005B023B" w:rsidRDefault="005B023B" w:rsidP="005B023B">
            <w:pPr>
              <w:widowControl w:val="0"/>
              <w:tabs>
                <w:tab w:val="left" w:pos="9072"/>
              </w:tabs>
              <w:suppressAutoHyphens w:val="0"/>
              <w:autoSpaceDE w:val="0"/>
              <w:jc w:val="center"/>
              <w:textAlignment w:val="auto"/>
              <w:rPr>
                <w:rFonts w:ascii="Bookman Old Style" w:eastAsia="Arial Narrow" w:hAnsi="Bookman Old Style" w:cs="Arial Narrow"/>
                <w:sz w:val="22"/>
                <w:szCs w:val="22"/>
                <w:lang w:eastAsia="en-US"/>
              </w:rPr>
            </w:pPr>
            <w:r w:rsidRPr="005B023B">
              <w:rPr>
                <w:rFonts w:ascii="Bookman Old Style" w:eastAsia="Arial Narrow" w:hAnsi="Bookman Old Style" w:cs="Tahoma"/>
                <w:sz w:val="22"/>
                <w:szCs w:val="22"/>
                <w:lang w:eastAsia="en-US"/>
              </w:rPr>
              <w:t>1</w:t>
            </w:r>
          </w:p>
        </w:tc>
        <w:tc>
          <w:tcPr>
            <w:tcW w:w="1179" w:type="dxa"/>
          </w:tcPr>
          <w:p w14:paraId="5AD245FB" w14:textId="77777777" w:rsidR="005B023B" w:rsidRPr="005B023B" w:rsidRDefault="005B023B" w:rsidP="005B023B">
            <w:pPr>
              <w:widowControl w:val="0"/>
              <w:tabs>
                <w:tab w:val="left" w:pos="9072"/>
              </w:tabs>
              <w:suppressAutoHyphens w:val="0"/>
              <w:autoSpaceDN/>
              <w:jc w:val="center"/>
              <w:textAlignment w:val="auto"/>
              <w:rPr>
                <w:rFonts w:ascii="Bookman Old Style" w:hAnsi="Bookman Old Style" w:cs="Tahoma"/>
                <w:sz w:val="22"/>
                <w:szCs w:val="22"/>
              </w:rPr>
            </w:pPr>
            <w:r w:rsidRPr="005B023B">
              <w:rPr>
                <w:rFonts w:ascii="Bookman Old Style" w:hAnsi="Bookman Old Style" w:cs="Tahoma"/>
                <w:sz w:val="22"/>
                <w:szCs w:val="22"/>
              </w:rPr>
              <w:t>1</w:t>
            </w:r>
          </w:p>
        </w:tc>
      </w:tr>
    </w:tbl>
    <w:p w14:paraId="00F6814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0BCA3AC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Elles seront en mailles 80 x 100 mm, fils n° 17 (30/10) à double torsion, qualité acier doux, exempt de pailles et autres défauts, galvanisé à chaud au zinc pur.</w:t>
      </w:r>
    </w:p>
    <w:p w14:paraId="683E217C"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3297900A"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Les tirants seront réalisés au moyen de fils de </w:t>
      </w:r>
      <w:proofErr w:type="gramStart"/>
      <w:r w:rsidRPr="005B023B">
        <w:rPr>
          <w:rFonts w:ascii="Bookman Old Style" w:hAnsi="Bookman Old Style" w:cs="Tahoma"/>
          <w:sz w:val="22"/>
          <w:szCs w:val="22"/>
        </w:rPr>
        <w:t>même caractéristiques</w:t>
      </w:r>
      <w:proofErr w:type="gramEnd"/>
      <w:r w:rsidRPr="005B023B">
        <w:rPr>
          <w:rFonts w:ascii="Bookman Old Style" w:hAnsi="Bookman Old Style" w:cs="Tahoma"/>
          <w:sz w:val="22"/>
          <w:szCs w:val="22"/>
        </w:rPr>
        <w:t>. Un tirant transversal horizontal tous les 0,75 cm environ pour les cages de fondation et deux pour les cages en élévation seront mis en place. Ils seront attachés au treillis métallique au moyen d’une ligature portant sur plusieurs mailles. Outre ces tirants, un tirant reliera les têtes aux parois. Ce système de solidarisation sera complété, pour les semelles de fondation, par des tirants verticaux à raison de deux tous les 0,70 m.</w:t>
      </w:r>
    </w:p>
    <w:p w14:paraId="7B7DA6B2"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1E70FD6B"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 Les parois d’assise de la cage seront tendues et maintenues en tension jusqu’à mi-remplissage. Les blocs seront placés à la main, avec le plus grand soin, de manière à obtenir une densité apparente maximale garantissant une bonne stabilité.</w:t>
      </w:r>
    </w:p>
    <w:p w14:paraId="6FB6A3FF"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p>
    <w:p w14:paraId="4CBE5B55"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Après achèvement du remplissage, la bordure du couvercle sera fixée à celles des parois et têtes adjacentes par torsion simultanée à chaque maille (3 torsions au minimum). La bordure du couvercle sera ensuite solidement ligaturée à celles des gabions adjacents.</w:t>
      </w:r>
    </w:p>
    <w:p w14:paraId="3DC2A2B9"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A la demande du Maître d’œuvre, ces gabions seront noyés dans le béton maigre sur les parois visibles.</w:t>
      </w:r>
    </w:p>
    <w:p w14:paraId="6EE95AB0" w14:textId="77777777" w:rsidR="005B023B" w:rsidRPr="005B023B" w:rsidRDefault="005B023B" w:rsidP="005B023B">
      <w:pPr>
        <w:widowControl w:val="0"/>
        <w:tabs>
          <w:tab w:val="left" w:pos="9072"/>
        </w:tabs>
        <w:suppressAutoHyphens w:val="0"/>
        <w:autoSpaceDN/>
        <w:ind w:left="567"/>
        <w:jc w:val="both"/>
        <w:textAlignment w:val="auto"/>
        <w:rPr>
          <w:rFonts w:ascii="Bookman Old Style" w:hAnsi="Bookman Old Style" w:cs="Tahoma"/>
          <w:sz w:val="22"/>
          <w:szCs w:val="22"/>
        </w:rPr>
      </w:pPr>
    </w:p>
    <w:p w14:paraId="4F2DB028" w14:textId="27C8278A" w:rsidR="005B023B" w:rsidRPr="005B023B" w:rsidRDefault="005B023B" w:rsidP="005B023B">
      <w:pPr>
        <w:widowControl w:val="0"/>
        <w:tabs>
          <w:tab w:val="left" w:pos="9072"/>
        </w:tabs>
        <w:suppressAutoHyphens w:val="0"/>
        <w:autoSpaceDE w:val="0"/>
        <w:ind w:firstLine="708"/>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Panneaux indicateurs </w:t>
      </w:r>
      <w:r w:rsidR="000A334C">
        <w:rPr>
          <w:rFonts w:ascii="Bookman Old Style" w:eastAsia="Arial Narrow" w:hAnsi="Bookman Old Style" w:cs="Tahoma"/>
          <w:b/>
          <w:bCs/>
          <w:sz w:val="28"/>
          <w:szCs w:val="22"/>
          <w:lang w:eastAsia="en-US"/>
        </w:rPr>
        <w:t xml:space="preserve"> </w:t>
      </w:r>
    </w:p>
    <w:p w14:paraId="26CBDB07"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 xml:space="preserve">Ce prix rémunère à </w:t>
      </w:r>
      <w:r w:rsidRPr="005B023B">
        <w:rPr>
          <w:rFonts w:ascii="Bookman Old Style" w:hAnsi="Bookman Old Style" w:cs="Tahoma"/>
          <w:b/>
          <w:sz w:val="22"/>
          <w:szCs w:val="22"/>
        </w:rPr>
        <w:t xml:space="preserve">L'UNITE </w:t>
      </w:r>
      <w:r w:rsidRPr="005B023B">
        <w:rPr>
          <w:rFonts w:ascii="Bookman Old Style" w:hAnsi="Bookman Old Style" w:cs="Tahoma"/>
          <w:sz w:val="22"/>
          <w:szCs w:val="22"/>
        </w:rPr>
        <w:t>(U) la fourniture et la pose de panneaux de signalisation de type A, AB, B et C.</w:t>
      </w:r>
    </w:p>
    <w:p w14:paraId="759E75FA" w14:textId="77777777" w:rsidR="005B023B" w:rsidRPr="005B023B" w:rsidRDefault="005B023B" w:rsidP="005B023B">
      <w:pPr>
        <w:widowControl w:val="0"/>
        <w:tabs>
          <w:tab w:val="left" w:pos="9072"/>
        </w:tabs>
        <w:suppressAutoHyphens w:val="0"/>
        <w:autoSpaceDE w:val="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Il comprend notamment :</w:t>
      </w:r>
    </w:p>
    <w:p w14:paraId="5B21013D" w14:textId="77777777" w:rsidR="005B023B" w:rsidRPr="005B023B" w:rsidRDefault="005B023B">
      <w:pPr>
        <w:widowControl w:val="0"/>
        <w:numPr>
          <w:ilvl w:val="0"/>
          <w:numId w:val="17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fourniture à pied d’œuvre des panneaux indicateurs, la forme et l’inscription ainsi que les accessoires de support et de montage,</w:t>
      </w:r>
    </w:p>
    <w:p w14:paraId="1C396019" w14:textId="77777777" w:rsidR="005B023B" w:rsidRPr="005B023B" w:rsidRDefault="005B023B">
      <w:pPr>
        <w:widowControl w:val="0"/>
        <w:numPr>
          <w:ilvl w:val="0"/>
          <w:numId w:val="173"/>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proofErr w:type="gramStart"/>
      <w:r w:rsidRPr="005B023B">
        <w:rPr>
          <w:rFonts w:ascii="Bookman Old Style" w:eastAsia="Arial Narrow" w:hAnsi="Bookman Old Style" w:cs="Tahoma"/>
          <w:sz w:val="22"/>
          <w:szCs w:val="22"/>
          <w:lang w:eastAsia="en-US"/>
        </w:rPr>
        <w:t>l’implantation</w:t>
      </w:r>
      <w:proofErr w:type="gramEnd"/>
      <w:r w:rsidRPr="005B023B">
        <w:rPr>
          <w:rFonts w:ascii="Bookman Old Style" w:eastAsia="Arial Narrow" w:hAnsi="Bookman Old Style" w:cs="Tahoma"/>
          <w:sz w:val="22"/>
          <w:szCs w:val="22"/>
          <w:lang w:eastAsia="en-US"/>
        </w:rPr>
        <w:t xml:space="preserve"> des panneaux conformément aux plans d’exécution et aux directives du Maître d’œuvre </w:t>
      </w:r>
    </w:p>
    <w:p w14:paraId="602857E0" w14:textId="77777777" w:rsidR="005B023B" w:rsidRPr="005B023B" w:rsidRDefault="005B023B" w:rsidP="005B023B">
      <w:pPr>
        <w:widowControl w:val="0"/>
        <w:tabs>
          <w:tab w:val="left" w:pos="9072"/>
        </w:tabs>
        <w:suppressAutoHyphens w:val="0"/>
        <w:autoSpaceDN/>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du constat contradictoire effectué sur place par le Maître d’œuvre et le Cocontractant et de la nature du panneau :</w:t>
      </w:r>
    </w:p>
    <w:p w14:paraId="06C02071" w14:textId="300B6CE8" w:rsidR="005B023B" w:rsidRPr="005B023B" w:rsidRDefault="005B023B" w:rsidP="005B023B">
      <w:pPr>
        <w:widowControl w:val="0"/>
        <w:tabs>
          <w:tab w:val="left" w:pos="9072"/>
        </w:tabs>
        <w:suppressAutoHyphens w:val="0"/>
        <w:autoSpaceDE w:val="0"/>
        <w:spacing w:before="120" w:after="100" w:afterAutospacing="1"/>
        <w:ind w:left="252" w:firstLine="424"/>
        <w:jc w:val="both"/>
        <w:textAlignment w:val="auto"/>
        <w:outlineLvl w:val="4"/>
        <w:rPr>
          <w:rFonts w:ascii="Bookman Old Style" w:eastAsia="Arial Narrow" w:hAnsi="Bookman Old Style" w:cs="Tahoma"/>
          <w:bCs/>
          <w:sz w:val="28"/>
          <w:szCs w:val="22"/>
          <w:lang w:eastAsia="en-US"/>
        </w:rPr>
      </w:pPr>
      <w:r w:rsidRPr="005B023B">
        <w:rPr>
          <w:rFonts w:ascii="Bookman Old Style" w:eastAsia="Arial Narrow" w:hAnsi="Bookman Old Style" w:cs="Tahoma"/>
          <w:b/>
          <w:bCs/>
          <w:sz w:val="28"/>
          <w:szCs w:val="22"/>
          <w:lang w:eastAsia="en-US"/>
        </w:rPr>
        <w:t xml:space="preserve">Fourniture et pose de balises en béton </w:t>
      </w:r>
    </w:p>
    <w:p w14:paraId="13A95064" w14:textId="77777777" w:rsidR="005B023B" w:rsidRPr="005B023B" w:rsidRDefault="005B023B" w:rsidP="005B023B">
      <w:pPr>
        <w:widowControl w:val="0"/>
        <w:tabs>
          <w:tab w:val="left" w:pos="9072"/>
        </w:tabs>
        <w:suppressAutoHyphens w:val="0"/>
        <w:autoSpaceDE w:val="0"/>
        <w:ind w:right="21"/>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Ce prix rémunère dans les conditions générales prévues au contrat à </w:t>
      </w:r>
      <w:r w:rsidRPr="005B023B">
        <w:rPr>
          <w:rFonts w:ascii="Bookman Old Style" w:eastAsia="Arial Narrow" w:hAnsi="Bookman Old Style" w:cs="Tahoma"/>
          <w:b/>
          <w:sz w:val="22"/>
          <w:szCs w:val="22"/>
          <w:lang w:eastAsia="en-US"/>
        </w:rPr>
        <w:t>L’UNITE</w:t>
      </w:r>
      <w:r w:rsidRPr="005B023B">
        <w:rPr>
          <w:rFonts w:ascii="Bookman Old Style" w:eastAsia="Arial Narrow" w:hAnsi="Bookman Old Style" w:cs="Tahoma"/>
          <w:sz w:val="22"/>
          <w:szCs w:val="22"/>
          <w:lang w:eastAsia="en-US"/>
        </w:rPr>
        <w:t xml:space="preserve"> (u) la fourniture et la pose d’une balise. Il comprend :</w:t>
      </w:r>
    </w:p>
    <w:p w14:paraId="617DCECA"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confection de la balise,</w:t>
      </w:r>
    </w:p>
    <w:p w14:paraId="3272F9A5"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fourniture à pied d’œuvre de la balise,</w:t>
      </w:r>
    </w:p>
    <w:p w14:paraId="7FDFF5BF"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L’implantation,</w:t>
      </w:r>
    </w:p>
    <w:p w14:paraId="4DE3932D" w14:textId="77777777" w:rsidR="005B023B" w:rsidRPr="005B023B" w:rsidRDefault="005B023B">
      <w:pPr>
        <w:widowControl w:val="0"/>
        <w:numPr>
          <w:ilvl w:val="0"/>
          <w:numId w:val="174"/>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La confection du massif de pose et la pose.</w:t>
      </w:r>
    </w:p>
    <w:p w14:paraId="2E9209AE" w14:textId="77777777" w:rsidR="005B023B" w:rsidRPr="005B023B" w:rsidRDefault="005B023B">
      <w:pPr>
        <w:widowControl w:val="0"/>
        <w:numPr>
          <w:ilvl w:val="0"/>
          <w:numId w:val="173"/>
        </w:numPr>
        <w:tabs>
          <w:tab w:val="clear" w:pos="360"/>
          <w:tab w:val="num" w:pos="1440"/>
          <w:tab w:val="left" w:pos="9072"/>
        </w:tabs>
        <w:suppressAutoHyphens w:val="0"/>
        <w:autoSpaceDE w:val="0"/>
        <w:autoSpaceDN/>
        <w:spacing w:after="160" w:line="259" w:lineRule="auto"/>
        <w:ind w:left="1260" w:hanging="180"/>
        <w:jc w:val="both"/>
        <w:textAlignment w:val="auto"/>
        <w:rPr>
          <w:rFonts w:ascii="Bookman Old Style" w:hAnsi="Bookman Old Style" w:cs="Tahoma"/>
          <w:sz w:val="22"/>
          <w:szCs w:val="22"/>
        </w:rPr>
      </w:pPr>
      <w:proofErr w:type="gramStart"/>
      <w:r w:rsidRPr="005B023B">
        <w:rPr>
          <w:rFonts w:ascii="Bookman Old Style" w:hAnsi="Bookman Old Style" w:cs="Tahoma"/>
          <w:sz w:val="22"/>
          <w:szCs w:val="22"/>
        </w:rPr>
        <w:t>et</w:t>
      </w:r>
      <w:proofErr w:type="gramEnd"/>
      <w:r w:rsidRPr="005B023B">
        <w:rPr>
          <w:rFonts w:ascii="Bookman Old Style" w:hAnsi="Bookman Old Style" w:cs="Tahoma"/>
          <w:sz w:val="22"/>
          <w:szCs w:val="22"/>
        </w:rPr>
        <w:t xml:space="preserve"> toutes sujétions</w:t>
      </w:r>
    </w:p>
    <w:p w14:paraId="338A1401" w14:textId="77777777" w:rsidR="005B023B" w:rsidRPr="005B023B" w:rsidRDefault="005B023B" w:rsidP="005B023B">
      <w:pPr>
        <w:widowControl w:val="0"/>
        <w:tabs>
          <w:tab w:val="left" w:pos="9072"/>
        </w:tabs>
        <w:suppressAutoHyphens w:val="0"/>
        <w:autoSpaceDN/>
        <w:ind w:firstLine="708"/>
        <w:jc w:val="both"/>
        <w:textAlignment w:val="auto"/>
        <w:rPr>
          <w:rFonts w:ascii="Bookman Old Style" w:hAnsi="Bookman Old Style" w:cs="Tahoma"/>
          <w:sz w:val="22"/>
          <w:szCs w:val="22"/>
        </w:rPr>
      </w:pPr>
      <w:r w:rsidRPr="005B023B">
        <w:rPr>
          <w:rFonts w:ascii="Bookman Old Style" w:hAnsi="Bookman Old Style" w:cs="Tahoma"/>
          <w:sz w:val="22"/>
          <w:szCs w:val="22"/>
        </w:rPr>
        <w:t>La quantité à prendre en compte résulte du constat contradictoire effectué sur place par le Maître d’œuvre et le Cocontractant.</w:t>
      </w:r>
    </w:p>
    <w:p w14:paraId="532E4241"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22"/>
          <w:szCs w:val="22"/>
        </w:rPr>
      </w:pPr>
      <w:bookmarkStart w:id="881" w:name="_Toc483634057"/>
      <w:bookmarkStart w:id="882" w:name="_Toc517053317"/>
      <w:bookmarkStart w:id="883" w:name="_Toc164748433"/>
      <w:bookmarkEnd w:id="880"/>
    </w:p>
    <w:p w14:paraId="30B093ED" w14:textId="77777777" w:rsidR="005B023B" w:rsidRPr="005B023B" w:rsidRDefault="005B023B" w:rsidP="005B023B">
      <w:pPr>
        <w:widowControl w:val="0"/>
        <w:tabs>
          <w:tab w:val="left" w:pos="9072"/>
        </w:tabs>
        <w:suppressAutoHyphens w:val="0"/>
        <w:autoSpaceDN/>
        <w:ind w:firstLine="709"/>
        <w:jc w:val="both"/>
        <w:textAlignment w:val="auto"/>
        <w:rPr>
          <w:rFonts w:ascii="Bookman Old Style" w:hAnsi="Bookman Old Style" w:cs="Tahoma"/>
          <w:b/>
          <w:caps/>
          <w:sz w:val="32"/>
          <w:szCs w:val="32"/>
        </w:rPr>
      </w:pPr>
      <w:r w:rsidRPr="005B023B">
        <w:rPr>
          <w:rFonts w:ascii="Bookman Old Style" w:hAnsi="Bookman Old Style" w:cs="Tahoma"/>
          <w:b/>
          <w:caps/>
          <w:sz w:val="32"/>
          <w:szCs w:val="32"/>
        </w:rPr>
        <w:t>V : PROTECTION DE L’ENVIRONNEMENT</w:t>
      </w:r>
      <w:bookmarkEnd w:id="881"/>
      <w:bookmarkEnd w:id="882"/>
      <w:bookmarkEnd w:id="883"/>
    </w:p>
    <w:p w14:paraId="0127BC8D"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b/>
      </w:r>
    </w:p>
    <w:p w14:paraId="6C790B57"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caps/>
          <w:szCs w:val="32"/>
        </w:rPr>
      </w:pPr>
      <w:r w:rsidRPr="005B023B">
        <w:rPr>
          <w:rFonts w:ascii="Bookman Old Style" w:hAnsi="Bookman Old Style" w:cs="Tahoma"/>
          <w:b/>
          <w:caps/>
          <w:szCs w:val="32"/>
        </w:rPr>
        <w:t>V.1.  Installation de chantier</w:t>
      </w:r>
    </w:p>
    <w:p w14:paraId="7AB5098E"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 xml:space="preserve">Le cocontractant proposera au Maître d'Œuvre, avant le début des travaux, le lieu de ses installations de chantier et sollicitera par note verbale (rapport de chantier faisant foi) son autorisation d'installation. </w:t>
      </w:r>
    </w:p>
    <w:p w14:paraId="0E3C8932"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être choisi en dehors des zones sensibles, afin de limiter le débroussaillement, l'arrachage d'arbustes, l'abattage des arbres. Dans la zone d’installation de chantier, l’élagage et l’abattage des arbres dont le diamètre mesuré à 1m du sol est supérieur à 20 cm seront réalisés après accord préalable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xml:space="preserve">. </w:t>
      </w:r>
    </w:p>
    <w:p w14:paraId="4367F95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06D53E9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Les matériaux sont à recouvrir d'une couche de terre, et le site recevoir un drainage adéquat afin d'éviter toute érosion.</w:t>
      </w:r>
    </w:p>
    <w:p w14:paraId="3DCF2BB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14:paraId="4FCC741A" w14:textId="77777777" w:rsidR="005B023B" w:rsidRPr="005B023B" w:rsidRDefault="005B023B" w:rsidP="005B023B">
      <w:pPr>
        <w:widowControl w:val="0"/>
        <w:tabs>
          <w:tab w:val="left" w:pos="9072"/>
        </w:tabs>
        <w:suppressAutoHyphens w:val="0"/>
        <w:autoSpaceDE w:val="0"/>
        <w:spacing w:after="120"/>
        <w:ind w:firstLine="709"/>
        <w:textAlignment w:val="auto"/>
        <w:rPr>
          <w:rFonts w:ascii="Bookman Old Style" w:eastAsia="Arial Narrow" w:hAnsi="Bookman Old Style" w:cs="Tahoma"/>
          <w:sz w:val="16"/>
          <w:szCs w:val="16"/>
          <w:lang w:eastAsia="en-US"/>
        </w:rPr>
      </w:pPr>
    </w:p>
    <w:p w14:paraId="718EEFDF" w14:textId="77777777" w:rsidR="005B023B" w:rsidRPr="005B023B" w:rsidRDefault="005B023B" w:rsidP="005B023B">
      <w:pPr>
        <w:keepNext/>
        <w:keepLines/>
        <w:widowControl w:val="0"/>
        <w:tabs>
          <w:tab w:val="left" w:pos="9072"/>
        </w:tabs>
        <w:suppressAutoHyphens w:val="0"/>
        <w:autoSpaceDN/>
        <w:ind w:firstLine="709"/>
        <w:jc w:val="both"/>
        <w:textAlignment w:val="auto"/>
        <w:rPr>
          <w:rFonts w:ascii="Bookman Old Style" w:hAnsi="Bookman Old Style" w:cs="Tahoma"/>
          <w:b/>
          <w:smallCaps/>
          <w:sz w:val="22"/>
          <w:szCs w:val="22"/>
        </w:rPr>
      </w:pPr>
      <w:bookmarkStart w:id="884" w:name="_Toc483634062"/>
      <w:bookmarkStart w:id="885" w:name="_Toc517053319"/>
      <w:bookmarkStart w:id="886" w:name="_Toc164748435"/>
      <w:r w:rsidRPr="005B023B">
        <w:rPr>
          <w:rFonts w:ascii="Bookman Old Style" w:hAnsi="Bookman Old Style" w:cs="Tahoma"/>
          <w:b/>
          <w:smallCaps/>
          <w:sz w:val="22"/>
          <w:szCs w:val="22"/>
        </w:rPr>
        <w:t xml:space="preserve">V.2.  </w:t>
      </w:r>
      <w:bookmarkEnd w:id="884"/>
      <w:bookmarkEnd w:id="885"/>
      <w:r w:rsidRPr="005B023B">
        <w:rPr>
          <w:rFonts w:ascii="Bookman Old Style" w:hAnsi="Bookman Old Style" w:cs="Tahoma"/>
          <w:b/>
          <w:smallCaps/>
          <w:sz w:val="22"/>
          <w:szCs w:val="22"/>
        </w:rPr>
        <w:t>Ouverture de carrière, gite ou emprunt temporaire</w:t>
      </w:r>
      <w:bookmarkEnd w:id="886"/>
    </w:p>
    <w:p w14:paraId="13952378"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2"/>
          <w:szCs w:val="22"/>
          <w:lang w:eastAsia="en-US"/>
        </w:rPr>
      </w:pPr>
      <w:bookmarkStart w:id="887" w:name="_Toc483634063"/>
      <w:r w:rsidRPr="005B023B">
        <w:rPr>
          <w:rFonts w:ascii="Bookman Old Style" w:eastAsia="Arial Narrow" w:hAnsi="Bookman Old Style" w:cs="Tahoma"/>
          <w:sz w:val="22"/>
          <w:szCs w:val="22"/>
          <w:lang w:eastAsia="en-US"/>
        </w:rPr>
        <w:t>Le cocontractant devra demander les autorisations prévues par les textes et règlements en vigueur :</w:t>
      </w:r>
      <w:bookmarkEnd w:id="887"/>
    </w:p>
    <w:p w14:paraId="5B7E63F8"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88" w:name="_Toc483634064"/>
      <w:r w:rsidRPr="005B023B">
        <w:rPr>
          <w:rFonts w:ascii="Bookman Old Style" w:eastAsia="Arial Narrow" w:hAnsi="Bookman Old Style" w:cs="Tahoma"/>
          <w:sz w:val="22"/>
          <w:szCs w:val="22"/>
          <w:lang w:eastAsia="en-US"/>
        </w:rPr>
        <w:t>Loi 76/14 du 8 juillet modifiée et complétée par celle n°90/021 du 10 août 1990</w:t>
      </w:r>
      <w:bookmarkEnd w:id="888"/>
    </w:p>
    <w:p w14:paraId="1ACE15D6"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89" w:name="_Toc483634065"/>
      <w:r w:rsidRPr="005B023B">
        <w:rPr>
          <w:rFonts w:ascii="Bookman Old Style" w:eastAsia="Arial Narrow" w:hAnsi="Bookman Old Style" w:cs="Tahoma"/>
          <w:sz w:val="22"/>
          <w:szCs w:val="22"/>
          <w:lang w:eastAsia="en-US"/>
        </w:rPr>
        <w:t>Décret 88/772 du 16 mai 1988 modifié par décret 89/674 du 13 avril 1989</w:t>
      </w:r>
      <w:bookmarkEnd w:id="889"/>
    </w:p>
    <w:p w14:paraId="6F286611" w14:textId="77777777" w:rsidR="005B023B" w:rsidRPr="005B023B" w:rsidRDefault="005B023B">
      <w:pPr>
        <w:widowControl w:val="0"/>
        <w:numPr>
          <w:ilvl w:val="0"/>
          <w:numId w:val="117"/>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0" w:name="_Toc483634066"/>
      <w:r w:rsidRPr="005B023B">
        <w:rPr>
          <w:rFonts w:ascii="Bookman Old Style" w:eastAsia="Arial Narrow" w:hAnsi="Bookman Old Style" w:cs="Tahoma"/>
          <w:sz w:val="22"/>
          <w:szCs w:val="22"/>
          <w:lang w:eastAsia="en-US"/>
        </w:rPr>
        <w:t>Décret 90/1477 du 9 novembre 1990</w:t>
      </w:r>
      <w:bookmarkEnd w:id="890"/>
    </w:p>
    <w:p w14:paraId="7BE08445"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1" w:name="_Toc483634067"/>
      <w:r w:rsidRPr="005B023B">
        <w:rPr>
          <w:rFonts w:ascii="Bookman Old Style" w:eastAsia="Arial Narrow" w:hAnsi="Bookman Old Style" w:cs="Tahoma"/>
          <w:sz w:val="22"/>
          <w:szCs w:val="22"/>
          <w:lang w:eastAsia="en-US"/>
        </w:rPr>
        <w:t>Il prendra à sa charge tous les frais y afférents, y compris les taxes d'exploitation et les frais de dédommagements éventuels au propriétaire.</w:t>
      </w:r>
      <w:bookmarkEnd w:id="891"/>
    </w:p>
    <w:p w14:paraId="6F3F530F"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2" w:name="_Toc483634068"/>
      <w:r w:rsidRPr="005B023B">
        <w:rPr>
          <w:rFonts w:ascii="Bookman Old Style" w:eastAsia="Arial Narrow" w:hAnsi="Bookman Old Style" w:cs="Tahoma"/>
          <w:sz w:val="22"/>
          <w:szCs w:val="22"/>
          <w:lang w:eastAsia="en-US"/>
        </w:rPr>
        <w:t>En cas de nécessité de nouveaux sites d'emprunt, le cocontractant devra obligatoirement demander l’accord préalable du Maître d’Œuvre (note verbale consignée dans le rapport de chantier obligatoire). Les critères suivants doivent être respectés :</w:t>
      </w:r>
      <w:bookmarkEnd w:id="892"/>
    </w:p>
    <w:p w14:paraId="6B625A5C"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3" w:name="_Toc483634069"/>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30 m de la route,</w:t>
      </w:r>
      <w:bookmarkEnd w:id="893"/>
    </w:p>
    <w:p w14:paraId="37317BA0"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4" w:name="_Toc483634070"/>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1 00 m d'un cours d'eau, ou d'un plan d'eau,</w:t>
      </w:r>
      <w:bookmarkEnd w:id="894"/>
    </w:p>
    <w:p w14:paraId="00607AE0"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5" w:name="_Toc483634071"/>
      <w:proofErr w:type="gramStart"/>
      <w:r w:rsidRPr="005B023B">
        <w:rPr>
          <w:rFonts w:ascii="Bookman Old Style" w:eastAsia="Arial Narrow" w:hAnsi="Bookman Old Style" w:cs="Tahoma"/>
          <w:sz w:val="22"/>
          <w:szCs w:val="22"/>
          <w:lang w:eastAsia="en-US"/>
        </w:rPr>
        <w:t>distance</w:t>
      </w:r>
      <w:proofErr w:type="gramEnd"/>
      <w:r w:rsidRPr="005B023B">
        <w:rPr>
          <w:rFonts w:ascii="Bookman Old Style" w:eastAsia="Arial Narrow" w:hAnsi="Bookman Old Style" w:cs="Tahoma"/>
          <w:sz w:val="22"/>
          <w:szCs w:val="22"/>
          <w:lang w:eastAsia="en-US"/>
        </w:rPr>
        <w:t xml:space="preserve"> du site à au moins 1 00 m des habitations,</w:t>
      </w:r>
      <w:bookmarkEnd w:id="895"/>
    </w:p>
    <w:p w14:paraId="10569D5F"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6" w:name="_Toc483634072"/>
      <w:proofErr w:type="gramStart"/>
      <w:r w:rsidRPr="005B023B">
        <w:rPr>
          <w:rFonts w:ascii="Bookman Old Style" w:eastAsia="Arial Narrow" w:hAnsi="Bookman Old Style" w:cs="Tahoma"/>
          <w:sz w:val="22"/>
          <w:szCs w:val="22"/>
          <w:lang w:eastAsia="en-US"/>
        </w:rPr>
        <w:t>surface</w:t>
      </w:r>
      <w:proofErr w:type="gramEnd"/>
      <w:r w:rsidRPr="005B023B">
        <w:rPr>
          <w:rFonts w:ascii="Bookman Old Style" w:eastAsia="Arial Narrow" w:hAnsi="Bookman Old Style" w:cs="Tahoma"/>
          <w:sz w:val="22"/>
          <w:szCs w:val="22"/>
          <w:lang w:eastAsia="en-US"/>
        </w:rPr>
        <w:t xml:space="preserve"> à découvrir limitée au strict minimum</w:t>
      </w:r>
      <w:bookmarkEnd w:id="896"/>
      <w:r w:rsidRPr="005B023B">
        <w:rPr>
          <w:rFonts w:ascii="Bookman Old Style" w:eastAsia="Arial Narrow" w:hAnsi="Bookman Old Style" w:cs="Tahoma"/>
          <w:sz w:val="22"/>
          <w:szCs w:val="22"/>
          <w:lang w:eastAsia="en-US"/>
        </w:rPr>
        <w:t xml:space="preserve"> </w:t>
      </w:r>
    </w:p>
    <w:p w14:paraId="65E00F9E" w14:textId="77777777" w:rsidR="005B023B" w:rsidRPr="005B023B" w:rsidRDefault="005B023B">
      <w:pPr>
        <w:widowControl w:val="0"/>
        <w:numPr>
          <w:ilvl w:val="0"/>
          <w:numId w:val="116"/>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897" w:name="_Toc483634073"/>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de qualité (à l’appréciation du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préservés et protégés.</w:t>
      </w:r>
      <w:bookmarkEnd w:id="897"/>
    </w:p>
    <w:p w14:paraId="5FC3FAE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8" w:name="_Toc483634074"/>
      <w:r w:rsidRPr="005B023B">
        <w:rPr>
          <w:rFonts w:ascii="Bookman Old Style" w:eastAsia="Arial Narrow" w:hAnsi="Bookman Old Style" w:cs="Tahoma"/>
          <w:sz w:val="22"/>
          <w:szCs w:val="22"/>
          <w:lang w:eastAsia="en-US"/>
        </w:rPr>
        <w:t>Les aires de dépôts devront être choisies de manière à ne pas gêner l'écoulement normal des eaux et devront être protégées contre l'érosion. Le cocontractant devra également obtenir pour les aires de dépôt l'agrément du Maître d’Œuvre (note verbale obligatoire consignée dans le rapport de chantier).</w:t>
      </w:r>
      <w:bookmarkEnd w:id="898"/>
      <w:r w:rsidRPr="005B023B">
        <w:rPr>
          <w:rFonts w:ascii="Bookman Old Style" w:eastAsia="Arial Narrow" w:hAnsi="Bookman Old Style" w:cs="Tahoma"/>
          <w:sz w:val="22"/>
          <w:szCs w:val="22"/>
          <w:lang w:eastAsia="en-US"/>
        </w:rPr>
        <w:t xml:space="preserve"> </w:t>
      </w:r>
    </w:p>
    <w:p w14:paraId="7C7CEEB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899" w:name="_Toc483634075"/>
      <w:r w:rsidRPr="005B023B">
        <w:rPr>
          <w:rFonts w:ascii="Bookman Old Style" w:eastAsia="Arial Narrow" w:hAnsi="Bookman Old Style" w:cs="Tahoma"/>
          <w:sz w:val="22"/>
          <w:szCs w:val="22"/>
          <w:lang w:eastAsia="en-US"/>
        </w:rPr>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bookmarkEnd w:id="899"/>
    </w:p>
    <w:p w14:paraId="5FDEE647"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00" w:name="_Toc483634076"/>
      <w:r w:rsidRPr="005B023B">
        <w:rPr>
          <w:rFonts w:ascii="Bookman Old Style" w:eastAsia="Arial Narrow" w:hAnsi="Bookman Old Style" w:cs="Tahoma"/>
          <w:sz w:val="22"/>
          <w:szCs w:val="22"/>
          <w:lang w:eastAsia="en-US"/>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900"/>
      <w:r w:rsidRPr="005B023B">
        <w:rPr>
          <w:rFonts w:ascii="Bookman Old Style" w:eastAsia="Arial Narrow" w:hAnsi="Bookman Old Style" w:cs="Tahoma"/>
          <w:sz w:val="22"/>
          <w:szCs w:val="22"/>
          <w:lang w:eastAsia="en-US"/>
        </w:rPr>
        <w:t xml:space="preserve"> </w:t>
      </w:r>
    </w:p>
    <w:p w14:paraId="05351F1E"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01" w:name="_Toc483634077"/>
      <w:r w:rsidRPr="005B023B">
        <w:rPr>
          <w:rFonts w:ascii="Bookman Old Style" w:eastAsia="Arial Narrow" w:hAnsi="Bookman Old Style" w:cs="Tahoma"/>
          <w:b/>
          <w:sz w:val="22"/>
          <w:szCs w:val="22"/>
          <w:lang w:eastAsia="en-US"/>
        </w:rPr>
        <w:t>L'Entreprise exécutera à la fin des travaux, les travaux nécessaires à la remise en état du site.</w:t>
      </w:r>
      <w:r w:rsidRPr="005B023B">
        <w:rPr>
          <w:rFonts w:ascii="Bookman Old Style" w:eastAsia="Arial Narrow" w:hAnsi="Bookman Old Style" w:cs="Tahoma"/>
          <w:sz w:val="22"/>
          <w:szCs w:val="22"/>
          <w:lang w:eastAsia="en-US"/>
        </w:rPr>
        <w:t xml:space="preserve"> Ces travaux comprennent :</w:t>
      </w:r>
      <w:bookmarkEnd w:id="901"/>
    </w:p>
    <w:p w14:paraId="61F775E6"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2" w:name="_Toc483634078"/>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régalage des matériaux de découverts et ensuite le réglage des terres végétales afin de faciliter la percolation de l'eau, un engazonnement et des plantations si prescrits,</w:t>
      </w:r>
      <w:bookmarkEnd w:id="902"/>
    </w:p>
    <w:p w14:paraId="6D72D4A4"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3" w:name="_Toc483634079"/>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rétablissement des écoulements naturels antérieurs et l'aménagement de fossés de garde,</w:t>
      </w:r>
      <w:bookmarkEnd w:id="903"/>
    </w:p>
    <w:p w14:paraId="69547A7B" w14:textId="77777777" w:rsidR="005B023B" w:rsidRPr="005B023B" w:rsidRDefault="005B023B">
      <w:pPr>
        <w:widowControl w:val="0"/>
        <w:numPr>
          <w:ilvl w:val="0"/>
          <w:numId w:val="115"/>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04" w:name="_Toc483634080"/>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suppression de l'aspect délabré du site en répartissant et dissimulant les gros blocs rocheux,</w:t>
      </w:r>
      <w:bookmarkEnd w:id="904"/>
    </w:p>
    <w:p w14:paraId="68EBB7E4"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905" w:name="_Toc483634081"/>
      <w:r w:rsidRPr="005B023B">
        <w:rPr>
          <w:rFonts w:ascii="Bookman Old Style" w:eastAsia="Arial Narrow" w:hAnsi="Bookman Old Style" w:cs="Tahoma"/>
          <w:sz w:val="22"/>
          <w:szCs w:val="22"/>
          <w:lang w:eastAsia="en-US"/>
        </w:rPr>
        <w:t>Après la remise en état conformément aux prescriptions, un procès-verbal sera dressé et le dernier décompte ne pourra être réglé qu'à la vue du PV constatant le respect des directives de la remise en état.</w:t>
      </w:r>
      <w:bookmarkEnd w:id="905"/>
    </w:p>
    <w:p w14:paraId="35FAA5A8"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06" w:name="_Toc483634082"/>
      <w:bookmarkStart w:id="907" w:name="_Toc517053320"/>
      <w:bookmarkStart w:id="908" w:name="_Toc164748436"/>
      <w:r w:rsidRPr="005B023B">
        <w:rPr>
          <w:rFonts w:ascii="Bookman Old Style" w:hAnsi="Bookman Old Style" w:cs="Tahoma"/>
          <w:b/>
          <w:smallCaps/>
          <w:sz w:val="22"/>
          <w:szCs w:val="22"/>
        </w:rPr>
        <w:t>V.3.  utilisation de carrière, gite ou emprunt classe permanent</w:t>
      </w:r>
      <w:bookmarkEnd w:id="906"/>
      <w:bookmarkEnd w:id="907"/>
      <w:bookmarkEnd w:id="908"/>
    </w:p>
    <w:p w14:paraId="6BB1F33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r w:rsidRPr="005B023B">
        <w:rPr>
          <w:rFonts w:ascii="Bookman Old Style" w:eastAsia="Arial Narrow" w:hAnsi="Bookman Old Style" w:cs="Tahoma"/>
          <w:sz w:val="22"/>
          <w:szCs w:val="22"/>
          <w:lang w:eastAsia="en-US"/>
        </w:rPr>
        <w:t>Le cocontractant devra demander les autorisations prévues par les textes et règlements en vigueur et prendra à sa charge tous les frais y afférents, y compris les taxes d'exploitation et les frais de dédommagements éventuels aux propriétaires.</w:t>
      </w:r>
    </w:p>
    <w:p w14:paraId="24CCBFB4"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p>
    <w:p w14:paraId="5DE328BE" w14:textId="77777777" w:rsidR="005B023B" w:rsidRPr="005B023B" w:rsidRDefault="005B023B" w:rsidP="005B023B">
      <w:pPr>
        <w:widowControl w:val="0"/>
        <w:tabs>
          <w:tab w:val="left" w:pos="9072"/>
        </w:tabs>
        <w:suppressAutoHyphens w:val="0"/>
        <w:autoSpaceDE w:val="0"/>
        <w:spacing w:after="120"/>
        <w:ind w:firstLine="709"/>
        <w:jc w:val="both"/>
        <w:textAlignment w:val="auto"/>
        <w:rPr>
          <w:rFonts w:ascii="Bookman Old Style" w:eastAsia="Arial Narrow" w:hAnsi="Bookman Old Style" w:cs="Tahoma"/>
          <w:sz w:val="22"/>
          <w:szCs w:val="22"/>
          <w:lang w:eastAsia="en-US"/>
        </w:rPr>
      </w:pPr>
      <w:bookmarkStart w:id="909" w:name="_Toc483634083"/>
      <w:r w:rsidRPr="005B023B">
        <w:rPr>
          <w:rFonts w:ascii="Bookman Old Style" w:eastAsia="Arial Narrow" w:hAnsi="Bookman Old Style" w:cs="Tahoma"/>
          <w:sz w:val="22"/>
          <w:szCs w:val="22"/>
          <w:lang w:eastAsia="en-US"/>
        </w:rPr>
        <w:t>Le cocontractant veillera pendant l'exécution des travaux</w:t>
      </w:r>
      <w:bookmarkEnd w:id="909"/>
    </w:p>
    <w:p w14:paraId="6E9EDE62"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0" w:name="_Toc483634084"/>
      <w:proofErr w:type="gramStart"/>
      <w:r w:rsidRPr="005B023B">
        <w:rPr>
          <w:rFonts w:ascii="Bookman Old Style" w:eastAsia="Arial Narrow" w:hAnsi="Bookman Old Style" w:cs="Tahoma"/>
          <w:sz w:val="22"/>
          <w:szCs w:val="22"/>
          <w:lang w:eastAsia="en-US"/>
        </w:rPr>
        <w:t>à</w:t>
      </w:r>
      <w:proofErr w:type="gramEnd"/>
      <w:r w:rsidRPr="005B023B">
        <w:rPr>
          <w:rFonts w:ascii="Bookman Old Style" w:eastAsia="Arial Narrow" w:hAnsi="Bookman Old Style" w:cs="Tahoma"/>
          <w:sz w:val="22"/>
          <w:szCs w:val="22"/>
          <w:lang w:eastAsia="en-US"/>
        </w:rPr>
        <w:t xml:space="preserve"> la préservation et protection des arbres lors du gerbage des matériaux,</w:t>
      </w:r>
      <w:bookmarkEnd w:id="910"/>
    </w:p>
    <w:p w14:paraId="5FC63BE1"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1" w:name="_Toc483634085"/>
      <w:proofErr w:type="gramStart"/>
      <w:r w:rsidRPr="005B023B">
        <w:rPr>
          <w:rFonts w:ascii="Bookman Old Style" w:eastAsia="Arial Narrow" w:hAnsi="Bookman Old Style" w:cs="Tahoma"/>
          <w:sz w:val="22"/>
          <w:szCs w:val="22"/>
          <w:lang w:eastAsia="en-US"/>
        </w:rPr>
        <w:t>aux</w:t>
      </w:r>
      <w:proofErr w:type="gramEnd"/>
      <w:r w:rsidRPr="005B023B">
        <w:rPr>
          <w:rFonts w:ascii="Bookman Old Style" w:eastAsia="Arial Narrow" w:hAnsi="Bookman Old Style" w:cs="Tahoma"/>
          <w:sz w:val="22"/>
          <w:szCs w:val="22"/>
          <w:lang w:eastAsia="en-US"/>
        </w:rPr>
        <w:t xml:space="preserve"> travaux de drainage nécessaire pour protéger les matériaux mis en dépôts,</w:t>
      </w:r>
      <w:bookmarkEnd w:id="911"/>
    </w:p>
    <w:p w14:paraId="52F3FE54"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2" w:name="_Toc483634086"/>
      <w:proofErr w:type="gramStart"/>
      <w:r w:rsidRPr="005B023B">
        <w:rPr>
          <w:rFonts w:ascii="Bookman Old Style" w:eastAsia="Arial Narrow" w:hAnsi="Bookman Old Style" w:cs="Tahoma"/>
          <w:sz w:val="22"/>
          <w:szCs w:val="22"/>
          <w:lang w:eastAsia="en-US"/>
        </w:rPr>
        <w:t>à</w:t>
      </w:r>
      <w:proofErr w:type="gramEnd"/>
      <w:r w:rsidRPr="005B023B">
        <w:rPr>
          <w:rFonts w:ascii="Bookman Old Style" w:eastAsia="Arial Narrow" w:hAnsi="Bookman Old Style" w:cs="Tahoma"/>
          <w:sz w:val="22"/>
          <w:szCs w:val="22"/>
          <w:lang w:eastAsia="en-US"/>
        </w:rPr>
        <w:t xml:space="preserve"> la conservation des plantations délimitant la carrière,</w:t>
      </w:r>
      <w:bookmarkEnd w:id="912"/>
    </w:p>
    <w:p w14:paraId="7570C350" w14:textId="77777777" w:rsidR="005B023B" w:rsidRPr="005B023B" w:rsidRDefault="005B023B">
      <w:pPr>
        <w:widowControl w:val="0"/>
        <w:numPr>
          <w:ilvl w:val="0"/>
          <w:numId w:val="175"/>
        </w:numPr>
        <w:tabs>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13" w:name="_Toc483634087"/>
      <w:proofErr w:type="gramStart"/>
      <w:r w:rsidRPr="005B023B">
        <w:rPr>
          <w:rFonts w:ascii="Bookman Old Style" w:eastAsia="Arial Narrow" w:hAnsi="Bookman Old Style" w:cs="Tahoma"/>
          <w:sz w:val="22"/>
          <w:szCs w:val="22"/>
          <w:lang w:eastAsia="en-US"/>
        </w:rPr>
        <w:t>l'entretien</w:t>
      </w:r>
      <w:proofErr w:type="gramEnd"/>
      <w:r w:rsidRPr="005B023B">
        <w:rPr>
          <w:rFonts w:ascii="Bookman Old Style" w:eastAsia="Arial Narrow" w:hAnsi="Bookman Old Style" w:cs="Tahoma"/>
          <w:sz w:val="22"/>
          <w:szCs w:val="22"/>
          <w:lang w:eastAsia="en-US"/>
        </w:rPr>
        <w:t xml:space="preserve"> des voies d'accès et de service.</w:t>
      </w:r>
      <w:bookmarkEnd w:id="913"/>
    </w:p>
    <w:p w14:paraId="0201DC5C"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14" w:name="_Toc483634088"/>
      <w:bookmarkStart w:id="915" w:name="_Toc517053321"/>
      <w:bookmarkStart w:id="916" w:name="_Toc164748437"/>
      <w:r w:rsidRPr="005B023B">
        <w:rPr>
          <w:rFonts w:ascii="Bookman Old Style" w:hAnsi="Bookman Old Style" w:cs="Tahoma"/>
          <w:b/>
          <w:smallCaps/>
          <w:sz w:val="22"/>
          <w:szCs w:val="22"/>
        </w:rPr>
        <w:t xml:space="preserve">V.4.  contrôle de la </w:t>
      </w:r>
      <w:bookmarkEnd w:id="914"/>
      <w:bookmarkEnd w:id="915"/>
      <w:bookmarkEnd w:id="916"/>
      <w:r w:rsidRPr="005B023B">
        <w:rPr>
          <w:rFonts w:ascii="Bookman Old Style" w:hAnsi="Bookman Old Style" w:cs="Tahoma"/>
          <w:b/>
          <w:smallCaps/>
          <w:sz w:val="22"/>
          <w:szCs w:val="22"/>
        </w:rPr>
        <w:t>végétation</w:t>
      </w:r>
    </w:p>
    <w:p w14:paraId="1C6F787C"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7" w:name="_Toc483634089"/>
      <w:r w:rsidRPr="005B023B">
        <w:rPr>
          <w:rFonts w:ascii="Bookman Old Style" w:eastAsia="Arial Narrow" w:hAnsi="Bookman Old Style" w:cs="Tahoma"/>
          <w:sz w:val="22"/>
          <w:szCs w:val="22"/>
          <w:lang w:eastAsia="en-US"/>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917"/>
    </w:p>
    <w:p w14:paraId="7B6DF653"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8" w:name="_Toc483634090"/>
      <w:r w:rsidRPr="005B023B">
        <w:rPr>
          <w:rFonts w:ascii="Bookman Old Style" w:eastAsia="Arial Narrow" w:hAnsi="Bookman Old Style" w:cs="Tahoma"/>
          <w:sz w:val="22"/>
          <w:szCs w:val="22"/>
          <w:lang w:eastAsia="en-US"/>
        </w:rPr>
        <w:t>Si le brûlis des déchets est autorisé en des lieux agréés par le Maître d'</w:t>
      </w:r>
      <w:r w:rsidRPr="005B023B">
        <w:rPr>
          <w:rFonts w:ascii="Bookman Old Style" w:eastAsia="Arial Narrow" w:hAnsi="Bookman Old Style" w:cs="Tahoma"/>
          <w:snapToGrid w:val="0"/>
          <w:sz w:val="22"/>
          <w:szCs w:val="22"/>
          <w:lang w:eastAsia="en-US"/>
        </w:rPr>
        <w:t>Œuvre</w:t>
      </w:r>
      <w:r w:rsidRPr="005B023B">
        <w:rPr>
          <w:rFonts w:ascii="Bookman Old Style" w:eastAsia="Arial Narrow" w:hAnsi="Bookman Old Style" w:cs="Tahoma"/>
          <w:sz w:val="22"/>
          <w:szCs w:val="22"/>
          <w:lang w:eastAsia="en-US"/>
        </w:rPr>
        <w:t>, le cocontractant doit disposer d'une citerne de 10.000 litres et d'une pompe d'arrosage pour pallier les éventualités de propagation du feu aux villages, aux habitations, à la végétation ou zones de culture avoisinant le site.</w:t>
      </w:r>
      <w:bookmarkEnd w:id="918"/>
    </w:p>
    <w:p w14:paraId="448FD7B9"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19" w:name="_Toc483634091"/>
      <w:r w:rsidRPr="005B023B">
        <w:rPr>
          <w:rFonts w:ascii="Bookman Old Style" w:eastAsia="Arial Narrow" w:hAnsi="Bookman Old Style" w:cs="Tahoma"/>
          <w:sz w:val="22"/>
          <w:szCs w:val="22"/>
          <w:lang w:eastAsia="en-US"/>
        </w:rPr>
        <w:t>Les opérations d’abattage et d’élagage d’arbres sont des opérations à caractère exceptionnel. Ces opérations seront réalisées après accord préalable du Maître d’Œuvre dans les cas suivants </w:t>
      </w:r>
      <w:bookmarkEnd w:id="919"/>
      <w:r w:rsidRPr="005B023B">
        <w:rPr>
          <w:rFonts w:ascii="Bookman Old Style" w:eastAsia="Arial Narrow" w:hAnsi="Bookman Old Style" w:cs="Tahoma"/>
          <w:sz w:val="22"/>
          <w:szCs w:val="22"/>
          <w:lang w:eastAsia="en-US"/>
        </w:rPr>
        <w:t>:</w:t>
      </w:r>
    </w:p>
    <w:p w14:paraId="5D539A90" w14:textId="77777777" w:rsidR="005B023B" w:rsidRPr="005B023B" w:rsidRDefault="005B023B">
      <w:pPr>
        <w:widowControl w:val="0"/>
        <w:numPr>
          <w:ilvl w:val="0"/>
          <w:numId w:val="118"/>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0" w:name="_Toc483634092"/>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situés dans l’emprise à débroussailler dont le diamètre mesuré à un mètre du sol est supérieur à 20 cm : au cas où le dessouchage des arbres ne peut être réalisé (reconstitution des trous de dessouchage avec la terre d’apport obligatoire), la coupe des arbres se fera au ras du sol (entre 5 et 10 cm).</w:t>
      </w:r>
      <w:bookmarkEnd w:id="920"/>
    </w:p>
    <w:p w14:paraId="6B5D75A7" w14:textId="77777777" w:rsidR="005B023B" w:rsidRPr="005B023B" w:rsidRDefault="005B023B">
      <w:pPr>
        <w:widowControl w:val="0"/>
        <w:numPr>
          <w:ilvl w:val="0"/>
          <w:numId w:val="119"/>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1" w:name="_Toc483634093"/>
      <w:proofErr w:type="gramStart"/>
      <w:r w:rsidRPr="005B023B">
        <w:rPr>
          <w:rFonts w:ascii="Bookman Old Style" w:eastAsia="Arial Narrow" w:hAnsi="Bookman Old Style" w:cs="Tahoma"/>
          <w:sz w:val="22"/>
          <w:szCs w:val="22"/>
          <w:lang w:eastAsia="en-US"/>
        </w:rPr>
        <w:t>arbres</w:t>
      </w:r>
      <w:proofErr w:type="gramEnd"/>
      <w:r w:rsidRPr="005B023B">
        <w:rPr>
          <w:rFonts w:ascii="Bookman Old Style" w:eastAsia="Arial Narrow" w:hAnsi="Bookman Old Style" w:cs="Tahoma"/>
          <w:sz w:val="22"/>
          <w:szCs w:val="22"/>
          <w:lang w:eastAsia="en-US"/>
        </w:rPr>
        <w:t xml:space="preserve"> surplombant les abords et menaçant de tomber sur la route et de barrer la circulation après une tornade. Toutes les branches surplombant la plate-forme seront coupées après accord du Maître d’Œuvre suivant une verticale passant par la limite de débroussaillement.</w:t>
      </w:r>
      <w:bookmarkEnd w:id="921"/>
    </w:p>
    <w:p w14:paraId="7B7784B8"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bookmarkStart w:id="922" w:name="_Toc483634094"/>
      <w:bookmarkStart w:id="923" w:name="_Toc517053322"/>
      <w:bookmarkStart w:id="924" w:name="_Toc164748438"/>
      <w:r w:rsidRPr="005B023B">
        <w:rPr>
          <w:rFonts w:ascii="Bookman Old Style" w:hAnsi="Bookman Old Style" w:cs="Tahoma"/>
          <w:b/>
          <w:smallCaps/>
          <w:snapToGrid w:val="0"/>
          <w:sz w:val="22"/>
          <w:szCs w:val="22"/>
        </w:rPr>
        <w:t>V.5.  Chargement Et Transport Des Matériaux D'apport Et De</w:t>
      </w:r>
      <w:r w:rsidRPr="005B023B">
        <w:rPr>
          <w:rFonts w:ascii="Bookman Old Style" w:hAnsi="Bookman Old Style" w:cs="Tahoma"/>
          <w:b/>
          <w:smallCaps/>
          <w:sz w:val="22"/>
          <w:szCs w:val="22"/>
        </w:rPr>
        <w:t xml:space="preserve"> Matériel</w:t>
      </w:r>
      <w:bookmarkEnd w:id="922"/>
      <w:bookmarkEnd w:id="923"/>
      <w:bookmarkEnd w:id="924"/>
    </w:p>
    <w:p w14:paraId="332B8D31"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25" w:name="_Toc483634095"/>
      <w:r w:rsidRPr="005B023B">
        <w:rPr>
          <w:rFonts w:ascii="Bookman Old Style" w:eastAsia="Arial Narrow" w:hAnsi="Bookman Old Style" w:cs="Tahoma"/>
          <w:sz w:val="22"/>
          <w:szCs w:val="22"/>
          <w:lang w:eastAsia="en-US"/>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bookmarkEnd w:id="925"/>
      <w:r w:rsidRPr="005B023B">
        <w:rPr>
          <w:rFonts w:ascii="Bookman Old Style" w:eastAsia="Arial Narrow" w:hAnsi="Bookman Old Style" w:cs="Tahoma"/>
          <w:sz w:val="22"/>
          <w:szCs w:val="22"/>
          <w:lang w:eastAsia="en-US"/>
        </w:rPr>
        <w:t>particulier :</w:t>
      </w:r>
    </w:p>
    <w:p w14:paraId="28D45E81"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6" w:name="_Toc483634096"/>
      <w:proofErr w:type="gramStart"/>
      <w:r w:rsidRPr="005B023B">
        <w:rPr>
          <w:rFonts w:ascii="Bookman Old Style" w:eastAsia="Arial Narrow" w:hAnsi="Bookman Old Style" w:cs="Tahoma"/>
          <w:sz w:val="22"/>
          <w:szCs w:val="22"/>
          <w:lang w:eastAsia="en-US"/>
        </w:rPr>
        <w:t>la</w:t>
      </w:r>
      <w:proofErr w:type="gramEnd"/>
      <w:r w:rsidRPr="005B023B">
        <w:rPr>
          <w:rFonts w:ascii="Bookman Old Style" w:eastAsia="Arial Narrow" w:hAnsi="Bookman Old Style" w:cs="Tahoma"/>
          <w:sz w:val="22"/>
          <w:szCs w:val="22"/>
          <w:lang w:eastAsia="en-US"/>
        </w:rPr>
        <w:t xml:space="preserve"> charge maximale par essieu, qu'il soit simple ou en tandem,</w:t>
      </w:r>
      <w:bookmarkEnd w:id="926"/>
    </w:p>
    <w:p w14:paraId="763A3C33"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7" w:name="_Toc483634097"/>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dimensions des véhicules,</w:t>
      </w:r>
      <w:bookmarkEnd w:id="927"/>
    </w:p>
    <w:p w14:paraId="3324595A"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8" w:name="_Toc483634098"/>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convois exceptionnels de dimensions supérieures aux normes doivent faire l'objet d'une demande spéciale préalable,</w:t>
      </w:r>
      <w:bookmarkEnd w:id="928"/>
    </w:p>
    <w:p w14:paraId="1484B008"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29" w:name="_Toc483634099"/>
      <w:proofErr w:type="gramStart"/>
      <w:r w:rsidRPr="005B023B">
        <w:rPr>
          <w:rFonts w:ascii="Bookman Old Style" w:eastAsia="Arial Narrow" w:hAnsi="Bookman Old Style" w:cs="Tahoma"/>
          <w:sz w:val="22"/>
          <w:szCs w:val="22"/>
          <w:lang w:eastAsia="en-US"/>
        </w:rPr>
        <w:t>les</w:t>
      </w:r>
      <w:proofErr w:type="gramEnd"/>
      <w:r w:rsidRPr="005B023B">
        <w:rPr>
          <w:rFonts w:ascii="Bookman Old Style" w:eastAsia="Arial Narrow" w:hAnsi="Bookman Old Style" w:cs="Tahoma"/>
          <w:sz w:val="22"/>
          <w:szCs w:val="22"/>
          <w:lang w:eastAsia="en-US"/>
        </w:rPr>
        <w:t xml:space="preserve"> mesures de protection de l'environnement (perte de matériaux en cours de transport, poussières),</w:t>
      </w:r>
      <w:bookmarkEnd w:id="929"/>
    </w:p>
    <w:p w14:paraId="4161F0AF"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0" w:name="_Toc483634100"/>
      <w:proofErr w:type="gramStart"/>
      <w:r w:rsidRPr="005B023B">
        <w:rPr>
          <w:rFonts w:ascii="Bookman Old Style" w:eastAsia="Arial Narrow" w:hAnsi="Bookman Old Style" w:cs="Tahoma"/>
          <w:sz w:val="22"/>
          <w:szCs w:val="22"/>
          <w:lang w:eastAsia="en-US"/>
        </w:rPr>
        <w:t>le</w:t>
      </w:r>
      <w:proofErr w:type="gramEnd"/>
      <w:r w:rsidRPr="005B023B">
        <w:rPr>
          <w:rFonts w:ascii="Bookman Old Style" w:eastAsia="Arial Narrow" w:hAnsi="Bookman Old Style" w:cs="Tahoma"/>
          <w:sz w:val="22"/>
          <w:szCs w:val="22"/>
          <w:lang w:eastAsia="en-US"/>
        </w:rPr>
        <w:t xml:space="preserve"> cocontractant doit prendre toutes les dispositions nécessaires pour limiter la vitesse des véhicules sur le </w:t>
      </w:r>
      <w:proofErr w:type="gramStart"/>
      <w:r w:rsidRPr="005B023B">
        <w:rPr>
          <w:rFonts w:ascii="Bookman Old Style" w:eastAsia="Arial Narrow" w:hAnsi="Bookman Old Style" w:cs="Tahoma"/>
          <w:sz w:val="22"/>
          <w:szCs w:val="22"/>
          <w:lang w:eastAsia="en-US"/>
        </w:rPr>
        <w:t>chantier:</w:t>
      </w:r>
      <w:proofErr w:type="gramEnd"/>
      <w:r w:rsidRPr="005B023B">
        <w:rPr>
          <w:rFonts w:ascii="Bookman Old Style" w:eastAsia="Arial Narrow" w:hAnsi="Bookman Old Style" w:cs="Tahoma"/>
          <w:sz w:val="22"/>
          <w:szCs w:val="22"/>
          <w:lang w:eastAsia="en-US"/>
        </w:rPr>
        <w:t xml:space="preserve"> installation de panneaux de signalisation et porteurs de drapeaux,</w:t>
      </w:r>
      <w:bookmarkEnd w:id="930"/>
    </w:p>
    <w:p w14:paraId="655B31E1"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1" w:name="_Toc483634101"/>
      <w:proofErr w:type="gramStart"/>
      <w:r w:rsidRPr="005B023B">
        <w:rPr>
          <w:rFonts w:ascii="Bookman Old Style" w:eastAsia="Arial Narrow" w:hAnsi="Bookman Old Style" w:cs="Tahoma"/>
          <w:sz w:val="22"/>
          <w:szCs w:val="22"/>
          <w:lang w:eastAsia="en-US"/>
        </w:rPr>
        <w:t>humidifier</w:t>
      </w:r>
      <w:proofErr w:type="gramEnd"/>
      <w:r w:rsidRPr="005B023B">
        <w:rPr>
          <w:rFonts w:ascii="Bookman Old Style" w:eastAsia="Arial Narrow" w:hAnsi="Bookman Old Style" w:cs="Tahoma"/>
          <w:sz w:val="22"/>
          <w:szCs w:val="22"/>
          <w:lang w:eastAsia="en-US"/>
        </w:rPr>
        <w:t xml:space="preserve"> régulièrement les voies de circulation dans les zones habitées,</w:t>
      </w:r>
      <w:bookmarkEnd w:id="931"/>
    </w:p>
    <w:p w14:paraId="76956970" w14:textId="77777777" w:rsidR="005B023B" w:rsidRPr="005B023B" w:rsidRDefault="005B023B">
      <w:pPr>
        <w:widowControl w:val="0"/>
        <w:numPr>
          <w:ilvl w:val="0"/>
          <w:numId w:val="120"/>
        </w:numPr>
        <w:tabs>
          <w:tab w:val="clear" w:pos="360"/>
          <w:tab w:val="num" w:pos="1440"/>
          <w:tab w:val="left" w:pos="9072"/>
        </w:tabs>
        <w:suppressAutoHyphens w:val="0"/>
        <w:autoSpaceDE w:val="0"/>
        <w:autoSpaceDN/>
        <w:spacing w:after="160" w:line="259" w:lineRule="auto"/>
        <w:ind w:left="1440"/>
        <w:jc w:val="both"/>
        <w:textAlignment w:val="auto"/>
        <w:rPr>
          <w:rFonts w:ascii="Bookman Old Style" w:eastAsia="Arial Narrow" w:hAnsi="Bookman Old Style" w:cs="Tahoma"/>
          <w:sz w:val="22"/>
          <w:szCs w:val="22"/>
          <w:lang w:eastAsia="en-US"/>
        </w:rPr>
      </w:pPr>
      <w:bookmarkStart w:id="932" w:name="_Toc483634102"/>
      <w:proofErr w:type="gramStart"/>
      <w:r w:rsidRPr="005B023B">
        <w:rPr>
          <w:rFonts w:ascii="Bookman Old Style" w:eastAsia="Arial Narrow" w:hAnsi="Bookman Old Style" w:cs="Tahoma"/>
          <w:sz w:val="22"/>
          <w:szCs w:val="22"/>
          <w:lang w:eastAsia="en-US"/>
        </w:rPr>
        <w:t>prévoir</w:t>
      </w:r>
      <w:proofErr w:type="gramEnd"/>
      <w:r w:rsidRPr="005B023B">
        <w:rPr>
          <w:rFonts w:ascii="Bookman Old Style" w:eastAsia="Arial Narrow" w:hAnsi="Bookman Old Style" w:cs="Tahoma"/>
          <w:sz w:val="22"/>
          <w:szCs w:val="22"/>
          <w:lang w:eastAsia="en-US"/>
        </w:rPr>
        <w:t xml:space="preserve"> des déviations vers des pistes et routes existantes.</w:t>
      </w:r>
      <w:bookmarkEnd w:id="932"/>
    </w:p>
    <w:p w14:paraId="5CFAF2AF"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2"/>
          <w:szCs w:val="22"/>
          <w:lang w:eastAsia="en-US"/>
        </w:rPr>
      </w:pPr>
      <w:bookmarkStart w:id="933" w:name="_Toc483634103"/>
      <w:r w:rsidRPr="005B023B">
        <w:rPr>
          <w:rFonts w:ascii="Bookman Old Style" w:eastAsia="Arial Narrow" w:hAnsi="Bookman Old Style" w:cs="Tahoma"/>
          <w:sz w:val="22"/>
          <w:szCs w:val="22"/>
          <w:lang w:eastAsia="en-US"/>
        </w:rPr>
        <w:t>Le cocontractant doit mettre en place une signalisation mobile adéquate.</w:t>
      </w:r>
      <w:bookmarkEnd w:id="933"/>
    </w:p>
    <w:p w14:paraId="223D0D4D" w14:textId="77777777" w:rsidR="005B023B" w:rsidRPr="005B023B" w:rsidRDefault="005B023B" w:rsidP="005B023B">
      <w:pPr>
        <w:keepNext/>
        <w:keepLines/>
        <w:widowControl w:val="0"/>
        <w:tabs>
          <w:tab w:val="left" w:pos="9072"/>
        </w:tabs>
        <w:suppressAutoHyphens w:val="0"/>
        <w:autoSpaceDN/>
        <w:spacing w:before="120" w:after="120"/>
        <w:ind w:firstLine="709"/>
        <w:jc w:val="both"/>
        <w:textAlignment w:val="auto"/>
        <w:rPr>
          <w:rFonts w:ascii="Bookman Old Style" w:hAnsi="Bookman Old Style" w:cs="Tahoma"/>
          <w:b/>
          <w:smallCaps/>
          <w:sz w:val="22"/>
          <w:szCs w:val="22"/>
        </w:rPr>
      </w:pPr>
      <w:r w:rsidRPr="005B023B">
        <w:rPr>
          <w:rFonts w:ascii="Bookman Old Style" w:hAnsi="Bookman Old Style" w:cs="Tahoma"/>
          <w:b/>
          <w:smallCaps/>
          <w:sz w:val="22"/>
          <w:szCs w:val="22"/>
        </w:rPr>
        <w:t>V.6.  Sanctions Et Pénalités</w:t>
      </w:r>
    </w:p>
    <w:p w14:paraId="1B3401C4"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Il est rappelé au cocontractant que l'article 79 de la </w:t>
      </w:r>
      <w:proofErr w:type="gramStart"/>
      <w:r w:rsidRPr="005B023B">
        <w:rPr>
          <w:rFonts w:ascii="Bookman Old Style" w:eastAsia="Arial Narrow" w:hAnsi="Bookman Old Style" w:cs="Tahoma"/>
          <w:sz w:val="21"/>
          <w:szCs w:val="21"/>
          <w:lang w:eastAsia="en-US"/>
        </w:rPr>
        <w:t>loi cadre NI</w:t>
      </w:r>
      <w:proofErr w:type="gramEnd"/>
      <w:r w:rsidRPr="005B023B">
        <w:rPr>
          <w:rFonts w:ascii="Bookman Old Style" w:eastAsia="Arial Narrow" w:hAnsi="Bookman Old Style" w:cs="Tahoma"/>
          <w:sz w:val="21"/>
          <w:szCs w:val="21"/>
          <w:lang w:eastAsia="en-US"/>
        </w:rPr>
        <w:t xml:space="preserve">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w:t>
      </w:r>
      <w:proofErr w:type="gramStart"/>
      <w:r w:rsidRPr="005B023B">
        <w:rPr>
          <w:rFonts w:ascii="Bookman Old Style" w:eastAsia="Arial Narrow" w:hAnsi="Bookman Old Style" w:cs="Tahoma"/>
          <w:sz w:val="21"/>
          <w:szCs w:val="21"/>
          <w:lang w:eastAsia="en-US"/>
        </w:rPr>
        <w:t>la dite</w:t>
      </w:r>
      <w:proofErr w:type="gramEnd"/>
      <w:r w:rsidRPr="005B023B">
        <w:rPr>
          <w:rFonts w:ascii="Bookman Old Style" w:eastAsia="Arial Narrow" w:hAnsi="Bookman Old Style" w:cs="Tahoma"/>
          <w:sz w:val="21"/>
          <w:szCs w:val="21"/>
          <w:lang w:eastAsia="en-US"/>
        </w:rPr>
        <w:t xml:space="preserve"> loi et/ou par ses textes d'application.</w:t>
      </w:r>
    </w:p>
    <w:p w14:paraId="353477EC"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L'article 83 de la </w:t>
      </w:r>
      <w:proofErr w:type="gramStart"/>
      <w:r w:rsidRPr="005B023B">
        <w:rPr>
          <w:rFonts w:ascii="Bookman Old Style" w:eastAsia="Arial Narrow" w:hAnsi="Bookman Old Style" w:cs="Tahoma"/>
          <w:sz w:val="21"/>
          <w:szCs w:val="21"/>
          <w:lang w:eastAsia="en-US"/>
        </w:rPr>
        <w:t>loi cadre NI</w:t>
      </w:r>
      <w:proofErr w:type="gramEnd"/>
      <w:r w:rsidRPr="005B023B">
        <w:rPr>
          <w:rFonts w:ascii="Bookman Old Style" w:eastAsia="Arial Narrow" w:hAnsi="Bookman Old Style" w:cs="Tahoma"/>
          <w:sz w:val="21"/>
          <w:szCs w:val="21"/>
          <w:lang w:eastAsia="en-US"/>
        </w:rPr>
        <w:t xml:space="preserve">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14:paraId="38E969A8"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 xml:space="preserve">L’article 88 de la même loi cadre prévoit </w:t>
      </w:r>
      <w:proofErr w:type="gramStart"/>
      <w:r w:rsidRPr="005B023B">
        <w:rPr>
          <w:rFonts w:ascii="Bookman Old Style" w:eastAsia="Arial Narrow" w:hAnsi="Bookman Old Style" w:cs="Tahoma"/>
          <w:sz w:val="21"/>
          <w:szCs w:val="21"/>
          <w:lang w:eastAsia="en-US"/>
        </w:rPr>
        <w:t>qu’une entreprise contrevenant</w:t>
      </w:r>
      <w:proofErr w:type="gramEnd"/>
      <w:r w:rsidRPr="005B023B">
        <w:rPr>
          <w:rFonts w:ascii="Bookman Old Style" w:eastAsia="Arial Narrow" w:hAnsi="Bookman Old Style" w:cs="Tahoma"/>
          <w:sz w:val="21"/>
          <w:szCs w:val="21"/>
          <w:lang w:eastAsia="en-US"/>
        </w:rPr>
        <w:t xml:space="preserve"> ou ayant contrevenu à la loi lors des travaux ou travaux d'entretien ouvrage d’art sera exclue pour la période d'un an du droit de soumissionner. </w:t>
      </w:r>
    </w:p>
    <w:p w14:paraId="6D873276" w14:textId="77777777" w:rsidR="005B023B" w:rsidRPr="005B023B" w:rsidRDefault="005B023B" w:rsidP="005B023B">
      <w:pPr>
        <w:widowControl w:val="0"/>
        <w:tabs>
          <w:tab w:val="left" w:pos="9072"/>
        </w:tabs>
        <w:suppressAutoHyphens w:val="0"/>
        <w:autoSpaceDE w:val="0"/>
        <w:spacing w:after="120"/>
        <w:jc w:val="both"/>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14:paraId="76A7D04D" w14:textId="77777777" w:rsidR="005B023B" w:rsidRPr="005B023B" w:rsidRDefault="005B023B" w:rsidP="005B023B">
      <w:pPr>
        <w:widowControl w:val="0"/>
        <w:tabs>
          <w:tab w:val="left" w:pos="9072"/>
        </w:tabs>
        <w:suppressAutoHyphens w:val="0"/>
        <w:autoSpaceDE w:val="0"/>
        <w:spacing w:after="120"/>
        <w:textAlignment w:val="auto"/>
        <w:rPr>
          <w:rFonts w:ascii="Bookman Old Style" w:eastAsia="Arial Narrow" w:hAnsi="Bookman Old Style" w:cs="Tahoma"/>
          <w:sz w:val="21"/>
          <w:szCs w:val="21"/>
          <w:lang w:eastAsia="en-US"/>
        </w:rPr>
      </w:pPr>
      <w:r w:rsidRPr="005B023B">
        <w:rPr>
          <w:rFonts w:ascii="Bookman Old Style" w:eastAsia="Arial Narrow" w:hAnsi="Bookman Old Style" w:cs="Tahoma"/>
          <w:sz w:val="21"/>
          <w:szCs w:val="21"/>
          <w:lang w:eastAsia="en-US"/>
        </w:rPr>
        <w:t>La reprise des travaux ou les travaux supplémentaires découlant du non-respect des</w:t>
      </w:r>
      <w:r w:rsidRPr="005B023B">
        <w:rPr>
          <w:rFonts w:ascii="Bookman Old Style" w:eastAsia="Arial Narrow" w:hAnsi="Bookman Old Style" w:cs="Tahoma"/>
          <w:b/>
          <w:i/>
          <w:sz w:val="21"/>
          <w:szCs w:val="21"/>
          <w:lang w:eastAsia="en-US"/>
        </w:rPr>
        <w:t xml:space="preserve"> </w:t>
      </w:r>
      <w:r w:rsidRPr="005B023B">
        <w:rPr>
          <w:rFonts w:ascii="Bookman Old Style" w:eastAsia="Arial Narrow" w:hAnsi="Bookman Old Style" w:cs="Tahoma"/>
          <w:sz w:val="21"/>
          <w:szCs w:val="21"/>
          <w:lang w:eastAsia="en-US"/>
        </w:rPr>
        <w:t>clauses reste à la charge du cocontractant.</w:t>
      </w:r>
    </w:p>
    <w:p w14:paraId="4077A32D" w14:textId="6CB9CF11" w:rsidR="00965C36" w:rsidRPr="005B023B" w:rsidRDefault="00965C36" w:rsidP="00230C15">
      <w:pPr>
        <w:widowControl w:val="0"/>
        <w:autoSpaceDE w:val="0"/>
        <w:spacing w:line="360" w:lineRule="auto"/>
        <w:jc w:val="both"/>
        <w:rPr>
          <w:b/>
          <w:bCs/>
          <w:i/>
          <w:iCs/>
        </w:rPr>
      </w:pPr>
    </w:p>
    <w:p w14:paraId="2F49BB8F" w14:textId="6B755B88" w:rsidR="000321E0" w:rsidRDefault="000321E0" w:rsidP="00230C15">
      <w:pPr>
        <w:widowControl w:val="0"/>
        <w:autoSpaceDE w:val="0"/>
        <w:spacing w:line="360" w:lineRule="auto"/>
        <w:jc w:val="both"/>
        <w:rPr>
          <w:b/>
          <w:bCs/>
          <w:i/>
          <w:iCs/>
          <w:lang w:val="x-none"/>
        </w:rPr>
      </w:pPr>
    </w:p>
    <w:p w14:paraId="10455EB4" w14:textId="0C9D2FD1" w:rsidR="000321E0" w:rsidRDefault="00757F6B" w:rsidP="00757F6B">
      <w:pPr>
        <w:widowControl w:val="0"/>
        <w:autoSpaceDE w:val="0"/>
        <w:spacing w:line="360" w:lineRule="auto"/>
        <w:jc w:val="center"/>
        <w:rPr>
          <w:b/>
          <w:bCs/>
          <w:i/>
          <w:iCs/>
          <w:lang w:val="x-none"/>
        </w:rPr>
      </w:pPr>
      <w:r>
        <w:rPr>
          <w:b/>
          <w:bCs/>
          <w:i/>
          <w:iCs/>
          <w:lang w:val="x-none"/>
        </w:rPr>
        <w:t xml:space="preserve">                                                                                                                    LU ET APPROUVE </w:t>
      </w:r>
    </w:p>
    <w:p w14:paraId="628DA0FC" w14:textId="4999043D" w:rsidR="000321E0" w:rsidRDefault="000321E0" w:rsidP="00230C15">
      <w:pPr>
        <w:widowControl w:val="0"/>
        <w:autoSpaceDE w:val="0"/>
        <w:spacing w:line="360" w:lineRule="auto"/>
        <w:jc w:val="both"/>
        <w:rPr>
          <w:b/>
          <w:bCs/>
          <w:i/>
          <w:iCs/>
          <w:lang w:val="x-none"/>
        </w:rPr>
      </w:pPr>
    </w:p>
    <w:p w14:paraId="0E448556" w14:textId="35C8974F" w:rsidR="000321E0" w:rsidRDefault="000321E0" w:rsidP="00230C15">
      <w:pPr>
        <w:widowControl w:val="0"/>
        <w:autoSpaceDE w:val="0"/>
        <w:spacing w:line="360" w:lineRule="auto"/>
        <w:jc w:val="both"/>
        <w:rPr>
          <w:b/>
          <w:bCs/>
          <w:i/>
          <w:iCs/>
          <w:lang w:val="x-none"/>
        </w:rPr>
      </w:pPr>
    </w:p>
    <w:p w14:paraId="6B617F53" w14:textId="2CFD5068" w:rsidR="000321E0" w:rsidRDefault="000321E0" w:rsidP="00230C15">
      <w:pPr>
        <w:widowControl w:val="0"/>
        <w:autoSpaceDE w:val="0"/>
        <w:spacing w:line="360" w:lineRule="auto"/>
        <w:jc w:val="both"/>
        <w:rPr>
          <w:b/>
          <w:bCs/>
          <w:i/>
          <w:iCs/>
          <w:lang w:val="x-none"/>
        </w:rPr>
      </w:pPr>
    </w:p>
    <w:p w14:paraId="0D0263C0" w14:textId="4EB089D5" w:rsidR="000321E0" w:rsidRDefault="000321E0" w:rsidP="00230C15">
      <w:pPr>
        <w:widowControl w:val="0"/>
        <w:autoSpaceDE w:val="0"/>
        <w:spacing w:line="360" w:lineRule="auto"/>
        <w:jc w:val="both"/>
        <w:rPr>
          <w:b/>
          <w:bCs/>
          <w:i/>
          <w:iCs/>
          <w:lang w:val="x-none"/>
        </w:rPr>
      </w:pPr>
    </w:p>
    <w:p w14:paraId="65A49A40" w14:textId="7814BFDC" w:rsidR="000321E0" w:rsidRDefault="000321E0" w:rsidP="00230C15">
      <w:pPr>
        <w:widowControl w:val="0"/>
        <w:autoSpaceDE w:val="0"/>
        <w:spacing w:line="360" w:lineRule="auto"/>
        <w:jc w:val="both"/>
        <w:rPr>
          <w:b/>
          <w:bCs/>
          <w:i/>
          <w:iCs/>
          <w:lang w:val="x-none"/>
        </w:rPr>
      </w:pPr>
    </w:p>
    <w:p w14:paraId="4F115248" w14:textId="15B01B36" w:rsidR="000321E0" w:rsidRDefault="000321E0" w:rsidP="00230C15">
      <w:pPr>
        <w:widowControl w:val="0"/>
        <w:autoSpaceDE w:val="0"/>
        <w:spacing w:line="360" w:lineRule="auto"/>
        <w:jc w:val="both"/>
        <w:rPr>
          <w:b/>
          <w:bCs/>
          <w:i/>
          <w:iCs/>
          <w:lang w:val="x-none"/>
        </w:rPr>
      </w:pPr>
    </w:p>
    <w:p w14:paraId="2010A795" w14:textId="4CBC2F00" w:rsidR="000321E0" w:rsidRDefault="000321E0" w:rsidP="00230C15">
      <w:pPr>
        <w:widowControl w:val="0"/>
        <w:autoSpaceDE w:val="0"/>
        <w:spacing w:line="360" w:lineRule="auto"/>
        <w:jc w:val="both"/>
        <w:rPr>
          <w:b/>
          <w:bCs/>
          <w:i/>
          <w:iCs/>
          <w:lang w:val="x-none"/>
        </w:rPr>
      </w:pPr>
    </w:p>
    <w:p w14:paraId="6A63E2D5" w14:textId="6C4A09EC" w:rsidR="000321E0" w:rsidRDefault="000321E0" w:rsidP="00230C15">
      <w:pPr>
        <w:widowControl w:val="0"/>
        <w:autoSpaceDE w:val="0"/>
        <w:spacing w:line="360" w:lineRule="auto"/>
        <w:jc w:val="both"/>
        <w:rPr>
          <w:b/>
          <w:bCs/>
          <w:i/>
          <w:iCs/>
          <w:lang w:val="x-none"/>
        </w:rPr>
      </w:pPr>
    </w:p>
    <w:p w14:paraId="6F6BA422" w14:textId="13735F29" w:rsidR="000321E0" w:rsidRDefault="000321E0" w:rsidP="00230C15">
      <w:pPr>
        <w:widowControl w:val="0"/>
        <w:autoSpaceDE w:val="0"/>
        <w:spacing w:line="360" w:lineRule="auto"/>
        <w:jc w:val="both"/>
        <w:rPr>
          <w:b/>
          <w:bCs/>
          <w:i/>
          <w:iCs/>
          <w:lang w:val="x-none"/>
        </w:rPr>
      </w:pPr>
    </w:p>
    <w:p w14:paraId="0BEAF969" w14:textId="327A6D65" w:rsidR="00BF0413" w:rsidRDefault="00BF0413" w:rsidP="00230C15">
      <w:pPr>
        <w:widowControl w:val="0"/>
        <w:autoSpaceDE w:val="0"/>
        <w:spacing w:line="360" w:lineRule="auto"/>
        <w:jc w:val="both"/>
      </w:pPr>
    </w:p>
    <w:p w14:paraId="1DC3904A" w14:textId="39111E05" w:rsidR="00E94897" w:rsidRDefault="00E94897" w:rsidP="00230C15">
      <w:pPr>
        <w:widowControl w:val="0"/>
        <w:autoSpaceDE w:val="0"/>
        <w:spacing w:line="360" w:lineRule="auto"/>
        <w:jc w:val="both"/>
      </w:pPr>
    </w:p>
    <w:p w14:paraId="60B988F2" w14:textId="48C791AB" w:rsidR="000E52AF" w:rsidRDefault="000E52AF" w:rsidP="00230C15">
      <w:pPr>
        <w:widowControl w:val="0"/>
        <w:autoSpaceDE w:val="0"/>
        <w:spacing w:line="360" w:lineRule="auto"/>
        <w:jc w:val="both"/>
      </w:pPr>
    </w:p>
    <w:p w14:paraId="2B2C1A39" w14:textId="55F6D306" w:rsidR="000E52AF" w:rsidRDefault="000E52AF" w:rsidP="00230C15">
      <w:pPr>
        <w:widowControl w:val="0"/>
        <w:autoSpaceDE w:val="0"/>
        <w:spacing w:line="360" w:lineRule="auto"/>
        <w:jc w:val="both"/>
      </w:pPr>
    </w:p>
    <w:p w14:paraId="790A709B" w14:textId="208EEBF0" w:rsidR="000E52AF" w:rsidRDefault="000E52AF" w:rsidP="00230C15">
      <w:pPr>
        <w:widowControl w:val="0"/>
        <w:autoSpaceDE w:val="0"/>
        <w:spacing w:line="360" w:lineRule="auto"/>
        <w:jc w:val="both"/>
      </w:pPr>
    </w:p>
    <w:p w14:paraId="25FE12F5" w14:textId="1F2A0065" w:rsidR="000E52AF" w:rsidRDefault="000E52AF" w:rsidP="00230C15">
      <w:pPr>
        <w:widowControl w:val="0"/>
        <w:autoSpaceDE w:val="0"/>
        <w:spacing w:line="360" w:lineRule="auto"/>
        <w:jc w:val="both"/>
      </w:pPr>
    </w:p>
    <w:p w14:paraId="295DEFCB" w14:textId="13C51511" w:rsidR="000E52AF" w:rsidRDefault="000E52AF" w:rsidP="00230C15">
      <w:pPr>
        <w:widowControl w:val="0"/>
        <w:autoSpaceDE w:val="0"/>
        <w:spacing w:line="360" w:lineRule="auto"/>
        <w:jc w:val="both"/>
      </w:pPr>
    </w:p>
    <w:p w14:paraId="0AC5EA3F" w14:textId="65B827C9" w:rsidR="000E52AF" w:rsidRDefault="000E52AF" w:rsidP="00230C15">
      <w:pPr>
        <w:widowControl w:val="0"/>
        <w:autoSpaceDE w:val="0"/>
        <w:spacing w:line="360" w:lineRule="auto"/>
        <w:jc w:val="both"/>
      </w:pPr>
    </w:p>
    <w:p w14:paraId="64DB2CFF" w14:textId="475A30D1" w:rsidR="000E52AF" w:rsidRDefault="000E52AF" w:rsidP="00230C15">
      <w:pPr>
        <w:widowControl w:val="0"/>
        <w:autoSpaceDE w:val="0"/>
        <w:spacing w:line="360" w:lineRule="auto"/>
        <w:jc w:val="both"/>
      </w:pPr>
    </w:p>
    <w:p w14:paraId="6A0F9744" w14:textId="732B07A2" w:rsidR="000E52AF" w:rsidRDefault="000E52AF" w:rsidP="00230C15">
      <w:pPr>
        <w:widowControl w:val="0"/>
        <w:autoSpaceDE w:val="0"/>
        <w:spacing w:line="360" w:lineRule="auto"/>
        <w:jc w:val="both"/>
      </w:pPr>
    </w:p>
    <w:p w14:paraId="54D0BC53" w14:textId="66D59A56" w:rsidR="000E52AF" w:rsidRDefault="000E52AF" w:rsidP="00230C15">
      <w:pPr>
        <w:widowControl w:val="0"/>
        <w:autoSpaceDE w:val="0"/>
        <w:spacing w:line="360" w:lineRule="auto"/>
        <w:jc w:val="both"/>
      </w:pPr>
    </w:p>
    <w:p w14:paraId="2B8EBB72" w14:textId="1DB9D4F7" w:rsidR="000E52AF" w:rsidRDefault="000E52AF" w:rsidP="00230C15">
      <w:pPr>
        <w:widowControl w:val="0"/>
        <w:autoSpaceDE w:val="0"/>
        <w:spacing w:line="360" w:lineRule="auto"/>
        <w:jc w:val="both"/>
      </w:pPr>
    </w:p>
    <w:p w14:paraId="7D2BC551" w14:textId="133DC078" w:rsidR="000E52AF" w:rsidRDefault="000E52AF" w:rsidP="00230C15">
      <w:pPr>
        <w:widowControl w:val="0"/>
        <w:autoSpaceDE w:val="0"/>
        <w:spacing w:line="360" w:lineRule="auto"/>
        <w:jc w:val="both"/>
      </w:pPr>
    </w:p>
    <w:p w14:paraId="430D81CD" w14:textId="783976E0" w:rsidR="000E52AF" w:rsidRDefault="000E52AF" w:rsidP="00230C15">
      <w:pPr>
        <w:widowControl w:val="0"/>
        <w:autoSpaceDE w:val="0"/>
        <w:spacing w:line="360" w:lineRule="auto"/>
        <w:jc w:val="both"/>
      </w:pPr>
    </w:p>
    <w:p w14:paraId="764F20B4" w14:textId="77777777" w:rsidR="00757F6B" w:rsidRPr="0029472D" w:rsidRDefault="00757F6B" w:rsidP="00230C15">
      <w:pPr>
        <w:widowControl w:val="0"/>
        <w:autoSpaceDE w:val="0"/>
        <w:spacing w:line="360" w:lineRule="auto"/>
        <w:jc w:val="both"/>
      </w:pPr>
    </w:p>
    <w:p w14:paraId="364D937D" w14:textId="77777777" w:rsidR="00273DD0" w:rsidRPr="0029472D" w:rsidRDefault="00273DD0"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3A341F66" w14:textId="44F1EAD3" w:rsidR="00273DD0" w:rsidRPr="0029472D" w:rsidRDefault="00642267" w:rsidP="00410911">
      <w:pPr>
        <w:widowControl w:val="0"/>
        <w:autoSpaceDE w:val="0"/>
        <w:spacing w:before="240" w:after="240" w:line="360" w:lineRule="auto"/>
        <w:ind w:left="851"/>
        <w:jc w:val="center"/>
        <w:outlineLvl w:val="0"/>
      </w:pPr>
      <w:bookmarkStart w:id="934" w:name="_Toc390335367"/>
      <w:bookmarkStart w:id="935" w:name="_Toc390418126"/>
      <w:bookmarkStart w:id="936" w:name="_Toc97543362"/>
      <w:bookmarkStart w:id="937" w:name="_Toc97557122"/>
      <w:bookmarkStart w:id="938" w:name="_Toc188018636"/>
      <w:r w:rsidRPr="0029472D">
        <w:rPr>
          <w:rFonts w:eastAsia="Calibri"/>
          <w:b/>
          <w:caps/>
          <w:spacing w:val="45"/>
          <w:sz w:val="36"/>
          <w:szCs w:val="36"/>
          <w:lang w:eastAsia="en-US"/>
        </w:rPr>
        <w:t>piece n°6</w:t>
      </w:r>
      <w:r w:rsidR="00410911">
        <w:rPr>
          <w:rFonts w:eastAsia="Calibri"/>
          <w:b/>
          <w:caps/>
          <w:spacing w:val="45"/>
          <w:sz w:val="36"/>
          <w:szCs w:val="36"/>
          <w:lang w:eastAsia="en-US"/>
        </w:rPr>
        <w:t xml:space="preserve"> : </w:t>
      </w:r>
      <w:r w:rsidR="00410911" w:rsidRPr="00410911">
        <w:rPr>
          <w:b/>
          <w:bCs/>
          <w:sz w:val="36"/>
          <w:szCs w:val="36"/>
        </w:rPr>
        <w:t>CADRE DU BORDEREAU DES PRIX UNITAIRES</w:t>
      </w:r>
      <w:bookmarkEnd w:id="934"/>
      <w:bookmarkEnd w:id="935"/>
      <w:bookmarkEnd w:id="936"/>
      <w:bookmarkEnd w:id="937"/>
      <w:bookmarkEnd w:id="938"/>
    </w:p>
    <w:p w14:paraId="3A8DED9C" w14:textId="7CCB9F18" w:rsidR="007750D7" w:rsidRPr="0029472D" w:rsidRDefault="007750D7" w:rsidP="00410911">
      <w:pPr>
        <w:pStyle w:val="TitrePieceDAO"/>
        <w:numPr>
          <w:ilvl w:val="0"/>
          <w:numId w:val="0"/>
        </w:numPr>
        <w:spacing w:line="360" w:lineRule="auto"/>
        <w:ind w:left="1212" w:hanging="360"/>
        <w:rPr>
          <w:rFonts w:ascii="Times New Roman" w:hAnsi="Times New Roman" w:cs="Times New Roman"/>
        </w:rPr>
      </w:pPr>
    </w:p>
    <w:p w14:paraId="264868B3" w14:textId="7647905E" w:rsidR="007750D7" w:rsidRPr="00E94897" w:rsidRDefault="007750D7" w:rsidP="00E94897">
      <w:pPr>
        <w:suppressAutoHyphens w:val="0"/>
        <w:autoSpaceDN/>
        <w:textAlignment w:val="auto"/>
        <w:rPr>
          <w:rFonts w:eastAsia="Calibri"/>
          <w:spacing w:val="45"/>
          <w:sz w:val="60"/>
          <w:szCs w:val="60"/>
          <w:lang w:eastAsia="en-US"/>
        </w:rPr>
      </w:pPr>
    </w:p>
    <w:p w14:paraId="5ED776C3" w14:textId="62111551" w:rsidR="007750D7" w:rsidRPr="0029472D" w:rsidRDefault="007750D7" w:rsidP="00230C15">
      <w:pPr>
        <w:widowControl w:val="0"/>
        <w:autoSpaceDE w:val="0"/>
        <w:spacing w:after="120" w:line="360" w:lineRule="auto"/>
        <w:jc w:val="both"/>
        <w:rPr>
          <w:i/>
        </w:rPr>
      </w:pPr>
    </w:p>
    <w:p w14:paraId="446B9FFD" w14:textId="43EE4661" w:rsidR="007750D7" w:rsidRPr="0029472D" w:rsidRDefault="007750D7" w:rsidP="00230C15">
      <w:pPr>
        <w:suppressAutoHyphens w:val="0"/>
        <w:autoSpaceDN/>
        <w:textAlignment w:val="auto"/>
        <w:rPr>
          <w:i/>
        </w:rPr>
      </w:pPr>
      <w:r w:rsidRPr="0029472D">
        <w:rPr>
          <w:i/>
        </w:rPr>
        <w:br w:type="page"/>
      </w:r>
    </w:p>
    <w:p w14:paraId="4BAE1EE9" w14:textId="376C699B" w:rsidR="00273DD0" w:rsidRDefault="00353DCC" w:rsidP="00410911">
      <w:pPr>
        <w:pStyle w:val="Titre2"/>
      </w:pPr>
      <w:bookmarkStart w:id="939" w:name="_Toc188018638"/>
      <w:proofErr w:type="gramStart"/>
      <w:r w:rsidRPr="0029472D">
        <w:t>cadre</w:t>
      </w:r>
      <w:proofErr w:type="gramEnd"/>
      <w:r w:rsidRPr="0029472D">
        <w:t xml:space="preserve"> du</w:t>
      </w:r>
      <w:r w:rsidRPr="0029472D">
        <w:rPr>
          <w:spacing w:val="9"/>
        </w:rPr>
        <w:t xml:space="preserve"> b</w:t>
      </w:r>
      <w:r w:rsidRPr="0029472D">
        <w:t>ordereau</w:t>
      </w:r>
      <w:r w:rsidR="00D14DC6" w:rsidRPr="0029472D">
        <w:t xml:space="preserve"> </w:t>
      </w:r>
      <w:r w:rsidRPr="0029472D">
        <w:t>des</w:t>
      </w:r>
      <w:r w:rsidR="00D14DC6" w:rsidRPr="0029472D">
        <w:t xml:space="preserve"> </w:t>
      </w:r>
      <w:r w:rsidRPr="0029472D">
        <w:t>prix</w:t>
      </w:r>
      <w:r w:rsidR="00D14DC6" w:rsidRPr="0029472D">
        <w:t xml:space="preserve"> </w:t>
      </w:r>
      <w:r w:rsidRPr="0029472D">
        <w:t>unitaires</w:t>
      </w:r>
      <w:bookmarkEnd w:id="939"/>
    </w:p>
    <w:tbl>
      <w:tblPr>
        <w:tblW w:w="10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6662"/>
        <w:gridCol w:w="806"/>
        <w:gridCol w:w="1363"/>
        <w:gridCol w:w="1192"/>
      </w:tblGrid>
      <w:tr w:rsidR="00277788" w:rsidRPr="00F92F74" w14:paraId="6A30CE81" w14:textId="77777777" w:rsidTr="009C0779">
        <w:trPr>
          <w:trHeight w:val="614"/>
          <w:jc w:val="center"/>
        </w:trPr>
        <w:tc>
          <w:tcPr>
            <w:tcW w:w="10727" w:type="dxa"/>
            <w:gridSpan w:val="5"/>
            <w:vAlign w:val="center"/>
          </w:tcPr>
          <w:p w14:paraId="7CF550FC" w14:textId="01654F74" w:rsidR="00277788" w:rsidRPr="000D3CED" w:rsidRDefault="00277788" w:rsidP="00F92F74">
            <w:pPr>
              <w:suppressAutoHyphens w:val="0"/>
              <w:autoSpaceDN/>
              <w:jc w:val="center"/>
              <w:textAlignment w:val="auto"/>
              <w:rPr>
                <w:b/>
                <w:szCs w:val="20"/>
              </w:rPr>
            </w:pPr>
            <w:r w:rsidRPr="000D3CED">
              <w:rPr>
                <w:b/>
                <w:szCs w:val="20"/>
              </w:rPr>
              <w:t xml:space="preserve">BORDEREAU DES PRIX UNITAIRES POUR LES </w:t>
            </w:r>
            <w:r w:rsidR="000E52AF" w:rsidRPr="000E52AF">
              <w:rPr>
                <w:b/>
                <w:szCs w:val="20"/>
              </w:rPr>
              <w:t>TRAVAUX DE CONSTRUCTION D'UN TABLIER DE 10 ML EN BÉTON ARMÉ SUR LE PONT DE LA RIVIERE BIVOUBA, AU PK 11+100 DE LA ROUTE COMMUNALE C1024018 : BIVOUBA (INTER RN</w:t>
            </w:r>
            <w:proofErr w:type="gramStart"/>
            <w:r w:rsidR="000E52AF" w:rsidRPr="000E52AF">
              <w:rPr>
                <w:b/>
                <w:szCs w:val="20"/>
              </w:rPr>
              <w:t>7)-</w:t>
            </w:r>
            <w:proofErr w:type="gramEnd"/>
            <w:r w:rsidR="000E52AF" w:rsidRPr="000E52AF">
              <w:rPr>
                <w:b/>
                <w:szCs w:val="20"/>
              </w:rPr>
              <w:t xml:space="preserve">DONENDA-DIKOBÉ AVEC AMENAGEMENT DES VOIES D`ACCES 2KM DE PART ET D`AUTRE DE L`OUVRAGE, DANS L'ARRONDISSEMENT DE LOKOUNDJE, DEPARTEMENT DE </w:t>
            </w:r>
            <w:proofErr w:type="gramStart"/>
            <w:r w:rsidR="000E52AF" w:rsidRPr="000E52AF">
              <w:rPr>
                <w:b/>
                <w:szCs w:val="20"/>
              </w:rPr>
              <w:t>L'OCEAN,REGION</w:t>
            </w:r>
            <w:proofErr w:type="gramEnd"/>
            <w:r w:rsidR="000E52AF" w:rsidRPr="000E52AF">
              <w:rPr>
                <w:b/>
                <w:szCs w:val="20"/>
              </w:rPr>
              <w:t xml:space="preserve"> DU SUD</w:t>
            </w:r>
            <w:r w:rsidR="000E52AF">
              <w:rPr>
                <w:b/>
                <w:szCs w:val="20"/>
              </w:rPr>
              <w:t>.</w:t>
            </w:r>
          </w:p>
        </w:tc>
      </w:tr>
      <w:tr w:rsidR="00F92F74" w:rsidRPr="00F92F74" w14:paraId="04775F02" w14:textId="0F929540" w:rsidTr="00FF04B7">
        <w:trPr>
          <w:trHeight w:val="614"/>
          <w:jc w:val="center"/>
        </w:trPr>
        <w:tc>
          <w:tcPr>
            <w:tcW w:w="704" w:type="dxa"/>
            <w:vAlign w:val="center"/>
          </w:tcPr>
          <w:p w14:paraId="7332B930"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N° du Prix</w:t>
            </w:r>
          </w:p>
        </w:tc>
        <w:tc>
          <w:tcPr>
            <w:tcW w:w="6662" w:type="dxa"/>
            <w:vAlign w:val="center"/>
          </w:tcPr>
          <w:p w14:paraId="7BF76B0F" w14:textId="77777777"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Description des Ouvrages et Prix Unitaires en toutes lettres</w:t>
            </w:r>
          </w:p>
        </w:tc>
        <w:tc>
          <w:tcPr>
            <w:tcW w:w="806" w:type="dxa"/>
            <w:vAlign w:val="center"/>
          </w:tcPr>
          <w:p w14:paraId="5DD30BC5" w14:textId="075E17D3" w:rsidR="00F92F74" w:rsidRPr="00F92F74" w:rsidRDefault="00F92F74" w:rsidP="00F92F74">
            <w:pPr>
              <w:suppressAutoHyphens w:val="0"/>
              <w:autoSpaceDN/>
              <w:jc w:val="center"/>
              <w:textAlignment w:val="auto"/>
              <w:rPr>
                <w:rFonts w:ascii="Bodoni MT Condensed" w:hAnsi="Bodoni MT Condensed"/>
                <w:b/>
                <w:szCs w:val="20"/>
              </w:rPr>
            </w:pPr>
            <w:r>
              <w:rPr>
                <w:rFonts w:ascii="Bodoni MT Condensed" w:hAnsi="Bodoni MT Condensed"/>
                <w:b/>
                <w:szCs w:val="20"/>
              </w:rPr>
              <w:t>Unité</w:t>
            </w:r>
          </w:p>
        </w:tc>
        <w:tc>
          <w:tcPr>
            <w:tcW w:w="1363" w:type="dxa"/>
          </w:tcPr>
          <w:p w14:paraId="3921A971" w14:textId="489F7E80"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Prix en chiffres HTVA</w:t>
            </w:r>
          </w:p>
        </w:tc>
        <w:tc>
          <w:tcPr>
            <w:tcW w:w="1192" w:type="dxa"/>
          </w:tcPr>
          <w:p w14:paraId="05748189" w14:textId="0EFFDEC8" w:rsidR="00F92F74" w:rsidRPr="00F92F74" w:rsidRDefault="00F92F74" w:rsidP="00F92F74">
            <w:pPr>
              <w:suppressAutoHyphens w:val="0"/>
              <w:autoSpaceDN/>
              <w:jc w:val="center"/>
              <w:textAlignment w:val="auto"/>
              <w:rPr>
                <w:rFonts w:ascii="Bodoni MT Condensed" w:hAnsi="Bodoni MT Condensed"/>
                <w:b/>
                <w:szCs w:val="20"/>
              </w:rPr>
            </w:pPr>
            <w:r w:rsidRPr="00F92F74">
              <w:rPr>
                <w:rFonts w:ascii="Bodoni MT Condensed" w:hAnsi="Bodoni MT Condensed"/>
                <w:b/>
                <w:szCs w:val="20"/>
              </w:rPr>
              <w:t xml:space="preserve">Prix en </w:t>
            </w:r>
            <w:r>
              <w:rPr>
                <w:rFonts w:ascii="Bodoni MT Condensed" w:hAnsi="Bodoni MT Condensed"/>
                <w:b/>
                <w:szCs w:val="20"/>
              </w:rPr>
              <w:t>Lettre</w:t>
            </w:r>
            <w:r w:rsidRPr="00F92F74">
              <w:rPr>
                <w:rFonts w:ascii="Bodoni MT Condensed" w:hAnsi="Bodoni MT Condensed"/>
                <w:b/>
                <w:szCs w:val="20"/>
              </w:rPr>
              <w:t xml:space="preserve"> HTVA</w:t>
            </w:r>
          </w:p>
        </w:tc>
      </w:tr>
      <w:tr w:rsidR="00F92F74" w:rsidRPr="00F92F74" w14:paraId="42CDD46D" w14:textId="619A0A9B" w:rsidTr="00FF04B7">
        <w:trPr>
          <w:trHeight w:val="614"/>
          <w:jc w:val="center"/>
        </w:trPr>
        <w:tc>
          <w:tcPr>
            <w:tcW w:w="704" w:type="dxa"/>
            <w:vAlign w:val="center"/>
          </w:tcPr>
          <w:p w14:paraId="72848C6A" w14:textId="77777777" w:rsidR="00F92F74" w:rsidRPr="00F92F74" w:rsidRDefault="00F92F74" w:rsidP="00F92F74">
            <w:pPr>
              <w:suppressAutoHyphens w:val="0"/>
              <w:autoSpaceDN/>
              <w:jc w:val="center"/>
              <w:textAlignment w:val="auto"/>
              <w:rPr>
                <w:b/>
                <w:szCs w:val="20"/>
              </w:rPr>
            </w:pPr>
          </w:p>
        </w:tc>
        <w:tc>
          <w:tcPr>
            <w:tcW w:w="6662" w:type="dxa"/>
            <w:vAlign w:val="center"/>
          </w:tcPr>
          <w:p w14:paraId="620BC3A7" w14:textId="124BB803" w:rsidR="00F92F74" w:rsidRPr="00F92F74" w:rsidRDefault="00F92F74" w:rsidP="00F92F74">
            <w:pPr>
              <w:suppressAutoHyphens w:val="0"/>
              <w:autoSpaceDN/>
              <w:jc w:val="center"/>
              <w:textAlignment w:val="auto"/>
              <w:rPr>
                <w:b/>
                <w:szCs w:val="20"/>
              </w:rPr>
            </w:pPr>
            <w:r w:rsidRPr="00F92F74">
              <w:rPr>
                <w:b/>
                <w:szCs w:val="20"/>
              </w:rPr>
              <w:t xml:space="preserve">SERIE 100 : </w:t>
            </w:r>
            <w:r w:rsidR="00277788" w:rsidRPr="00277788">
              <w:rPr>
                <w:b/>
                <w:szCs w:val="20"/>
              </w:rPr>
              <w:t>INSTALLATION DU CHANTIER</w:t>
            </w:r>
          </w:p>
        </w:tc>
        <w:tc>
          <w:tcPr>
            <w:tcW w:w="806" w:type="dxa"/>
            <w:vAlign w:val="center"/>
          </w:tcPr>
          <w:p w14:paraId="785DD553" w14:textId="77777777" w:rsidR="00F92F74" w:rsidRPr="00F92F74" w:rsidRDefault="00F92F74" w:rsidP="00F92F74">
            <w:pPr>
              <w:suppressAutoHyphens w:val="0"/>
              <w:autoSpaceDN/>
              <w:jc w:val="center"/>
              <w:textAlignment w:val="auto"/>
              <w:rPr>
                <w:b/>
                <w:szCs w:val="20"/>
              </w:rPr>
            </w:pPr>
          </w:p>
        </w:tc>
        <w:tc>
          <w:tcPr>
            <w:tcW w:w="1363" w:type="dxa"/>
          </w:tcPr>
          <w:p w14:paraId="2C567BD7" w14:textId="77777777" w:rsidR="00F92F74" w:rsidRPr="00F92F74" w:rsidRDefault="00F92F74" w:rsidP="00F92F74">
            <w:pPr>
              <w:suppressAutoHyphens w:val="0"/>
              <w:autoSpaceDN/>
              <w:jc w:val="center"/>
              <w:textAlignment w:val="auto"/>
              <w:rPr>
                <w:b/>
                <w:szCs w:val="20"/>
              </w:rPr>
            </w:pPr>
          </w:p>
        </w:tc>
        <w:tc>
          <w:tcPr>
            <w:tcW w:w="1192" w:type="dxa"/>
          </w:tcPr>
          <w:p w14:paraId="6D95D218" w14:textId="77777777" w:rsidR="00F92F74" w:rsidRPr="00F92F74" w:rsidRDefault="00F92F74" w:rsidP="00F92F74">
            <w:pPr>
              <w:suppressAutoHyphens w:val="0"/>
              <w:autoSpaceDN/>
              <w:jc w:val="center"/>
              <w:textAlignment w:val="auto"/>
              <w:rPr>
                <w:b/>
                <w:szCs w:val="20"/>
              </w:rPr>
            </w:pPr>
          </w:p>
        </w:tc>
      </w:tr>
      <w:tr w:rsidR="00277788" w:rsidRPr="00F92F74" w14:paraId="4638B702" w14:textId="77777777" w:rsidTr="00FF04B7">
        <w:trPr>
          <w:trHeight w:val="614"/>
          <w:jc w:val="center"/>
        </w:trPr>
        <w:tc>
          <w:tcPr>
            <w:tcW w:w="704" w:type="dxa"/>
            <w:vAlign w:val="center"/>
          </w:tcPr>
          <w:p w14:paraId="58B32405" w14:textId="77777777" w:rsidR="00277788" w:rsidRPr="00F92F74" w:rsidRDefault="00277788" w:rsidP="00277788">
            <w:pPr>
              <w:suppressAutoHyphens w:val="0"/>
              <w:autoSpaceDN/>
              <w:jc w:val="center"/>
              <w:textAlignment w:val="auto"/>
              <w:rPr>
                <w:b/>
                <w:szCs w:val="20"/>
              </w:rPr>
            </w:pPr>
          </w:p>
          <w:p w14:paraId="6B79B140" w14:textId="77777777" w:rsidR="00277788" w:rsidRPr="00F92F74" w:rsidRDefault="00277788" w:rsidP="00277788">
            <w:pPr>
              <w:suppressAutoHyphens w:val="0"/>
              <w:autoSpaceDN/>
              <w:jc w:val="center"/>
              <w:textAlignment w:val="auto"/>
              <w:rPr>
                <w:b/>
                <w:szCs w:val="20"/>
              </w:rPr>
            </w:pPr>
          </w:p>
          <w:p w14:paraId="3691D17F" w14:textId="77777777" w:rsidR="00277788" w:rsidRPr="00F92F74" w:rsidRDefault="00277788" w:rsidP="00277788">
            <w:pPr>
              <w:suppressAutoHyphens w:val="0"/>
              <w:autoSpaceDN/>
              <w:jc w:val="center"/>
              <w:textAlignment w:val="auto"/>
              <w:rPr>
                <w:b/>
                <w:szCs w:val="20"/>
              </w:rPr>
            </w:pPr>
            <w:r w:rsidRPr="00F92F74">
              <w:rPr>
                <w:b/>
                <w:szCs w:val="20"/>
              </w:rPr>
              <w:t>101</w:t>
            </w:r>
          </w:p>
          <w:p w14:paraId="131EC8AF" w14:textId="77777777" w:rsidR="00277788" w:rsidRPr="00F92F74" w:rsidRDefault="00277788" w:rsidP="00277788">
            <w:pPr>
              <w:suppressAutoHyphens w:val="0"/>
              <w:autoSpaceDN/>
              <w:jc w:val="center"/>
              <w:textAlignment w:val="auto"/>
              <w:rPr>
                <w:b/>
                <w:szCs w:val="20"/>
              </w:rPr>
            </w:pPr>
          </w:p>
          <w:p w14:paraId="790BF67B" w14:textId="750194B7" w:rsidR="00277788" w:rsidRPr="00F92F74" w:rsidRDefault="00277788" w:rsidP="00277788">
            <w:pPr>
              <w:suppressAutoHyphens w:val="0"/>
              <w:autoSpaceDN/>
              <w:jc w:val="center"/>
              <w:textAlignment w:val="auto"/>
              <w:rPr>
                <w:b/>
                <w:szCs w:val="20"/>
              </w:rPr>
            </w:pPr>
          </w:p>
        </w:tc>
        <w:tc>
          <w:tcPr>
            <w:tcW w:w="6662" w:type="dxa"/>
            <w:vAlign w:val="center"/>
          </w:tcPr>
          <w:p w14:paraId="7463A542" w14:textId="4CE15AD5" w:rsidR="00277788" w:rsidRDefault="00277788" w:rsidP="00277788">
            <w:pPr>
              <w:suppressAutoHyphens w:val="0"/>
              <w:autoSpaceDN/>
              <w:jc w:val="both"/>
              <w:textAlignment w:val="auto"/>
              <w:rPr>
                <w:b/>
                <w:bCs/>
                <w:szCs w:val="20"/>
              </w:rPr>
            </w:pPr>
            <w:r w:rsidRPr="00277788">
              <w:rPr>
                <w:b/>
                <w:bCs/>
                <w:szCs w:val="20"/>
              </w:rPr>
              <w:t>Etudes d'exécution,</w:t>
            </w:r>
            <w:r>
              <w:rPr>
                <w:b/>
                <w:bCs/>
                <w:szCs w:val="20"/>
              </w:rPr>
              <w:t xml:space="preserve"> </w:t>
            </w:r>
            <w:r w:rsidRPr="00277788">
              <w:rPr>
                <w:b/>
                <w:bCs/>
                <w:szCs w:val="20"/>
              </w:rPr>
              <w:t xml:space="preserve">Etudes Géotechniques, projet d'exécution et plan de récolement </w:t>
            </w:r>
          </w:p>
          <w:p w14:paraId="63F9ED8E" w14:textId="714B64B7" w:rsidR="00277788" w:rsidRPr="00277788" w:rsidRDefault="00277788" w:rsidP="00277788">
            <w:pPr>
              <w:suppressAutoHyphens w:val="0"/>
              <w:autoSpaceDN/>
              <w:jc w:val="both"/>
              <w:textAlignment w:val="auto"/>
              <w:rPr>
                <w:szCs w:val="20"/>
              </w:rPr>
            </w:pPr>
            <w:r w:rsidRPr="00277788">
              <w:rPr>
                <w:szCs w:val="20"/>
              </w:rPr>
              <w:t>Ce prix rémunère dans les conditions générales prévues au marché, au FORFAIT (FT), les études géotechniques et techniques :</w:t>
            </w:r>
          </w:p>
          <w:p w14:paraId="061B45E5" w14:textId="6A857D8E" w:rsidR="00277788" w:rsidRPr="00277788" w:rsidRDefault="00277788" w:rsidP="00277788">
            <w:pPr>
              <w:suppressAutoHyphens w:val="0"/>
              <w:autoSpaceDN/>
              <w:jc w:val="both"/>
              <w:textAlignment w:val="auto"/>
              <w:rPr>
                <w:szCs w:val="20"/>
              </w:rPr>
            </w:pPr>
            <w:r w:rsidRPr="00277788">
              <w:rPr>
                <w:szCs w:val="20"/>
              </w:rPr>
              <w:t xml:space="preserve">Ce prix comprend notamment : </w:t>
            </w:r>
          </w:p>
          <w:p w14:paraId="5F55057B" w14:textId="48B0D009" w:rsidR="00277788" w:rsidRPr="00277788" w:rsidRDefault="00277788" w:rsidP="00277788">
            <w:pPr>
              <w:suppressAutoHyphens w:val="0"/>
              <w:autoSpaceDN/>
              <w:jc w:val="both"/>
              <w:textAlignment w:val="auto"/>
              <w:rPr>
                <w:szCs w:val="20"/>
              </w:rPr>
            </w:pPr>
            <w:r w:rsidRPr="00277788">
              <w:rPr>
                <w:szCs w:val="20"/>
              </w:rPr>
              <w:t>• Les études géotechniques à réaliser au droit de l'ouvrage à construire, pour déterminer la profondeur d'affouillement et notamment les reconnaissances suivantes : sondages pressiométriques ou au pénétromètre léger, formulation du béton, essais de laboratoires (analyses granulométriques, teneur en eau, etc.).</w:t>
            </w:r>
          </w:p>
          <w:p w14:paraId="5BC02EBA" w14:textId="09C34865" w:rsidR="00277788" w:rsidRPr="00277788" w:rsidRDefault="00277788" w:rsidP="00277788">
            <w:pPr>
              <w:suppressAutoHyphens w:val="0"/>
              <w:autoSpaceDN/>
              <w:jc w:val="both"/>
              <w:textAlignment w:val="auto"/>
              <w:rPr>
                <w:szCs w:val="20"/>
              </w:rPr>
            </w:pPr>
            <w:r w:rsidRPr="00277788">
              <w:rPr>
                <w:szCs w:val="20"/>
              </w:rPr>
              <w:t>• Les études hydrauliques et hydrologiques ;</w:t>
            </w:r>
          </w:p>
          <w:p w14:paraId="76CD76C0" w14:textId="7341E57E" w:rsidR="00277788" w:rsidRDefault="00277788" w:rsidP="00277788">
            <w:pPr>
              <w:suppressAutoHyphens w:val="0"/>
              <w:autoSpaceDN/>
              <w:jc w:val="both"/>
              <w:textAlignment w:val="auto"/>
              <w:rPr>
                <w:szCs w:val="20"/>
              </w:rPr>
            </w:pPr>
            <w:r w:rsidRPr="00277788">
              <w:rPr>
                <w:szCs w:val="20"/>
              </w:rPr>
              <w:t>• Les études techniques d'exécution, entre autres : les notes de calcul, les plans d'exécutions, etc.</w:t>
            </w:r>
          </w:p>
          <w:p w14:paraId="67631A64" w14:textId="2542600F" w:rsidR="00277788" w:rsidRDefault="00277788" w:rsidP="00277788">
            <w:pPr>
              <w:suppressAutoHyphens w:val="0"/>
              <w:autoSpaceDN/>
              <w:jc w:val="both"/>
              <w:textAlignment w:val="auto"/>
              <w:rPr>
                <w:szCs w:val="20"/>
              </w:rPr>
            </w:pPr>
            <w:r w:rsidRPr="00277788">
              <w:rPr>
                <w:szCs w:val="20"/>
              </w:rPr>
              <w:t>• Le</w:t>
            </w:r>
            <w:r>
              <w:rPr>
                <w:szCs w:val="20"/>
              </w:rPr>
              <w:t xml:space="preserve"> projet </w:t>
            </w:r>
            <w:r w:rsidRPr="00277788">
              <w:rPr>
                <w:szCs w:val="20"/>
              </w:rPr>
              <w:t>d'exécution</w:t>
            </w:r>
            <w:r>
              <w:rPr>
                <w:szCs w:val="20"/>
              </w:rPr>
              <w:t xml:space="preserve"> et le plan de recollement</w:t>
            </w:r>
            <w:r w:rsidRPr="00277788">
              <w:rPr>
                <w:szCs w:val="20"/>
              </w:rPr>
              <w:t>.</w:t>
            </w:r>
          </w:p>
          <w:p w14:paraId="7477FEB2" w14:textId="77777777" w:rsidR="00277788" w:rsidRPr="00277788" w:rsidRDefault="00277788" w:rsidP="00277788">
            <w:pPr>
              <w:suppressAutoHyphens w:val="0"/>
              <w:autoSpaceDN/>
              <w:jc w:val="both"/>
              <w:textAlignment w:val="auto"/>
              <w:rPr>
                <w:szCs w:val="20"/>
              </w:rPr>
            </w:pPr>
          </w:p>
          <w:p w14:paraId="43519424" w14:textId="77777777" w:rsidR="00277788" w:rsidRPr="00277788" w:rsidRDefault="00277788" w:rsidP="00277788">
            <w:pPr>
              <w:suppressAutoHyphens w:val="0"/>
              <w:autoSpaceDN/>
              <w:jc w:val="both"/>
              <w:textAlignment w:val="auto"/>
              <w:rPr>
                <w:szCs w:val="20"/>
              </w:rPr>
            </w:pPr>
            <w:r w:rsidRPr="00277788">
              <w:rPr>
                <w:szCs w:val="20"/>
              </w:rPr>
              <w:t xml:space="preserve"> </w:t>
            </w:r>
          </w:p>
          <w:p w14:paraId="2BAD149A" w14:textId="77777777" w:rsidR="00277788" w:rsidRPr="00277788" w:rsidRDefault="00277788" w:rsidP="00277788">
            <w:pPr>
              <w:suppressAutoHyphens w:val="0"/>
              <w:autoSpaceDN/>
              <w:jc w:val="both"/>
              <w:textAlignment w:val="auto"/>
              <w:rPr>
                <w:szCs w:val="20"/>
              </w:rPr>
            </w:pPr>
            <w:proofErr w:type="gramStart"/>
            <w:r w:rsidRPr="00277788">
              <w:rPr>
                <w:szCs w:val="20"/>
              </w:rPr>
              <w:t>NB:</w:t>
            </w:r>
            <w:proofErr w:type="gramEnd"/>
            <w:r w:rsidRPr="00277788">
              <w:rPr>
                <w:szCs w:val="20"/>
              </w:rPr>
              <w:t xml:space="preserve"> Ce prix est payé après validation du rapport.</w:t>
            </w:r>
          </w:p>
          <w:p w14:paraId="29FC2486" w14:textId="77777777" w:rsidR="00277788" w:rsidRPr="00277788" w:rsidRDefault="00277788" w:rsidP="00277788">
            <w:pPr>
              <w:suppressAutoHyphens w:val="0"/>
              <w:autoSpaceDN/>
              <w:jc w:val="both"/>
              <w:textAlignment w:val="auto"/>
              <w:rPr>
                <w:b/>
                <w:bCs/>
                <w:szCs w:val="20"/>
              </w:rPr>
            </w:pPr>
            <w:r w:rsidRPr="00277788">
              <w:rPr>
                <w:b/>
                <w:bCs/>
                <w:szCs w:val="20"/>
              </w:rPr>
              <w:t xml:space="preserve"> </w:t>
            </w:r>
          </w:p>
          <w:p w14:paraId="5AFBB37C" w14:textId="3FABEA7C" w:rsidR="00277788" w:rsidRPr="00F92F74" w:rsidRDefault="00277788" w:rsidP="00277788">
            <w:pPr>
              <w:suppressAutoHyphens w:val="0"/>
              <w:autoSpaceDN/>
              <w:jc w:val="both"/>
              <w:textAlignment w:val="auto"/>
              <w:rPr>
                <w:b/>
                <w:bCs/>
                <w:szCs w:val="20"/>
              </w:rPr>
            </w:pPr>
            <w:r w:rsidRPr="00581DF3">
              <w:rPr>
                <w:b/>
                <w:bCs/>
                <w:szCs w:val="20"/>
              </w:rPr>
              <w:t>Le forfait </w:t>
            </w:r>
            <w:r w:rsidRPr="00277788">
              <w:rPr>
                <w:b/>
                <w:bCs/>
                <w:szCs w:val="20"/>
              </w:rPr>
              <w:t>à</w:t>
            </w:r>
            <w:r>
              <w:rPr>
                <w:b/>
                <w:bCs/>
                <w:szCs w:val="20"/>
              </w:rPr>
              <w:t xml:space="preserve"> </w:t>
            </w:r>
            <w:r w:rsidRPr="00581DF3">
              <w:rPr>
                <w:b/>
                <w:bCs/>
                <w:szCs w:val="20"/>
              </w:rPr>
              <w:t>: ------------------------------</w:t>
            </w:r>
          </w:p>
        </w:tc>
        <w:tc>
          <w:tcPr>
            <w:tcW w:w="806" w:type="dxa"/>
            <w:vAlign w:val="center"/>
          </w:tcPr>
          <w:p w14:paraId="05217DFB" w14:textId="04400F61" w:rsidR="00277788" w:rsidRDefault="00277788" w:rsidP="00277788">
            <w:pPr>
              <w:suppressAutoHyphens w:val="0"/>
              <w:autoSpaceDN/>
              <w:jc w:val="center"/>
              <w:textAlignment w:val="auto"/>
              <w:rPr>
                <w:szCs w:val="20"/>
              </w:rPr>
            </w:pPr>
            <w:r>
              <w:rPr>
                <w:szCs w:val="20"/>
              </w:rPr>
              <w:t>FF</w:t>
            </w:r>
          </w:p>
        </w:tc>
        <w:tc>
          <w:tcPr>
            <w:tcW w:w="1363" w:type="dxa"/>
          </w:tcPr>
          <w:p w14:paraId="70EAC92B" w14:textId="77777777" w:rsidR="00277788" w:rsidRPr="00F92F74" w:rsidRDefault="00277788" w:rsidP="00277788">
            <w:pPr>
              <w:suppressAutoHyphens w:val="0"/>
              <w:autoSpaceDN/>
              <w:jc w:val="center"/>
              <w:textAlignment w:val="auto"/>
              <w:rPr>
                <w:szCs w:val="20"/>
              </w:rPr>
            </w:pPr>
          </w:p>
        </w:tc>
        <w:tc>
          <w:tcPr>
            <w:tcW w:w="1192" w:type="dxa"/>
          </w:tcPr>
          <w:p w14:paraId="7A345F4B" w14:textId="77777777" w:rsidR="00277788" w:rsidRPr="00F92F74" w:rsidRDefault="00277788" w:rsidP="00277788">
            <w:pPr>
              <w:suppressAutoHyphens w:val="0"/>
              <w:autoSpaceDN/>
              <w:jc w:val="center"/>
              <w:textAlignment w:val="auto"/>
              <w:rPr>
                <w:szCs w:val="20"/>
              </w:rPr>
            </w:pPr>
          </w:p>
        </w:tc>
      </w:tr>
      <w:tr w:rsidR="00C943E2" w:rsidRPr="00F92F74" w14:paraId="741CEC4B" w14:textId="77777777" w:rsidTr="00FF04B7">
        <w:trPr>
          <w:trHeight w:val="614"/>
          <w:jc w:val="center"/>
        </w:trPr>
        <w:tc>
          <w:tcPr>
            <w:tcW w:w="704" w:type="dxa"/>
            <w:vAlign w:val="center"/>
          </w:tcPr>
          <w:p w14:paraId="462F4A99" w14:textId="77777777" w:rsidR="00C943E2" w:rsidRPr="00F92F74" w:rsidRDefault="00C943E2" w:rsidP="00C943E2">
            <w:pPr>
              <w:suppressAutoHyphens w:val="0"/>
              <w:autoSpaceDN/>
              <w:jc w:val="center"/>
              <w:textAlignment w:val="auto"/>
              <w:rPr>
                <w:b/>
                <w:szCs w:val="20"/>
              </w:rPr>
            </w:pPr>
          </w:p>
          <w:p w14:paraId="1F4D97BE" w14:textId="77777777" w:rsidR="00C943E2" w:rsidRPr="00F92F74" w:rsidRDefault="00C943E2" w:rsidP="00C943E2">
            <w:pPr>
              <w:suppressAutoHyphens w:val="0"/>
              <w:autoSpaceDN/>
              <w:jc w:val="center"/>
              <w:textAlignment w:val="auto"/>
              <w:rPr>
                <w:b/>
                <w:szCs w:val="20"/>
              </w:rPr>
            </w:pPr>
          </w:p>
          <w:p w14:paraId="7EC3046C" w14:textId="77777777" w:rsidR="00C943E2" w:rsidRPr="00F92F74" w:rsidRDefault="00C943E2" w:rsidP="00C943E2">
            <w:pPr>
              <w:suppressAutoHyphens w:val="0"/>
              <w:autoSpaceDN/>
              <w:jc w:val="center"/>
              <w:textAlignment w:val="auto"/>
              <w:rPr>
                <w:b/>
                <w:szCs w:val="20"/>
              </w:rPr>
            </w:pPr>
            <w:r w:rsidRPr="00F92F74">
              <w:rPr>
                <w:b/>
                <w:szCs w:val="20"/>
              </w:rPr>
              <w:t>10</w:t>
            </w:r>
            <w:r>
              <w:rPr>
                <w:b/>
                <w:szCs w:val="20"/>
              </w:rPr>
              <w:t>2</w:t>
            </w:r>
          </w:p>
          <w:p w14:paraId="1A8DB07A" w14:textId="77777777" w:rsidR="00C943E2" w:rsidRPr="00F92F74" w:rsidRDefault="00C943E2" w:rsidP="00C943E2">
            <w:pPr>
              <w:suppressAutoHyphens w:val="0"/>
              <w:autoSpaceDN/>
              <w:jc w:val="center"/>
              <w:textAlignment w:val="auto"/>
              <w:rPr>
                <w:b/>
                <w:szCs w:val="20"/>
              </w:rPr>
            </w:pPr>
          </w:p>
          <w:p w14:paraId="5E369182" w14:textId="77777777" w:rsidR="00C943E2" w:rsidRPr="00F92F74" w:rsidRDefault="00C943E2" w:rsidP="00C943E2">
            <w:pPr>
              <w:suppressAutoHyphens w:val="0"/>
              <w:autoSpaceDN/>
              <w:jc w:val="center"/>
              <w:textAlignment w:val="auto"/>
              <w:rPr>
                <w:b/>
                <w:szCs w:val="20"/>
              </w:rPr>
            </w:pPr>
          </w:p>
        </w:tc>
        <w:tc>
          <w:tcPr>
            <w:tcW w:w="6662" w:type="dxa"/>
            <w:vAlign w:val="center"/>
          </w:tcPr>
          <w:p w14:paraId="48B7FAEE" w14:textId="77777777" w:rsidR="00C943E2" w:rsidRPr="00F92F74" w:rsidRDefault="00C943E2" w:rsidP="00C943E2">
            <w:pPr>
              <w:suppressAutoHyphens w:val="0"/>
              <w:autoSpaceDN/>
              <w:jc w:val="both"/>
              <w:textAlignment w:val="auto"/>
              <w:rPr>
                <w:b/>
                <w:bCs/>
                <w:szCs w:val="20"/>
              </w:rPr>
            </w:pPr>
            <w:r w:rsidRPr="00F92F74">
              <w:rPr>
                <w:b/>
                <w:bCs/>
                <w:szCs w:val="20"/>
              </w:rPr>
              <w:t>Installation du chantier</w:t>
            </w:r>
          </w:p>
          <w:p w14:paraId="552268A8" w14:textId="77777777" w:rsidR="00C943E2" w:rsidRPr="00096A9A" w:rsidRDefault="00C943E2" w:rsidP="00C943E2">
            <w:pPr>
              <w:suppressAutoHyphens w:val="0"/>
              <w:autoSpaceDN/>
              <w:jc w:val="both"/>
              <w:textAlignment w:val="auto"/>
              <w:rPr>
                <w:szCs w:val="20"/>
              </w:rPr>
            </w:pPr>
            <w:r w:rsidRPr="00096A9A">
              <w:rPr>
                <w:szCs w:val="20"/>
              </w:rPr>
              <w:t>Ce prix rémunère au forfait les frais d’installation de chantier ainsi que l’amenée et le repli du matériel</w:t>
            </w:r>
            <w:r>
              <w:rPr>
                <w:szCs w:val="20"/>
              </w:rPr>
              <w:t>, Etudes</w:t>
            </w:r>
            <w:r w:rsidRPr="00096A9A">
              <w:rPr>
                <w:szCs w:val="20"/>
              </w:rPr>
              <w:t>. Il comprend :</w:t>
            </w:r>
          </w:p>
          <w:p w14:paraId="2415D9F6" w14:textId="77777777" w:rsidR="00C943E2" w:rsidRPr="00096A9A" w:rsidRDefault="00C943E2" w:rsidP="00C943E2">
            <w:pPr>
              <w:suppressAutoHyphens w:val="0"/>
              <w:autoSpaceDN/>
              <w:jc w:val="both"/>
              <w:textAlignment w:val="auto"/>
              <w:rPr>
                <w:szCs w:val="20"/>
              </w:rPr>
            </w:pPr>
            <w:r w:rsidRPr="00096A9A">
              <w:rPr>
                <w:szCs w:val="20"/>
              </w:rPr>
              <w:t>-Les frais d’acquisition ou d’occupation temporaire du terrain nécessaire, indemnisations de toute nature ;</w:t>
            </w:r>
          </w:p>
          <w:p w14:paraId="75577F8A" w14:textId="77777777" w:rsidR="00C943E2" w:rsidRPr="00096A9A" w:rsidRDefault="00C943E2" w:rsidP="00C943E2">
            <w:pPr>
              <w:suppressAutoHyphens w:val="0"/>
              <w:autoSpaceDN/>
              <w:jc w:val="both"/>
              <w:textAlignment w:val="auto"/>
              <w:rPr>
                <w:szCs w:val="20"/>
              </w:rPr>
            </w:pPr>
            <w:r w:rsidRPr="00096A9A">
              <w:rPr>
                <w:szCs w:val="20"/>
              </w:rPr>
              <w:t>-La préparation des surfaces, la construction, les aménagements des baraques de chantier, des ateliers, des entrepôts, des logements, bureaux et laboratoires de l’Entrepreneur et du Maître d’Œuvre ;</w:t>
            </w:r>
          </w:p>
          <w:p w14:paraId="38C4D4C8" w14:textId="77777777" w:rsidR="00C943E2" w:rsidRPr="00096A9A" w:rsidRDefault="00C943E2" w:rsidP="00C943E2">
            <w:pPr>
              <w:suppressAutoHyphens w:val="0"/>
              <w:autoSpaceDN/>
              <w:jc w:val="both"/>
              <w:textAlignment w:val="auto"/>
              <w:rPr>
                <w:szCs w:val="20"/>
              </w:rPr>
            </w:pPr>
            <w:r w:rsidRPr="00096A9A">
              <w:rPr>
                <w:szCs w:val="20"/>
              </w:rPr>
              <w:t>-Les moyens de liaison téléphonique ;</w:t>
            </w:r>
          </w:p>
          <w:p w14:paraId="7223DC0A" w14:textId="77777777" w:rsidR="00C943E2" w:rsidRPr="00096A9A" w:rsidRDefault="00C943E2" w:rsidP="00C943E2">
            <w:pPr>
              <w:suppressAutoHyphens w:val="0"/>
              <w:autoSpaceDN/>
              <w:jc w:val="both"/>
              <w:textAlignment w:val="auto"/>
              <w:rPr>
                <w:szCs w:val="20"/>
              </w:rPr>
            </w:pPr>
            <w:r w:rsidRPr="00096A9A">
              <w:rPr>
                <w:szCs w:val="20"/>
              </w:rPr>
              <w:t>-Les frais d’entretien, de nettoyage et d’exploitation des locaux, ateliers et entrepôts, y compris gardiennage ;</w:t>
            </w:r>
          </w:p>
          <w:p w14:paraId="64BD4E3D" w14:textId="77777777" w:rsidR="00C943E2" w:rsidRPr="00096A9A" w:rsidRDefault="00C943E2" w:rsidP="00C943E2">
            <w:pPr>
              <w:suppressAutoHyphens w:val="0"/>
              <w:autoSpaceDN/>
              <w:jc w:val="both"/>
              <w:textAlignment w:val="auto"/>
              <w:rPr>
                <w:szCs w:val="20"/>
              </w:rPr>
            </w:pPr>
            <w:r w:rsidRPr="00096A9A">
              <w:rPr>
                <w:szCs w:val="20"/>
              </w:rPr>
              <w:t xml:space="preserve">-L’amenée et le repli du matériel et engins nécessaires à l’exécution du chantier, </w:t>
            </w:r>
          </w:p>
          <w:p w14:paraId="4D6F557F" w14:textId="77777777" w:rsidR="00C943E2" w:rsidRDefault="00C943E2" w:rsidP="00C943E2">
            <w:pPr>
              <w:suppressAutoHyphens w:val="0"/>
              <w:autoSpaceDN/>
              <w:jc w:val="both"/>
              <w:textAlignment w:val="auto"/>
              <w:rPr>
                <w:szCs w:val="20"/>
              </w:rPr>
            </w:pPr>
            <w:r w:rsidRPr="00096A9A">
              <w:rPr>
                <w:szCs w:val="20"/>
              </w:rPr>
              <w:t>-Le contrôle et la vérification des plans de l’Appel d’Offres ;</w:t>
            </w:r>
          </w:p>
          <w:p w14:paraId="432FD316" w14:textId="77777777" w:rsidR="00C943E2" w:rsidRPr="00096A9A" w:rsidRDefault="00C943E2" w:rsidP="00C943E2">
            <w:pPr>
              <w:suppressAutoHyphens w:val="0"/>
              <w:autoSpaceDN/>
              <w:jc w:val="both"/>
              <w:textAlignment w:val="auto"/>
              <w:rPr>
                <w:szCs w:val="20"/>
              </w:rPr>
            </w:pPr>
            <w:r>
              <w:rPr>
                <w:szCs w:val="20"/>
              </w:rPr>
              <w:t>- l’élaboration du Projet d’exécution,</w:t>
            </w:r>
          </w:p>
          <w:p w14:paraId="1CC1C6B1" w14:textId="77777777" w:rsidR="00C943E2" w:rsidRPr="00096A9A" w:rsidRDefault="00C943E2" w:rsidP="00C943E2">
            <w:pPr>
              <w:suppressAutoHyphens w:val="0"/>
              <w:autoSpaceDN/>
              <w:jc w:val="both"/>
              <w:textAlignment w:val="auto"/>
              <w:rPr>
                <w:szCs w:val="20"/>
              </w:rPr>
            </w:pPr>
            <w:r w:rsidRPr="00096A9A">
              <w:rPr>
                <w:szCs w:val="20"/>
              </w:rPr>
              <w:t>-L’enlèvement enfin de chantier de tous les matériels, les matériaux en excédent et la remise en état des lieux ;</w:t>
            </w:r>
          </w:p>
          <w:p w14:paraId="50F023A8" w14:textId="77777777" w:rsidR="00C943E2" w:rsidRPr="00096A9A" w:rsidRDefault="00C943E2" w:rsidP="00C943E2">
            <w:pPr>
              <w:suppressAutoHyphens w:val="0"/>
              <w:autoSpaceDN/>
              <w:jc w:val="both"/>
              <w:textAlignment w:val="auto"/>
              <w:rPr>
                <w:szCs w:val="20"/>
              </w:rPr>
            </w:pPr>
            <w:r w:rsidRPr="00096A9A">
              <w:rPr>
                <w:szCs w:val="20"/>
              </w:rPr>
              <w:t>-Les suggestions de maintien de la circulation durant les travaux ;</w:t>
            </w:r>
          </w:p>
          <w:p w14:paraId="2794B614" w14:textId="77777777" w:rsidR="00C943E2" w:rsidRPr="00096A9A" w:rsidRDefault="00C943E2" w:rsidP="00C943E2">
            <w:pPr>
              <w:suppressAutoHyphens w:val="0"/>
              <w:autoSpaceDN/>
              <w:jc w:val="both"/>
              <w:textAlignment w:val="auto"/>
              <w:rPr>
                <w:szCs w:val="20"/>
              </w:rPr>
            </w:pPr>
          </w:p>
          <w:p w14:paraId="0F19F323" w14:textId="77777777" w:rsidR="00C943E2" w:rsidRPr="00096A9A" w:rsidRDefault="00C943E2" w:rsidP="00C943E2">
            <w:pPr>
              <w:suppressAutoHyphens w:val="0"/>
              <w:autoSpaceDN/>
              <w:jc w:val="both"/>
              <w:textAlignment w:val="auto"/>
              <w:rPr>
                <w:szCs w:val="20"/>
              </w:rPr>
            </w:pPr>
            <w:r w:rsidRPr="00096A9A">
              <w:rPr>
                <w:szCs w:val="20"/>
              </w:rPr>
              <w:t xml:space="preserve">Le paiement sera effectué de la manière </w:t>
            </w:r>
            <w:proofErr w:type="gramStart"/>
            <w:r w:rsidRPr="00096A9A">
              <w:rPr>
                <w:szCs w:val="20"/>
              </w:rPr>
              <w:t>suivante:</w:t>
            </w:r>
            <w:proofErr w:type="gramEnd"/>
          </w:p>
          <w:p w14:paraId="71913F55" w14:textId="77777777" w:rsidR="00C943E2" w:rsidRPr="00096A9A" w:rsidRDefault="00C943E2" w:rsidP="00C943E2">
            <w:pPr>
              <w:suppressAutoHyphens w:val="0"/>
              <w:autoSpaceDN/>
              <w:jc w:val="both"/>
              <w:textAlignment w:val="auto"/>
              <w:rPr>
                <w:szCs w:val="20"/>
              </w:rPr>
            </w:pPr>
            <w:r w:rsidRPr="00096A9A">
              <w:rPr>
                <w:szCs w:val="20"/>
              </w:rPr>
              <w:t xml:space="preserve">- Au prorata de l’avancement et dans les </w:t>
            </w:r>
            <w:proofErr w:type="gramStart"/>
            <w:r w:rsidRPr="00096A9A">
              <w:rPr>
                <w:szCs w:val="20"/>
              </w:rPr>
              <w:t>limites:</w:t>
            </w:r>
            <w:proofErr w:type="gramEnd"/>
          </w:p>
          <w:p w14:paraId="6C3793DE" w14:textId="77777777" w:rsidR="00C943E2" w:rsidRPr="00F92F74" w:rsidRDefault="00C943E2" w:rsidP="00C943E2">
            <w:pPr>
              <w:suppressAutoHyphens w:val="0"/>
              <w:autoSpaceDN/>
              <w:jc w:val="both"/>
              <w:textAlignment w:val="auto"/>
              <w:rPr>
                <w:szCs w:val="20"/>
              </w:rPr>
            </w:pPr>
          </w:p>
          <w:p w14:paraId="6E7923EE" w14:textId="2B308C62" w:rsidR="00C943E2" w:rsidRPr="00F92F74" w:rsidRDefault="00C943E2" w:rsidP="00C943E2">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38645D65" w14:textId="00865243" w:rsidR="00C943E2" w:rsidRDefault="00C943E2" w:rsidP="00C943E2">
            <w:pPr>
              <w:suppressAutoHyphens w:val="0"/>
              <w:autoSpaceDN/>
              <w:jc w:val="center"/>
              <w:textAlignment w:val="auto"/>
              <w:rPr>
                <w:szCs w:val="20"/>
              </w:rPr>
            </w:pPr>
            <w:r>
              <w:rPr>
                <w:szCs w:val="20"/>
              </w:rPr>
              <w:t>FF</w:t>
            </w:r>
          </w:p>
        </w:tc>
        <w:tc>
          <w:tcPr>
            <w:tcW w:w="1363" w:type="dxa"/>
          </w:tcPr>
          <w:p w14:paraId="7D5FAFF3" w14:textId="77777777" w:rsidR="00C943E2" w:rsidRPr="00F92F74" w:rsidRDefault="00C943E2" w:rsidP="00C943E2">
            <w:pPr>
              <w:suppressAutoHyphens w:val="0"/>
              <w:autoSpaceDN/>
              <w:jc w:val="center"/>
              <w:textAlignment w:val="auto"/>
              <w:rPr>
                <w:szCs w:val="20"/>
              </w:rPr>
            </w:pPr>
          </w:p>
        </w:tc>
        <w:tc>
          <w:tcPr>
            <w:tcW w:w="1192" w:type="dxa"/>
          </w:tcPr>
          <w:p w14:paraId="5AEDE953" w14:textId="77777777" w:rsidR="00C943E2" w:rsidRPr="00F92F74" w:rsidRDefault="00C943E2" w:rsidP="00C943E2">
            <w:pPr>
              <w:suppressAutoHyphens w:val="0"/>
              <w:autoSpaceDN/>
              <w:jc w:val="center"/>
              <w:textAlignment w:val="auto"/>
              <w:rPr>
                <w:szCs w:val="20"/>
              </w:rPr>
            </w:pPr>
          </w:p>
        </w:tc>
      </w:tr>
      <w:tr w:rsidR="00C943E2" w:rsidRPr="00F92F74" w14:paraId="195B00CE" w14:textId="27A9D13D" w:rsidTr="00FF04B7">
        <w:trPr>
          <w:trHeight w:val="614"/>
          <w:jc w:val="center"/>
        </w:trPr>
        <w:tc>
          <w:tcPr>
            <w:tcW w:w="704" w:type="dxa"/>
            <w:vAlign w:val="center"/>
          </w:tcPr>
          <w:p w14:paraId="6D5B3C6D" w14:textId="77777777" w:rsidR="00C943E2" w:rsidRPr="00F92F74" w:rsidRDefault="00C943E2" w:rsidP="00C943E2">
            <w:pPr>
              <w:suppressAutoHyphens w:val="0"/>
              <w:autoSpaceDN/>
              <w:jc w:val="center"/>
              <w:textAlignment w:val="auto"/>
              <w:rPr>
                <w:b/>
                <w:szCs w:val="20"/>
              </w:rPr>
            </w:pPr>
          </w:p>
          <w:p w14:paraId="602A11D7" w14:textId="77777777" w:rsidR="00C943E2" w:rsidRPr="00F92F74" w:rsidRDefault="00C943E2" w:rsidP="00C943E2">
            <w:pPr>
              <w:suppressAutoHyphens w:val="0"/>
              <w:autoSpaceDN/>
              <w:jc w:val="center"/>
              <w:textAlignment w:val="auto"/>
              <w:rPr>
                <w:b/>
                <w:szCs w:val="20"/>
              </w:rPr>
            </w:pPr>
          </w:p>
          <w:p w14:paraId="48FB42D7" w14:textId="1623BB97" w:rsidR="00C943E2" w:rsidRPr="00F92F74" w:rsidRDefault="00C943E2" w:rsidP="00C943E2">
            <w:pPr>
              <w:suppressAutoHyphens w:val="0"/>
              <w:autoSpaceDN/>
              <w:jc w:val="center"/>
              <w:textAlignment w:val="auto"/>
              <w:rPr>
                <w:b/>
                <w:szCs w:val="20"/>
              </w:rPr>
            </w:pPr>
            <w:r w:rsidRPr="00F92F74">
              <w:rPr>
                <w:b/>
                <w:szCs w:val="20"/>
              </w:rPr>
              <w:t>10</w:t>
            </w:r>
            <w:r>
              <w:rPr>
                <w:b/>
                <w:szCs w:val="20"/>
              </w:rPr>
              <w:t>3</w:t>
            </w:r>
          </w:p>
          <w:p w14:paraId="6A4014DC" w14:textId="77777777" w:rsidR="00C943E2" w:rsidRPr="00F92F74" w:rsidRDefault="00C943E2" w:rsidP="00C943E2">
            <w:pPr>
              <w:suppressAutoHyphens w:val="0"/>
              <w:autoSpaceDN/>
              <w:jc w:val="center"/>
              <w:textAlignment w:val="auto"/>
              <w:rPr>
                <w:b/>
                <w:szCs w:val="20"/>
              </w:rPr>
            </w:pPr>
          </w:p>
          <w:p w14:paraId="376D2532" w14:textId="77777777" w:rsidR="00C943E2" w:rsidRPr="00F92F74" w:rsidRDefault="00C943E2" w:rsidP="00C943E2">
            <w:pPr>
              <w:suppressAutoHyphens w:val="0"/>
              <w:autoSpaceDN/>
              <w:jc w:val="both"/>
              <w:textAlignment w:val="auto"/>
              <w:rPr>
                <w:b/>
                <w:szCs w:val="20"/>
              </w:rPr>
            </w:pPr>
          </w:p>
        </w:tc>
        <w:tc>
          <w:tcPr>
            <w:tcW w:w="6662" w:type="dxa"/>
            <w:vAlign w:val="center"/>
          </w:tcPr>
          <w:p w14:paraId="6E83A288" w14:textId="0ED37CD2" w:rsidR="00C943E2" w:rsidRDefault="00C943E2" w:rsidP="00C943E2">
            <w:pPr>
              <w:suppressAutoHyphens w:val="0"/>
              <w:autoSpaceDN/>
              <w:jc w:val="both"/>
              <w:textAlignment w:val="auto"/>
              <w:rPr>
                <w:b/>
                <w:bCs/>
                <w:szCs w:val="20"/>
              </w:rPr>
            </w:pPr>
            <w:r w:rsidRPr="00C943E2">
              <w:rPr>
                <w:b/>
                <w:bCs/>
                <w:szCs w:val="20"/>
              </w:rPr>
              <w:t xml:space="preserve">Amené et Repli du matériel </w:t>
            </w:r>
          </w:p>
          <w:p w14:paraId="5AE1E1D3" w14:textId="77777777" w:rsidR="00C943E2" w:rsidRPr="00C943E2" w:rsidRDefault="00C943E2" w:rsidP="00C943E2">
            <w:pPr>
              <w:suppressAutoHyphens w:val="0"/>
              <w:autoSpaceDN/>
              <w:jc w:val="both"/>
              <w:textAlignment w:val="auto"/>
              <w:rPr>
                <w:b/>
                <w:bCs/>
                <w:szCs w:val="20"/>
              </w:rPr>
            </w:pPr>
          </w:p>
          <w:p w14:paraId="4AFF1CE3" w14:textId="77777777" w:rsidR="00C943E2" w:rsidRPr="00C943E2" w:rsidRDefault="00C943E2" w:rsidP="00C943E2">
            <w:pPr>
              <w:suppressAutoHyphens w:val="0"/>
              <w:autoSpaceDN/>
              <w:jc w:val="both"/>
              <w:textAlignment w:val="auto"/>
              <w:rPr>
                <w:szCs w:val="20"/>
              </w:rPr>
            </w:pPr>
            <w:r w:rsidRPr="00C943E2">
              <w:rPr>
                <w:szCs w:val="20"/>
              </w:rPr>
              <w:t xml:space="preserve">Ce prix rémunère dans les conditions générales prévues au marché, au FORFAIT (FT) l’amenée et le repli du matériel nécessaire à l’exécution des travaux. </w:t>
            </w:r>
          </w:p>
          <w:p w14:paraId="38041671" w14:textId="77777777" w:rsidR="00C943E2" w:rsidRPr="00C943E2" w:rsidRDefault="00C943E2" w:rsidP="00C943E2">
            <w:pPr>
              <w:suppressAutoHyphens w:val="0"/>
              <w:autoSpaceDN/>
              <w:jc w:val="both"/>
              <w:textAlignment w:val="auto"/>
              <w:rPr>
                <w:szCs w:val="20"/>
              </w:rPr>
            </w:pPr>
            <w:r w:rsidRPr="00C943E2">
              <w:rPr>
                <w:szCs w:val="20"/>
              </w:rPr>
              <w:t xml:space="preserve">Ce prix comprend </w:t>
            </w:r>
            <w:proofErr w:type="gramStart"/>
            <w:r w:rsidRPr="00C943E2">
              <w:rPr>
                <w:szCs w:val="20"/>
              </w:rPr>
              <w:t>notamment:</w:t>
            </w:r>
            <w:proofErr w:type="gramEnd"/>
          </w:p>
          <w:p w14:paraId="0FDDCF0F" w14:textId="77777777" w:rsidR="00C943E2" w:rsidRPr="00C943E2" w:rsidRDefault="00C943E2" w:rsidP="00C943E2">
            <w:pPr>
              <w:suppressAutoHyphens w:val="0"/>
              <w:autoSpaceDN/>
              <w:jc w:val="both"/>
              <w:textAlignment w:val="auto"/>
              <w:rPr>
                <w:szCs w:val="20"/>
              </w:rPr>
            </w:pPr>
            <w:proofErr w:type="gramStart"/>
            <w:r w:rsidRPr="00C943E2">
              <w:rPr>
                <w:szCs w:val="20"/>
              </w:rPr>
              <w:t>l’amenée</w:t>
            </w:r>
            <w:proofErr w:type="gramEnd"/>
            <w:r w:rsidRPr="00C943E2">
              <w:rPr>
                <w:szCs w:val="20"/>
              </w:rPr>
              <w:t xml:space="preserve"> du matériel et des engins nécessaires à l’exécution du chantier y compris </w:t>
            </w:r>
            <w:proofErr w:type="gramStart"/>
            <w:r w:rsidRPr="00C943E2">
              <w:rPr>
                <w:szCs w:val="20"/>
              </w:rPr>
              <w:t>éventuellement:</w:t>
            </w:r>
            <w:proofErr w:type="gramEnd"/>
            <w:r w:rsidRPr="00C943E2">
              <w:rPr>
                <w:szCs w:val="20"/>
              </w:rPr>
              <w:t xml:space="preserve"> les centrales de concassage, d'enrobage, de fabrication de béton, les bascules de chantier, les engins de terrassement, d’assainissement, de mise en œuvre de chaussée et de transport.</w:t>
            </w:r>
          </w:p>
          <w:p w14:paraId="4B5D3C67" w14:textId="77777777" w:rsidR="00C943E2" w:rsidRPr="00C943E2" w:rsidRDefault="00C943E2" w:rsidP="00C943E2">
            <w:pPr>
              <w:suppressAutoHyphens w:val="0"/>
              <w:autoSpaceDN/>
              <w:jc w:val="both"/>
              <w:textAlignment w:val="auto"/>
              <w:rPr>
                <w:szCs w:val="20"/>
              </w:rPr>
            </w:pPr>
            <w:r w:rsidRPr="00C943E2">
              <w:rPr>
                <w:szCs w:val="20"/>
              </w:rPr>
              <w:t xml:space="preserve">A la fin des travaux, le Cocontractant réalisera tous les travaux nécessaires à la remise en état des lieux. </w:t>
            </w:r>
          </w:p>
          <w:p w14:paraId="52E31FF9" w14:textId="77777777" w:rsidR="00C943E2" w:rsidRPr="00C943E2" w:rsidRDefault="00C943E2" w:rsidP="00C943E2">
            <w:pPr>
              <w:suppressAutoHyphens w:val="0"/>
              <w:autoSpaceDN/>
              <w:jc w:val="both"/>
              <w:textAlignment w:val="auto"/>
              <w:rPr>
                <w:szCs w:val="20"/>
              </w:rPr>
            </w:pPr>
            <w:r w:rsidRPr="00C943E2">
              <w:rPr>
                <w:szCs w:val="20"/>
              </w:rPr>
              <w:t>Le Cocontractant devra replier tout son matériel, engins et matériaux.</w:t>
            </w:r>
          </w:p>
          <w:p w14:paraId="6E4E6427" w14:textId="77777777" w:rsidR="00C943E2" w:rsidRPr="00C943E2" w:rsidRDefault="00C943E2" w:rsidP="00C943E2">
            <w:pPr>
              <w:suppressAutoHyphens w:val="0"/>
              <w:autoSpaceDN/>
              <w:jc w:val="both"/>
              <w:textAlignment w:val="auto"/>
              <w:rPr>
                <w:szCs w:val="20"/>
              </w:rPr>
            </w:pPr>
            <w:r w:rsidRPr="00C943E2">
              <w:rPr>
                <w:szCs w:val="20"/>
              </w:rPr>
              <w:t>Ce prix sera payé en deux tranches :</w:t>
            </w:r>
          </w:p>
          <w:p w14:paraId="50651E0F" w14:textId="77777777" w:rsidR="00C943E2" w:rsidRPr="00C943E2" w:rsidRDefault="00C943E2" w:rsidP="00C943E2">
            <w:pPr>
              <w:suppressAutoHyphens w:val="0"/>
              <w:autoSpaceDN/>
              <w:jc w:val="both"/>
              <w:textAlignment w:val="auto"/>
              <w:rPr>
                <w:szCs w:val="20"/>
              </w:rPr>
            </w:pPr>
            <w:r w:rsidRPr="00C943E2">
              <w:rPr>
                <w:szCs w:val="20"/>
              </w:rPr>
              <w:t>* CINQUANTE POUR CENT (50%) pour l'amenée du matériel. Cette tranche sera payée progressivement au fur et à mesure de l'amenée sur le chantier, du gros matériel prévu dans le projet d'exécution approuvé.</w:t>
            </w:r>
          </w:p>
          <w:p w14:paraId="523F02E2" w14:textId="77777777" w:rsidR="00C943E2" w:rsidRPr="00C943E2" w:rsidRDefault="00C943E2" w:rsidP="00C943E2">
            <w:pPr>
              <w:suppressAutoHyphens w:val="0"/>
              <w:autoSpaceDN/>
              <w:jc w:val="both"/>
              <w:textAlignment w:val="auto"/>
              <w:rPr>
                <w:szCs w:val="20"/>
              </w:rPr>
            </w:pPr>
            <w:r w:rsidRPr="00C943E2">
              <w:rPr>
                <w:szCs w:val="20"/>
              </w:rPr>
              <w:t>* CINQUANTE POUR CENT (50%) après la réception provisoire lorsque la totalité du matériel aura été repliée.</w:t>
            </w:r>
          </w:p>
          <w:p w14:paraId="7B74B5C7" w14:textId="565E8559" w:rsidR="00C943E2" w:rsidRPr="00F92F74" w:rsidRDefault="00C943E2" w:rsidP="00C943E2">
            <w:pPr>
              <w:suppressAutoHyphens w:val="0"/>
              <w:autoSpaceDN/>
              <w:jc w:val="both"/>
              <w:textAlignment w:val="auto"/>
              <w:rPr>
                <w:szCs w:val="20"/>
              </w:rPr>
            </w:pPr>
            <w:r w:rsidRPr="00C943E2">
              <w:rPr>
                <w:b/>
                <w:bCs/>
                <w:szCs w:val="20"/>
              </w:rPr>
              <w:t xml:space="preserve"> </w:t>
            </w:r>
          </w:p>
          <w:p w14:paraId="476E8F26" w14:textId="1290CDD0" w:rsidR="00C943E2" w:rsidRPr="00581DF3" w:rsidRDefault="00C943E2" w:rsidP="00C943E2">
            <w:pPr>
              <w:suppressAutoHyphens w:val="0"/>
              <w:autoSpaceDN/>
              <w:jc w:val="both"/>
              <w:textAlignment w:val="auto"/>
              <w:rPr>
                <w:b/>
                <w:bCs/>
                <w:szCs w:val="20"/>
              </w:rPr>
            </w:pPr>
            <w:r w:rsidRPr="00581DF3">
              <w:rPr>
                <w:b/>
                <w:bCs/>
                <w:szCs w:val="20"/>
              </w:rPr>
              <w:t>Le forfait </w:t>
            </w:r>
            <w:r>
              <w:rPr>
                <w:b/>
                <w:bCs/>
                <w:szCs w:val="20"/>
              </w:rPr>
              <w:t xml:space="preserve">a </w:t>
            </w:r>
            <w:r w:rsidRPr="00581DF3">
              <w:rPr>
                <w:b/>
                <w:bCs/>
                <w:szCs w:val="20"/>
              </w:rPr>
              <w:t>: ------------------------------</w:t>
            </w:r>
          </w:p>
        </w:tc>
        <w:tc>
          <w:tcPr>
            <w:tcW w:w="806" w:type="dxa"/>
            <w:vAlign w:val="center"/>
          </w:tcPr>
          <w:p w14:paraId="77768862" w14:textId="384AAE38" w:rsidR="00C943E2" w:rsidRPr="00F92F74" w:rsidRDefault="00C943E2" w:rsidP="00C943E2">
            <w:pPr>
              <w:suppressAutoHyphens w:val="0"/>
              <w:autoSpaceDN/>
              <w:jc w:val="center"/>
              <w:textAlignment w:val="auto"/>
              <w:rPr>
                <w:szCs w:val="20"/>
              </w:rPr>
            </w:pPr>
            <w:r>
              <w:rPr>
                <w:szCs w:val="20"/>
              </w:rPr>
              <w:t>FF</w:t>
            </w:r>
          </w:p>
        </w:tc>
        <w:tc>
          <w:tcPr>
            <w:tcW w:w="1363" w:type="dxa"/>
          </w:tcPr>
          <w:p w14:paraId="147EE71F" w14:textId="77777777" w:rsidR="00C943E2" w:rsidRPr="00F92F74" w:rsidRDefault="00C943E2" w:rsidP="00C943E2">
            <w:pPr>
              <w:suppressAutoHyphens w:val="0"/>
              <w:autoSpaceDN/>
              <w:jc w:val="center"/>
              <w:textAlignment w:val="auto"/>
              <w:rPr>
                <w:szCs w:val="20"/>
              </w:rPr>
            </w:pPr>
          </w:p>
        </w:tc>
        <w:tc>
          <w:tcPr>
            <w:tcW w:w="1192" w:type="dxa"/>
          </w:tcPr>
          <w:p w14:paraId="38CCE801" w14:textId="77777777" w:rsidR="00C943E2" w:rsidRPr="00F92F74" w:rsidRDefault="00C943E2" w:rsidP="00C943E2">
            <w:pPr>
              <w:suppressAutoHyphens w:val="0"/>
              <w:autoSpaceDN/>
              <w:jc w:val="center"/>
              <w:textAlignment w:val="auto"/>
              <w:rPr>
                <w:szCs w:val="20"/>
              </w:rPr>
            </w:pPr>
          </w:p>
        </w:tc>
      </w:tr>
      <w:tr w:rsidR="005675EF" w:rsidRPr="00F92F74" w14:paraId="2D5ACC83" w14:textId="77777777" w:rsidTr="00FF04B7">
        <w:trPr>
          <w:trHeight w:val="435"/>
          <w:jc w:val="center"/>
        </w:trPr>
        <w:tc>
          <w:tcPr>
            <w:tcW w:w="704" w:type="dxa"/>
            <w:vAlign w:val="center"/>
          </w:tcPr>
          <w:p w14:paraId="299B3564" w14:textId="34FFA419" w:rsidR="005675EF" w:rsidRPr="00F92F74" w:rsidRDefault="005675EF" w:rsidP="005675EF">
            <w:pPr>
              <w:suppressAutoHyphens w:val="0"/>
              <w:autoSpaceDN/>
              <w:jc w:val="center"/>
              <w:textAlignment w:val="auto"/>
              <w:rPr>
                <w:b/>
                <w:szCs w:val="20"/>
              </w:rPr>
            </w:pPr>
            <w:r>
              <w:rPr>
                <w:b/>
                <w:szCs w:val="20"/>
              </w:rPr>
              <w:t>201</w:t>
            </w:r>
          </w:p>
          <w:p w14:paraId="4A43E7F1" w14:textId="77777777" w:rsidR="005675EF" w:rsidRPr="00F92F74" w:rsidRDefault="005675EF" w:rsidP="005675EF">
            <w:pPr>
              <w:suppressAutoHyphens w:val="0"/>
              <w:autoSpaceDN/>
              <w:jc w:val="center"/>
              <w:textAlignment w:val="auto"/>
              <w:rPr>
                <w:b/>
                <w:szCs w:val="20"/>
              </w:rPr>
            </w:pPr>
          </w:p>
        </w:tc>
        <w:tc>
          <w:tcPr>
            <w:tcW w:w="6662" w:type="dxa"/>
            <w:vAlign w:val="center"/>
          </w:tcPr>
          <w:p w14:paraId="2B6A3EEE" w14:textId="77777777" w:rsidR="005675EF" w:rsidRPr="005675EF" w:rsidRDefault="005675EF" w:rsidP="005675EF">
            <w:pPr>
              <w:suppressAutoHyphens w:val="0"/>
              <w:autoSpaceDN/>
              <w:jc w:val="both"/>
              <w:textAlignment w:val="auto"/>
              <w:rPr>
                <w:b/>
                <w:bCs/>
                <w:szCs w:val="20"/>
              </w:rPr>
            </w:pPr>
            <w:r w:rsidRPr="005675EF">
              <w:rPr>
                <w:b/>
                <w:bCs/>
                <w:szCs w:val="20"/>
              </w:rPr>
              <w:t xml:space="preserve">Mise en forme de la plate-forme y compris création des fossés et exutoires </w:t>
            </w:r>
          </w:p>
          <w:p w14:paraId="25FD0907" w14:textId="77777777" w:rsidR="005675EF" w:rsidRPr="005675EF" w:rsidRDefault="005675EF" w:rsidP="005675EF">
            <w:pPr>
              <w:suppressAutoHyphens w:val="0"/>
              <w:autoSpaceDN/>
              <w:jc w:val="both"/>
              <w:textAlignment w:val="auto"/>
              <w:rPr>
                <w:szCs w:val="20"/>
              </w:rPr>
            </w:pPr>
          </w:p>
          <w:p w14:paraId="77501FD7" w14:textId="7FA1C6D6" w:rsidR="005675EF" w:rsidRPr="005675EF" w:rsidRDefault="005675EF" w:rsidP="005675EF">
            <w:pPr>
              <w:suppressAutoHyphens w:val="0"/>
              <w:autoSpaceDN/>
              <w:jc w:val="both"/>
              <w:textAlignment w:val="auto"/>
              <w:rPr>
                <w:szCs w:val="20"/>
              </w:rPr>
            </w:pPr>
            <w:r w:rsidRPr="005675EF">
              <w:rPr>
                <w:szCs w:val="20"/>
              </w:rPr>
              <w:t xml:space="preserve">Ce prix rémunère dans les conditions générales prévues au marché, au </w:t>
            </w:r>
            <w:r w:rsidR="005108AA">
              <w:rPr>
                <w:szCs w:val="20"/>
              </w:rPr>
              <w:t>KILOMETRE (KM</w:t>
            </w:r>
            <w:r w:rsidRPr="00C943E2">
              <w:rPr>
                <w:szCs w:val="20"/>
              </w:rPr>
              <w:t xml:space="preserve">) </w:t>
            </w:r>
            <w:r w:rsidRPr="005675EF">
              <w:rPr>
                <w:szCs w:val="20"/>
              </w:rPr>
              <w:t xml:space="preserve">de route traitée, la mise en forme de la plate-forme devant recevoir la couche de </w:t>
            </w:r>
            <w:proofErr w:type="gramStart"/>
            <w:r w:rsidRPr="005675EF">
              <w:rPr>
                <w:szCs w:val="20"/>
              </w:rPr>
              <w:t>roulement(</w:t>
            </w:r>
            <w:proofErr w:type="gramEnd"/>
            <w:r w:rsidRPr="005675EF">
              <w:rPr>
                <w:szCs w:val="20"/>
              </w:rPr>
              <w:t xml:space="preserve">routes en terre) ou de </w:t>
            </w:r>
            <w:proofErr w:type="gramStart"/>
            <w:r w:rsidRPr="005675EF">
              <w:rPr>
                <w:szCs w:val="20"/>
              </w:rPr>
              <w:t>fondation(</w:t>
            </w:r>
            <w:proofErr w:type="gramEnd"/>
            <w:r w:rsidRPr="005675EF">
              <w:rPr>
                <w:szCs w:val="20"/>
              </w:rPr>
              <w:t xml:space="preserve">routes revêtues). </w:t>
            </w:r>
          </w:p>
          <w:p w14:paraId="57E27430" w14:textId="77777777" w:rsidR="005675EF" w:rsidRPr="005675EF" w:rsidRDefault="005675EF" w:rsidP="005675EF">
            <w:pPr>
              <w:suppressAutoHyphens w:val="0"/>
              <w:autoSpaceDN/>
              <w:jc w:val="both"/>
              <w:textAlignment w:val="auto"/>
              <w:rPr>
                <w:szCs w:val="20"/>
              </w:rPr>
            </w:pPr>
            <w:r w:rsidRPr="005675EF">
              <w:rPr>
                <w:szCs w:val="20"/>
              </w:rPr>
              <w:t>Ce prix ne comprend pas la remise en forme et le curage des fossés latéraux.</w:t>
            </w:r>
          </w:p>
          <w:p w14:paraId="259043A9" w14:textId="77777777" w:rsidR="005675EF" w:rsidRPr="005675EF" w:rsidRDefault="005675EF" w:rsidP="005675EF">
            <w:pPr>
              <w:suppressAutoHyphens w:val="0"/>
              <w:autoSpaceDN/>
              <w:jc w:val="both"/>
              <w:textAlignment w:val="auto"/>
              <w:rPr>
                <w:szCs w:val="20"/>
              </w:rPr>
            </w:pPr>
            <w:r w:rsidRPr="005675EF">
              <w:rPr>
                <w:szCs w:val="20"/>
              </w:rPr>
              <w:t xml:space="preserve">Ce prix comprend </w:t>
            </w:r>
            <w:proofErr w:type="gramStart"/>
            <w:r w:rsidRPr="005675EF">
              <w:rPr>
                <w:szCs w:val="20"/>
              </w:rPr>
              <w:t>notamment:</w:t>
            </w:r>
            <w:proofErr w:type="gramEnd"/>
            <w:r w:rsidRPr="005675EF">
              <w:rPr>
                <w:szCs w:val="20"/>
              </w:rPr>
              <w:t xml:space="preserve"> </w:t>
            </w:r>
          </w:p>
          <w:p w14:paraId="2A80654A" w14:textId="77777777" w:rsidR="005675EF" w:rsidRPr="005675EF" w:rsidRDefault="005675EF" w:rsidP="005675EF">
            <w:pPr>
              <w:suppressAutoHyphens w:val="0"/>
              <w:autoSpaceDN/>
              <w:jc w:val="both"/>
              <w:textAlignment w:val="auto"/>
              <w:rPr>
                <w:szCs w:val="20"/>
              </w:rPr>
            </w:pPr>
            <w:r w:rsidRPr="005675EF">
              <w:rPr>
                <w:szCs w:val="20"/>
              </w:rPr>
              <w:t xml:space="preserve">• le nettoyage éventuel de la plate-forme </w:t>
            </w:r>
            <w:proofErr w:type="gramStart"/>
            <w:r w:rsidRPr="005675EF">
              <w:rPr>
                <w:szCs w:val="20"/>
              </w:rPr>
              <w:t>existante;</w:t>
            </w:r>
            <w:proofErr w:type="gramEnd"/>
          </w:p>
          <w:p w14:paraId="1ABA98E2" w14:textId="77777777" w:rsidR="005675EF" w:rsidRPr="005675EF" w:rsidRDefault="005675EF" w:rsidP="005675EF">
            <w:pPr>
              <w:suppressAutoHyphens w:val="0"/>
              <w:autoSpaceDN/>
              <w:jc w:val="both"/>
              <w:textAlignment w:val="auto"/>
              <w:rPr>
                <w:szCs w:val="20"/>
              </w:rPr>
            </w:pPr>
            <w:r w:rsidRPr="005675EF">
              <w:rPr>
                <w:szCs w:val="20"/>
              </w:rPr>
              <w:t xml:space="preserve">• l’évacuation des terres végétales existantes </w:t>
            </w:r>
            <w:proofErr w:type="gramStart"/>
            <w:r w:rsidRPr="005675EF">
              <w:rPr>
                <w:szCs w:val="20"/>
              </w:rPr>
              <w:t>éventuelles;</w:t>
            </w:r>
            <w:proofErr w:type="gramEnd"/>
          </w:p>
          <w:p w14:paraId="0387D725" w14:textId="77777777" w:rsidR="005675EF" w:rsidRPr="005675EF" w:rsidRDefault="005675EF" w:rsidP="005675EF">
            <w:pPr>
              <w:suppressAutoHyphens w:val="0"/>
              <w:autoSpaceDN/>
              <w:jc w:val="both"/>
              <w:textAlignment w:val="auto"/>
              <w:rPr>
                <w:szCs w:val="20"/>
              </w:rPr>
            </w:pPr>
            <w:r w:rsidRPr="005675EF">
              <w:rPr>
                <w:szCs w:val="20"/>
              </w:rPr>
              <w:t xml:space="preserve">• la scarification de la plate-forme existante ; </w:t>
            </w:r>
          </w:p>
          <w:p w14:paraId="0D554D08" w14:textId="77777777" w:rsidR="005675EF" w:rsidRPr="005675EF" w:rsidRDefault="005675EF" w:rsidP="005675EF">
            <w:pPr>
              <w:suppressAutoHyphens w:val="0"/>
              <w:autoSpaceDN/>
              <w:jc w:val="both"/>
              <w:textAlignment w:val="auto"/>
              <w:rPr>
                <w:szCs w:val="20"/>
              </w:rPr>
            </w:pPr>
            <w:r w:rsidRPr="005675EF">
              <w:rPr>
                <w:szCs w:val="20"/>
              </w:rPr>
              <w:t>• le réglage de la plate-forme scarifiée (y compris sur les zones en scories volcaniques</w:t>
            </w:r>
            <w:proofErr w:type="gramStart"/>
            <w:r w:rsidRPr="005675EF">
              <w:rPr>
                <w:szCs w:val="20"/>
              </w:rPr>
              <w:t>);</w:t>
            </w:r>
            <w:proofErr w:type="gramEnd"/>
          </w:p>
          <w:p w14:paraId="1C78F44A" w14:textId="77777777" w:rsidR="005675EF" w:rsidRPr="005675EF" w:rsidRDefault="005675EF" w:rsidP="005675EF">
            <w:pPr>
              <w:suppressAutoHyphens w:val="0"/>
              <w:autoSpaceDN/>
              <w:jc w:val="both"/>
              <w:textAlignment w:val="auto"/>
              <w:rPr>
                <w:szCs w:val="20"/>
              </w:rPr>
            </w:pPr>
            <w:r w:rsidRPr="005675EF">
              <w:rPr>
                <w:szCs w:val="20"/>
              </w:rPr>
              <w:t>• l'arrosage et le compactage de la plate-</w:t>
            </w:r>
            <w:proofErr w:type="gramStart"/>
            <w:r w:rsidRPr="005675EF">
              <w:rPr>
                <w:szCs w:val="20"/>
              </w:rPr>
              <w:t>forme;</w:t>
            </w:r>
            <w:proofErr w:type="gramEnd"/>
          </w:p>
          <w:p w14:paraId="67408030" w14:textId="77777777" w:rsidR="005675EF" w:rsidRPr="005675EF" w:rsidRDefault="005675EF" w:rsidP="005675EF">
            <w:pPr>
              <w:suppressAutoHyphens w:val="0"/>
              <w:autoSpaceDN/>
              <w:jc w:val="both"/>
              <w:textAlignment w:val="auto"/>
              <w:rPr>
                <w:szCs w:val="20"/>
              </w:rPr>
            </w:pPr>
            <w:r w:rsidRPr="005675EF">
              <w:rPr>
                <w:szCs w:val="20"/>
              </w:rPr>
              <w:t xml:space="preserve">• toutes sujétions liées aux conditions de circulation et au respect des prescriptions </w:t>
            </w:r>
            <w:proofErr w:type="gramStart"/>
            <w:r w:rsidRPr="005675EF">
              <w:rPr>
                <w:szCs w:val="20"/>
              </w:rPr>
              <w:t>environnementales;</w:t>
            </w:r>
            <w:proofErr w:type="gramEnd"/>
          </w:p>
          <w:p w14:paraId="58B5F656" w14:textId="3082B251" w:rsidR="005675EF" w:rsidRPr="00F92F74" w:rsidRDefault="005675EF" w:rsidP="005675EF">
            <w:pPr>
              <w:suppressAutoHyphens w:val="0"/>
              <w:autoSpaceDN/>
              <w:jc w:val="both"/>
              <w:textAlignment w:val="auto"/>
              <w:rPr>
                <w:szCs w:val="20"/>
              </w:rPr>
            </w:pPr>
            <w:r w:rsidRPr="005675EF">
              <w:rPr>
                <w:szCs w:val="20"/>
              </w:rPr>
              <w:t>• et toutes autres sujétions.</w:t>
            </w:r>
            <w:r w:rsidRPr="00C943E2">
              <w:rPr>
                <w:b/>
                <w:bCs/>
                <w:szCs w:val="20"/>
              </w:rPr>
              <w:t xml:space="preserve"> </w:t>
            </w:r>
          </w:p>
          <w:p w14:paraId="2A25EB28" w14:textId="07ADD6AB" w:rsidR="005675EF" w:rsidRPr="00F92F74" w:rsidRDefault="005675EF" w:rsidP="005108AA">
            <w:pPr>
              <w:suppressAutoHyphens w:val="0"/>
              <w:autoSpaceDN/>
              <w:textAlignment w:val="auto"/>
              <w:rPr>
                <w:b/>
                <w:szCs w:val="20"/>
              </w:rPr>
            </w:pPr>
            <w:r w:rsidRPr="00581DF3">
              <w:rPr>
                <w:b/>
                <w:bCs/>
                <w:szCs w:val="20"/>
              </w:rPr>
              <w:t xml:space="preserve">Le </w:t>
            </w:r>
            <w:r w:rsidR="005108AA">
              <w:rPr>
                <w:b/>
                <w:bCs/>
                <w:szCs w:val="20"/>
              </w:rPr>
              <w:t>Kilomètre</w:t>
            </w:r>
            <w:r w:rsidRPr="00581DF3">
              <w:rPr>
                <w:b/>
                <w:bCs/>
                <w:szCs w:val="20"/>
              </w:rPr>
              <w:t> </w:t>
            </w:r>
            <w:r>
              <w:rPr>
                <w:b/>
                <w:bCs/>
                <w:szCs w:val="20"/>
              </w:rPr>
              <w:t xml:space="preserve">a </w:t>
            </w:r>
            <w:r w:rsidRPr="00581DF3">
              <w:rPr>
                <w:b/>
                <w:bCs/>
                <w:szCs w:val="20"/>
              </w:rPr>
              <w:t>: ------------------------------</w:t>
            </w:r>
          </w:p>
        </w:tc>
        <w:tc>
          <w:tcPr>
            <w:tcW w:w="806" w:type="dxa"/>
            <w:vAlign w:val="center"/>
          </w:tcPr>
          <w:p w14:paraId="0BBB38DF" w14:textId="53942DC1" w:rsidR="005675EF" w:rsidRPr="00F92F74" w:rsidRDefault="005108AA" w:rsidP="005675EF">
            <w:pPr>
              <w:suppressAutoHyphens w:val="0"/>
              <w:autoSpaceDN/>
              <w:jc w:val="center"/>
              <w:textAlignment w:val="auto"/>
              <w:rPr>
                <w:szCs w:val="20"/>
              </w:rPr>
            </w:pPr>
            <w:r>
              <w:rPr>
                <w:szCs w:val="20"/>
              </w:rPr>
              <w:t>KM</w:t>
            </w:r>
          </w:p>
        </w:tc>
        <w:tc>
          <w:tcPr>
            <w:tcW w:w="1363" w:type="dxa"/>
          </w:tcPr>
          <w:p w14:paraId="28818699" w14:textId="77777777" w:rsidR="005675EF" w:rsidRPr="00F92F74" w:rsidRDefault="005675EF" w:rsidP="005675EF">
            <w:pPr>
              <w:suppressAutoHyphens w:val="0"/>
              <w:autoSpaceDN/>
              <w:jc w:val="center"/>
              <w:textAlignment w:val="auto"/>
              <w:rPr>
                <w:szCs w:val="20"/>
              </w:rPr>
            </w:pPr>
          </w:p>
        </w:tc>
        <w:tc>
          <w:tcPr>
            <w:tcW w:w="1192" w:type="dxa"/>
          </w:tcPr>
          <w:p w14:paraId="0C156F48" w14:textId="77777777" w:rsidR="005675EF" w:rsidRPr="00F92F74" w:rsidRDefault="005675EF" w:rsidP="005675EF">
            <w:pPr>
              <w:suppressAutoHyphens w:val="0"/>
              <w:autoSpaceDN/>
              <w:jc w:val="center"/>
              <w:textAlignment w:val="auto"/>
              <w:rPr>
                <w:szCs w:val="20"/>
              </w:rPr>
            </w:pPr>
          </w:p>
        </w:tc>
      </w:tr>
      <w:tr w:rsidR="005675EF" w:rsidRPr="00F92F74" w14:paraId="73DD747D" w14:textId="77777777" w:rsidTr="00FF04B7">
        <w:trPr>
          <w:trHeight w:val="435"/>
          <w:jc w:val="center"/>
        </w:trPr>
        <w:tc>
          <w:tcPr>
            <w:tcW w:w="704" w:type="dxa"/>
            <w:vAlign w:val="center"/>
          </w:tcPr>
          <w:p w14:paraId="3A76565A" w14:textId="77777777" w:rsidR="005675EF" w:rsidRDefault="005675EF" w:rsidP="005675EF">
            <w:pPr>
              <w:suppressAutoHyphens w:val="0"/>
              <w:autoSpaceDN/>
              <w:jc w:val="center"/>
              <w:textAlignment w:val="auto"/>
              <w:rPr>
                <w:b/>
                <w:szCs w:val="20"/>
              </w:rPr>
            </w:pPr>
          </w:p>
          <w:p w14:paraId="48239CDE" w14:textId="77777777" w:rsidR="005675EF" w:rsidRDefault="005675EF" w:rsidP="005675EF">
            <w:pPr>
              <w:suppressAutoHyphens w:val="0"/>
              <w:autoSpaceDN/>
              <w:jc w:val="center"/>
              <w:textAlignment w:val="auto"/>
              <w:rPr>
                <w:b/>
                <w:szCs w:val="20"/>
              </w:rPr>
            </w:pPr>
          </w:p>
          <w:p w14:paraId="25FD0901" w14:textId="77777777" w:rsidR="005675EF" w:rsidRDefault="005675EF" w:rsidP="005675EF">
            <w:pPr>
              <w:suppressAutoHyphens w:val="0"/>
              <w:autoSpaceDN/>
              <w:jc w:val="center"/>
              <w:textAlignment w:val="auto"/>
              <w:rPr>
                <w:b/>
                <w:szCs w:val="20"/>
              </w:rPr>
            </w:pPr>
          </w:p>
          <w:p w14:paraId="36C59193" w14:textId="77777777" w:rsidR="005675EF" w:rsidRDefault="005675EF" w:rsidP="005675EF">
            <w:pPr>
              <w:suppressAutoHyphens w:val="0"/>
              <w:autoSpaceDN/>
              <w:jc w:val="center"/>
              <w:textAlignment w:val="auto"/>
              <w:rPr>
                <w:b/>
                <w:szCs w:val="20"/>
              </w:rPr>
            </w:pPr>
          </w:p>
          <w:p w14:paraId="2C6B5F34" w14:textId="77777777" w:rsidR="005675EF" w:rsidRDefault="005675EF" w:rsidP="005675EF">
            <w:pPr>
              <w:suppressAutoHyphens w:val="0"/>
              <w:autoSpaceDN/>
              <w:jc w:val="center"/>
              <w:textAlignment w:val="auto"/>
              <w:rPr>
                <w:b/>
                <w:szCs w:val="20"/>
              </w:rPr>
            </w:pPr>
          </w:p>
          <w:p w14:paraId="04D36C41" w14:textId="77777777" w:rsidR="005675EF" w:rsidRDefault="005675EF" w:rsidP="005675EF">
            <w:pPr>
              <w:suppressAutoHyphens w:val="0"/>
              <w:autoSpaceDN/>
              <w:jc w:val="center"/>
              <w:textAlignment w:val="auto"/>
              <w:rPr>
                <w:b/>
                <w:szCs w:val="20"/>
              </w:rPr>
            </w:pPr>
          </w:p>
          <w:p w14:paraId="394C38F6" w14:textId="77777777" w:rsidR="005675EF" w:rsidRDefault="005675EF" w:rsidP="005675EF">
            <w:pPr>
              <w:suppressAutoHyphens w:val="0"/>
              <w:autoSpaceDN/>
              <w:jc w:val="center"/>
              <w:textAlignment w:val="auto"/>
              <w:rPr>
                <w:b/>
                <w:szCs w:val="20"/>
              </w:rPr>
            </w:pPr>
          </w:p>
          <w:p w14:paraId="6897E940" w14:textId="77777777" w:rsidR="005675EF" w:rsidRDefault="005675EF" w:rsidP="005675EF">
            <w:pPr>
              <w:suppressAutoHyphens w:val="0"/>
              <w:autoSpaceDN/>
              <w:jc w:val="center"/>
              <w:textAlignment w:val="auto"/>
              <w:rPr>
                <w:b/>
                <w:szCs w:val="20"/>
              </w:rPr>
            </w:pPr>
          </w:p>
          <w:p w14:paraId="66EEA381" w14:textId="77777777" w:rsidR="005675EF" w:rsidRDefault="005675EF" w:rsidP="005675EF">
            <w:pPr>
              <w:suppressAutoHyphens w:val="0"/>
              <w:autoSpaceDN/>
              <w:jc w:val="center"/>
              <w:textAlignment w:val="auto"/>
              <w:rPr>
                <w:b/>
                <w:szCs w:val="20"/>
              </w:rPr>
            </w:pPr>
          </w:p>
          <w:p w14:paraId="5D0A91E7" w14:textId="77777777" w:rsidR="005675EF" w:rsidRDefault="005675EF" w:rsidP="005675EF">
            <w:pPr>
              <w:suppressAutoHyphens w:val="0"/>
              <w:autoSpaceDN/>
              <w:jc w:val="center"/>
              <w:textAlignment w:val="auto"/>
              <w:rPr>
                <w:b/>
                <w:szCs w:val="20"/>
              </w:rPr>
            </w:pPr>
          </w:p>
          <w:p w14:paraId="103CFA39" w14:textId="77777777" w:rsidR="005675EF" w:rsidRDefault="005675EF" w:rsidP="005675EF">
            <w:pPr>
              <w:suppressAutoHyphens w:val="0"/>
              <w:autoSpaceDN/>
              <w:jc w:val="center"/>
              <w:textAlignment w:val="auto"/>
              <w:rPr>
                <w:b/>
                <w:szCs w:val="20"/>
              </w:rPr>
            </w:pPr>
          </w:p>
          <w:p w14:paraId="61C83FE2" w14:textId="77777777" w:rsidR="005675EF" w:rsidRDefault="005675EF" w:rsidP="005675EF">
            <w:pPr>
              <w:suppressAutoHyphens w:val="0"/>
              <w:autoSpaceDN/>
              <w:jc w:val="center"/>
              <w:textAlignment w:val="auto"/>
              <w:rPr>
                <w:b/>
                <w:szCs w:val="20"/>
              </w:rPr>
            </w:pPr>
          </w:p>
          <w:p w14:paraId="0D28E683" w14:textId="77777777" w:rsidR="005675EF" w:rsidRDefault="005675EF" w:rsidP="005675EF">
            <w:pPr>
              <w:suppressAutoHyphens w:val="0"/>
              <w:autoSpaceDN/>
              <w:jc w:val="center"/>
              <w:textAlignment w:val="auto"/>
              <w:rPr>
                <w:b/>
                <w:szCs w:val="20"/>
              </w:rPr>
            </w:pPr>
          </w:p>
          <w:p w14:paraId="10D2A806" w14:textId="5A47BCF5" w:rsidR="005675EF" w:rsidRPr="00F92F74" w:rsidRDefault="005675EF" w:rsidP="005675EF">
            <w:pPr>
              <w:suppressAutoHyphens w:val="0"/>
              <w:autoSpaceDN/>
              <w:jc w:val="center"/>
              <w:textAlignment w:val="auto"/>
              <w:rPr>
                <w:b/>
                <w:szCs w:val="20"/>
              </w:rPr>
            </w:pPr>
            <w:r>
              <w:rPr>
                <w:b/>
                <w:szCs w:val="20"/>
              </w:rPr>
              <w:t>202</w:t>
            </w:r>
          </w:p>
          <w:p w14:paraId="72ABCAD0" w14:textId="77777777" w:rsidR="005675EF" w:rsidRPr="00F92F74" w:rsidRDefault="005675EF" w:rsidP="005675EF">
            <w:pPr>
              <w:suppressAutoHyphens w:val="0"/>
              <w:autoSpaceDN/>
              <w:jc w:val="center"/>
              <w:textAlignment w:val="auto"/>
              <w:rPr>
                <w:b/>
                <w:szCs w:val="20"/>
              </w:rPr>
            </w:pPr>
          </w:p>
        </w:tc>
        <w:tc>
          <w:tcPr>
            <w:tcW w:w="6662" w:type="dxa"/>
            <w:vAlign w:val="center"/>
          </w:tcPr>
          <w:p w14:paraId="0911E67F" w14:textId="4BCE83F2" w:rsidR="005675EF" w:rsidRDefault="005675EF" w:rsidP="005675EF">
            <w:pPr>
              <w:suppressAutoHyphens w:val="0"/>
              <w:autoSpaceDN/>
              <w:jc w:val="both"/>
              <w:textAlignment w:val="auto"/>
              <w:rPr>
                <w:b/>
                <w:bCs/>
                <w:szCs w:val="20"/>
              </w:rPr>
            </w:pPr>
            <w:r w:rsidRPr="005675EF">
              <w:rPr>
                <w:b/>
                <w:bCs/>
                <w:szCs w:val="20"/>
              </w:rPr>
              <w:t>Remblais en grave latéritique provenant d`emprunt</w:t>
            </w:r>
          </w:p>
          <w:p w14:paraId="3ED73E91" w14:textId="77777777" w:rsidR="00A25FAA" w:rsidRDefault="00A25FAA" w:rsidP="005675EF">
            <w:pPr>
              <w:suppressAutoHyphens w:val="0"/>
              <w:autoSpaceDN/>
              <w:jc w:val="both"/>
              <w:textAlignment w:val="auto"/>
              <w:rPr>
                <w:szCs w:val="20"/>
              </w:rPr>
            </w:pPr>
          </w:p>
          <w:p w14:paraId="375005C3" w14:textId="5360ACEF" w:rsidR="005675EF" w:rsidRPr="005675EF" w:rsidRDefault="005675EF" w:rsidP="005675EF">
            <w:pPr>
              <w:suppressAutoHyphens w:val="0"/>
              <w:autoSpaceDN/>
              <w:jc w:val="both"/>
              <w:textAlignment w:val="auto"/>
              <w:rPr>
                <w:szCs w:val="20"/>
              </w:rPr>
            </w:pPr>
            <w:r w:rsidRPr="005675EF">
              <w:rPr>
                <w:szCs w:val="20"/>
              </w:rPr>
              <w:t>Ce prix rémunère dans les conditions générales prévues au marché, au mètre cube (m3), les remblais en</w:t>
            </w:r>
          </w:p>
          <w:p w14:paraId="13F9E781" w14:textId="77777777" w:rsidR="005675EF" w:rsidRPr="005675EF" w:rsidRDefault="005675EF" w:rsidP="005675EF">
            <w:pPr>
              <w:suppressAutoHyphens w:val="0"/>
              <w:autoSpaceDN/>
              <w:jc w:val="both"/>
              <w:textAlignment w:val="auto"/>
              <w:rPr>
                <w:szCs w:val="20"/>
              </w:rPr>
            </w:pPr>
            <w:proofErr w:type="gramStart"/>
            <w:r w:rsidRPr="005675EF">
              <w:rPr>
                <w:szCs w:val="20"/>
              </w:rPr>
              <w:t>matériaux</w:t>
            </w:r>
            <w:proofErr w:type="gramEnd"/>
            <w:r w:rsidRPr="005675EF">
              <w:rPr>
                <w:szCs w:val="20"/>
              </w:rPr>
              <w:t xml:space="preserve"> (à définir), provenant d'emprunt.</w:t>
            </w:r>
          </w:p>
          <w:p w14:paraId="7532F549" w14:textId="77777777" w:rsidR="005675EF" w:rsidRPr="005675EF" w:rsidRDefault="005675EF" w:rsidP="005675EF">
            <w:pPr>
              <w:suppressAutoHyphens w:val="0"/>
              <w:autoSpaceDN/>
              <w:jc w:val="both"/>
              <w:textAlignment w:val="auto"/>
              <w:rPr>
                <w:szCs w:val="20"/>
              </w:rPr>
            </w:pPr>
            <w:r w:rsidRPr="005675EF">
              <w:rPr>
                <w:szCs w:val="20"/>
              </w:rPr>
              <w:t xml:space="preserve">Ces prix comprennent </w:t>
            </w:r>
            <w:proofErr w:type="gramStart"/>
            <w:r w:rsidRPr="005675EF">
              <w:rPr>
                <w:szCs w:val="20"/>
              </w:rPr>
              <w:t>notamment:</w:t>
            </w:r>
            <w:proofErr w:type="gramEnd"/>
          </w:p>
          <w:p w14:paraId="3EF8DEEA" w14:textId="77777777" w:rsidR="005675EF" w:rsidRPr="005675EF" w:rsidRDefault="005675EF" w:rsidP="005675EF">
            <w:pPr>
              <w:suppressAutoHyphens w:val="0"/>
              <w:autoSpaceDN/>
              <w:jc w:val="both"/>
              <w:textAlignment w:val="auto"/>
              <w:rPr>
                <w:szCs w:val="20"/>
              </w:rPr>
            </w:pPr>
            <w:r w:rsidRPr="005675EF">
              <w:rPr>
                <w:szCs w:val="20"/>
              </w:rPr>
              <w:t>• la préparation des lieux d'emprunts, l'ouverture et l'entretien des accès et voies de circulation dans le périmètre de</w:t>
            </w:r>
          </w:p>
          <w:p w14:paraId="6C8C9856" w14:textId="77777777" w:rsidR="005675EF" w:rsidRPr="005675EF" w:rsidRDefault="005675EF" w:rsidP="005675EF">
            <w:pPr>
              <w:suppressAutoHyphens w:val="0"/>
              <w:autoSpaceDN/>
              <w:jc w:val="both"/>
              <w:textAlignment w:val="auto"/>
              <w:rPr>
                <w:szCs w:val="20"/>
              </w:rPr>
            </w:pPr>
            <w:proofErr w:type="gramStart"/>
            <w:r w:rsidRPr="005675EF">
              <w:rPr>
                <w:szCs w:val="20"/>
              </w:rPr>
              <w:t>l'exploitation;</w:t>
            </w:r>
            <w:proofErr w:type="gramEnd"/>
          </w:p>
          <w:p w14:paraId="68BD1992" w14:textId="77777777" w:rsidR="005675EF" w:rsidRPr="005675EF" w:rsidRDefault="005675EF" w:rsidP="005675EF">
            <w:pPr>
              <w:suppressAutoHyphens w:val="0"/>
              <w:autoSpaceDN/>
              <w:jc w:val="both"/>
              <w:textAlignment w:val="auto"/>
              <w:rPr>
                <w:szCs w:val="20"/>
              </w:rPr>
            </w:pPr>
            <w:r w:rsidRPr="005675EF">
              <w:rPr>
                <w:szCs w:val="20"/>
              </w:rPr>
              <w:t xml:space="preserve">• les frais éventuels d'expropriation ou </w:t>
            </w:r>
            <w:proofErr w:type="gramStart"/>
            <w:r w:rsidRPr="005675EF">
              <w:rPr>
                <w:szCs w:val="20"/>
              </w:rPr>
              <w:t>d'indemnisation;</w:t>
            </w:r>
            <w:proofErr w:type="gramEnd"/>
          </w:p>
          <w:p w14:paraId="398AD978" w14:textId="77777777" w:rsidR="005675EF" w:rsidRPr="005675EF" w:rsidRDefault="005675EF" w:rsidP="005675EF">
            <w:pPr>
              <w:suppressAutoHyphens w:val="0"/>
              <w:autoSpaceDN/>
              <w:jc w:val="both"/>
              <w:textAlignment w:val="auto"/>
              <w:rPr>
                <w:szCs w:val="20"/>
              </w:rPr>
            </w:pPr>
            <w:r w:rsidRPr="005675EF">
              <w:rPr>
                <w:szCs w:val="20"/>
              </w:rPr>
              <w:t xml:space="preserve">• l'ouverture des emprunts y compris le débroussaillement, l'abattage d'arbres, l'enlèvement de la terre végétale et la </w:t>
            </w:r>
            <w:proofErr w:type="gramStart"/>
            <w:r w:rsidRPr="005675EF">
              <w:rPr>
                <w:szCs w:val="20"/>
              </w:rPr>
              <w:t>découverte;</w:t>
            </w:r>
            <w:proofErr w:type="gramEnd"/>
          </w:p>
          <w:p w14:paraId="1EC5ABDC" w14:textId="77777777" w:rsidR="005675EF" w:rsidRPr="005675EF" w:rsidRDefault="005675EF" w:rsidP="005675EF">
            <w:pPr>
              <w:suppressAutoHyphens w:val="0"/>
              <w:autoSpaceDN/>
              <w:jc w:val="both"/>
              <w:textAlignment w:val="auto"/>
              <w:rPr>
                <w:szCs w:val="20"/>
              </w:rPr>
            </w:pPr>
            <w:r w:rsidRPr="005675EF">
              <w:rPr>
                <w:szCs w:val="20"/>
              </w:rPr>
              <w:t xml:space="preserve">• l'extraction des matériaux, leur stockage ou reprise sur stocks </w:t>
            </w:r>
            <w:proofErr w:type="gramStart"/>
            <w:r w:rsidRPr="005675EF">
              <w:rPr>
                <w:szCs w:val="20"/>
              </w:rPr>
              <w:t>éventuels;</w:t>
            </w:r>
            <w:proofErr w:type="gramEnd"/>
          </w:p>
          <w:p w14:paraId="205ED38B" w14:textId="77777777" w:rsidR="005675EF" w:rsidRPr="005675EF" w:rsidRDefault="005675EF" w:rsidP="005675EF">
            <w:pPr>
              <w:suppressAutoHyphens w:val="0"/>
              <w:autoSpaceDN/>
              <w:jc w:val="both"/>
              <w:textAlignment w:val="auto"/>
              <w:rPr>
                <w:szCs w:val="20"/>
              </w:rPr>
            </w:pPr>
            <w:r w:rsidRPr="005675EF">
              <w:rPr>
                <w:szCs w:val="20"/>
              </w:rPr>
              <w:t xml:space="preserve">• le transport des matériaux à pied d’œuvre sur une distance n'excédant pas 5000 </w:t>
            </w:r>
            <w:proofErr w:type="gramStart"/>
            <w:r w:rsidRPr="005675EF">
              <w:rPr>
                <w:szCs w:val="20"/>
              </w:rPr>
              <w:t>mètres;</w:t>
            </w:r>
            <w:proofErr w:type="gramEnd"/>
          </w:p>
          <w:p w14:paraId="70E62CF2" w14:textId="77777777" w:rsidR="005675EF" w:rsidRPr="005675EF" w:rsidRDefault="005675EF" w:rsidP="005675EF">
            <w:pPr>
              <w:suppressAutoHyphens w:val="0"/>
              <w:autoSpaceDN/>
              <w:jc w:val="both"/>
              <w:textAlignment w:val="auto"/>
              <w:rPr>
                <w:szCs w:val="20"/>
              </w:rPr>
            </w:pPr>
            <w:r w:rsidRPr="005675EF">
              <w:rPr>
                <w:szCs w:val="20"/>
              </w:rPr>
              <w:t>• l’épandage des matériaux par couches compatibles avec les moyens de compactage ;</w:t>
            </w:r>
          </w:p>
          <w:p w14:paraId="49573B9F" w14:textId="77777777" w:rsidR="005675EF" w:rsidRPr="005675EF" w:rsidRDefault="005675EF" w:rsidP="005675EF">
            <w:pPr>
              <w:suppressAutoHyphens w:val="0"/>
              <w:autoSpaceDN/>
              <w:jc w:val="both"/>
              <w:textAlignment w:val="auto"/>
              <w:rPr>
                <w:szCs w:val="20"/>
              </w:rPr>
            </w:pPr>
            <w:r w:rsidRPr="005675EF">
              <w:rPr>
                <w:szCs w:val="20"/>
              </w:rPr>
              <w:t xml:space="preserve">• le compactage et toutes sujétions de mise en </w:t>
            </w:r>
            <w:proofErr w:type="gramStart"/>
            <w:r w:rsidRPr="005675EF">
              <w:rPr>
                <w:szCs w:val="20"/>
              </w:rPr>
              <w:t>œuvre;</w:t>
            </w:r>
            <w:proofErr w:type="gramEnd"/>
          </w:p>
          <w:p w14:paraId="32971868" w14:textId="77777777" w:rsidR="005675EF" w:rsidRPr="005675EF" w:rsidRDefault="005675EF" w:rsidP="005675EF">
            <w:pPr>
              <w:suppressAutoHyphens w:val="0"/>
              <w:autoSpaceDN/>
              <w:jc w:val="both"/>
              <w:textAlignment w:val="auto"/>
              <w:rPr>
                <w:szCs w:val="20"/>
              </w:rPr>
            </w:pPr>
            <w:r w:rsidRPr="005675EF">
              <w:rPr>
                <w:szCs w:val="20"/>
              </w:rPr>
              <w:t xml:space="preserve">• la remise en état des lieux </w:t>
            </w:r>
            <w:proofErr w:type="gramStart"/>
            <w:r w:rsidRPr="005675EF">
              <w:rPr>
                <w:szCs w:val="20"/>
              </w:rPr>
              <w:t>d'emprunt;</w:t>
            </w:r>
            <w:proofErr w:type="gramEnd"/>
          </w:p>
          <w:p w14:paraId="699018DB" w14:textId="77777777" w:rsidR="005675EF" w:rsidRPr="005675EF" w:rsidRDefault="005675EF" w:rsidP="005675EF">
            <w:pPr>
              <w:suppressAutoHyphens w:val="0"/>
              <w:autoSpaceDN/>
              <w:jc w:val="both"/>
              <w:textAlignment w:val="auto"/>
              <w:rPr>
                <w:szCs w:val="20"/>
              </w:rPr>
            </w:pPr>
            <w:r w:rsidRPr="005675EF">
              <w:rPr>
                <w:szCs w:val="20"/>
              </w:rPr>
              <w:t xml:space="preserve">• toutes sujétions liées au respect des prescriptions </w:t>
            </w:r>
            <w:proofErr w:type="gramStart"/>
            <w:r w:rsidRPr="005675EF">
              <w:rPr>
                <w:szCs w:val="20"/>
              </w:rPr>
              <w:t>environnementales;</w:t>
            </w:r>
            <w:proofErr w:type="gramEnd"/>
          </w:p>
          <w:p w14:paraId="581689E9" w14:textId="77777777" w:rsidR="005675EF" w:rsidRPr="005675EF" w:rsidRDefault="005675EF" w:rsidP="005675EF">
            <w:pPr>
              <w:suppressAutoHyphens w:val="0"/>
              <w:autoSpaceDN/>
              <w:jc w:val="both"/>
              <w:textAlignment w:val="auto"/>
              <w:rPr>
                <w:szCs w:val="20"/>
              </w:rPr>
            </w:pPr>
            <w:r w:rsidRPr="005675EF">
              <w:rPr>
                <w:szCs w:val="20"/>
              </w:rPr>
              <w:t>• et toutes autres sujétions.</w:t>
            </w:r>
          </w:p>
          <w:p w14:paraId="43908692" w14:textId="44086158" w:rsidR="005675EF" w:rsidRPr="00F92F74" w:rsidRDefault="005675EF" w:rsidP="005675EF">
            <w:pPr>
              <w:suppressAutoHyphens w:val="0"/>
              <w:autoSpaceDN/>
              <w:textAlignment w:val="auto"/>
              <w:rPr>
                <w:b/>
                <w:szCs w:val="20"/>
              </w:rPr>
            </w:pPr>
            <w:r w:rsidRPr="005675EF">
              <w:rPr>
                <w:b/>
                <w:bCs/>
                <w:szCs w:val="20"/>
              </w:rPr>
              <w:t xml:space="preserve">Le Mètre Cube </w:t>
            </w:r>
            <w:proofErr w:type="gramStart"/>
            <w:r w:rsidRPr="005675EF">
              <w:rPr>
                <w:b/>
                <w:bCs/>
                <w:szCs w:val="20"/>
              </w:rPr>
              <w:t>à:…</w:t>
            </w:r>
            <w:proofErr w:type="gramEnd"/>
            <w:r w:rsidRPr="005675EF">
              <w:rPr>
                <w:b/>
                <w:bCs/>
                <w:szCs w:val="20"/>
              </w:rPr>
              <w:t>……………………………...</w:t>
            </w:r>
          </w:p>
        </w:tc>
        <w:tc>
          <w:tcPr>
            <w:tcW w:w="806" w:type="dxa"/>
            <w:vAlign w:val="center"/>
          </w:tcPr>
          <w:p w14:paraId="6498C65C" w14:textId="77777777" w:rsidR="005675EF" w:rsidRDefault="005675EF" w:rsidP="005675EF">
            <w:pPr>
              <w:suppressAutoHyphens w:val="0"/>
              <w:autoSpaceDN/>
              <w:jc w:val="center"/>
              <w:textAlignment w:val="auto"/>
              <w:rPr>
                <w:szCs w:val="20"/>
              </w:rPr>
            </w:pPr>
          </w:p>
          <w:p w14:paraId="6D9DC962" w14:textId="77777777" w:rsidR="005675EF" w:rsidRDefault="005675EF" w:rsidP="005675EF">
            <w:pPr>
              <w:suppressAutoHyphens w:val="0"/>
              <w:autoSpaceDN/>
              <w:jc w:val="center"/>
              <w:textAlignment w:val="auto"/>
              <w:rPr>
                <w:szCs w:val="20"/>
              </w:rPr>
            </w:pPr>
          </w:p>
          <w:p w14:paraId="10858DBF" w14:textId="77777777" w:rsidR="005675EF" w:rsidRDefault="005675EF" w:rsidP="005675EF">
            <w:pPr>
              <w:suppressAutoHyphens w:val="0"/>
              <w:autoSpaceDN/>
              <w:jc w:val="center"/>
              <w:textAlignment w:val="auto"/>
              <w:rPr>
                <w:szCs w:val="20"/>
              </w:rPr>
            </w:pPr>
          </w:p>
          <w:p w14:paraId="640EA3E4" w14:textId="77777777" w:rsidR="005675EF" w:rsidRDefault="005675EF" w:rsidP="005675EF">
            <w:pPr>
              <w:suppressAutoHyphens w:val="0"/>
              <w:autoSpaceDN/>
              <w:jc w:val="center"/>
              <w:textAlignment w:val="auto"/>
              <w:rPr>
                <w:szCs w:val="20"/>
              </w:rPr>
            </w:pPr>
          </w:p>
          <w:p w14:paraId="71E9D24E" w14:textId="77777777" w:rsidR="005675EF" w:rsidRDefault="005675EF" w:rsidP="005675EF">
            <w:pPr>
              <w:suppressAutoHyphens w:val="0"/>
              <w:autoSpaceDN/>
              <w:jc w:val="center"/>
              <w:textAlignment w:val="auto"/>
              <w:rPr>
                <w:szCs w:val="20"/>
              </w:rPr>
            </w:pPr>
          </w:p>
          <w:p w14:paraId="5B9A14B9" w14:textId="77777777" w:rsidR="005675EF" w:rsidRDefault="005675EF" w:rsidP="005675EF">
            <w:pPr>
              <w:suppressAutoHyphens w:val="0"/>
              <w:autoSpaceDN/>
              <w:jc w:val="center"/>
              <w:textAlignment w:val="auto"/>
              <w:rPr>
                <w:szCs w:val="20"/>
              </w:rPr>
            </w:pPr>
          </w:p>
          <w:p w14:paraId="1A6C75BA" w14:textId="77777777" w:rsidR="005675EF" w:rsidRDefault="005675EF" w:rsidP="005675EF">
            <w:pPr>
              <w:suppressAutoHyphens w:val="0"/>
              <w:autoSpaceDN/>
              <w:jc w:val="center"/>
              <w:textAlignment w:val="auto"/>
              <w:rPr>
                <w:szCs w:val="20"/>
              </w:rPr>
            </w:pPr>
          </w:p>
          <w:p w14:paraId="1EF55631" w14:textId="77777777" w:rsidR="005675EF" w:rsidRDefault="005675EF" w:rsidP="005675EF">
            <w:pPr>
              <w:suppressAutoHyphens w:val="0"/>
              <w:autoSpaceDN/>
              <w:jc w:val="center"/>
              <w:textAlignment w:val="auto"/>
              <w:rPr>
                <w:szCs w:val="20"/>
              </w:rPr>
            </w:pPr>
          </w:p>
          <w:p w14:paraId="076A3493" w14:textId="77777777" w:rsidR="005675EF" w:rsidRDefault="005675EF" w:rsidP="005675EF">
            <w:pPr>
              <w:suppressAutoHyphens w:val="0"/>
              <w:autoSpaceDN/>
              <w:jc w:val="center"/>
              <w:textAlignment w:val="auto"/>
              <w:rPr>
                <w:szCs w:val="20"/>
              </w:rPr>
            </w:pPr>
          </w:p>
          <w:p w14:paraId="2822ED66" w14:textId="77777777" w:rsidR="005675EF" w:rsidRDefault="005675EF" w:rsidP="005675EF">
            <w:pPr>
              <w:suppressAutoHyphens w:val="0"/>
              <w:autoSpaceDN/>
              <w:jc w:val="center"/>
              <w:textAlignment w:val="auto"/>
              <w:rPr>
                <w:szCs w:val="20"/>
              </w:rPr>
            </w:pPr>
          </w:p>
          <w:p w14:paraId="3F548353" w14:textId="77777777" w:rsidR="005675EF" w:rsidRDefault="005675EF" w:rsidP="005675EF">
            <w:pPr>
              <w:suppressAutoHyphens w:val="0"/>
              <w:autoSpaceDN/>
              <w:jc w:val="center"/>
              <w:textAlignment w:val="auto"/>
              <w:rPr>
                <w:szCs w:val="20"/>
              </w:rPr>
            </w:pPr>
          </w:p>
          <w:p w14:paraId="0C5C03B4" w14:textId="77777777" w:rsidR="005675EF" w:rsidRDefault="005675EF" w:rsidP="005675EF">
            <w:pPr>
              <w:suppressAutoHyphens w:val="0"/>
              <w:autoSpaceDN/>
              <w:jc w:val="center"/>
              <w:textAlignment w:val="auto"/>
              <w:rPr>
                <w:szCs w:val="20"/>
              </w:rPr>
            </w:pPr>
          </w:p>
          <w:p w14:paraId="3BBA4BA4" w14:textId="77777777" w:rsidR="005675EF" w:rsidRDefault="005675EF" w:rsidP="005675EF">
            <w:pPr>
              <w:suppressAutoHyphens w:val="0"/>
              <w:autoSpaceDN/>
              <w:jc w:val="center"/>
              <w:textAlignment w:val="auto"/>
              <w:rPr>
                <w:szCs w:val="20"/>
              </w:rPr>
            </w:pPr>
          </w:p>
          <w:p w14:paraId="1A87765E" w14:textId="009378D1" w:rsidR="005675EF" w:rsidRPr="00F92F74" w:rsidRDefault="005675EF" w:rsidP="005675EF">
            <w:pPr>
              <w:suppressAutoHyphens w:val="0"/>
              <w:autoSpaceDN/>
              <w:jc w:val="center"/>
              <w:textAlignment w:val="auto"/>
              <w:rPr>
                <w:szCs w:val="20"/>
              </w:rPr>
            </w:pPr>
            <w:r>
              <w:rPr>
                <w:szCs w:val="20"/>
              </w:rPr>
              <w:t>M3</w:t>
            </w:r>
          </w:p>
        </w:tc>
        <w:tc>
          <w:tcPr>
            <w:tcW w:w="1363" w:type="dxa"/>
          </w:tcPr>
          <w:p w14:paraId="59D4BA21" w14:textId="77777777" w:rsidR="005675EF" w:rsidRPr="00F92F74" w:rsidRDefault="005675EF" w:rsidP="005675EF">
            <w:pPr>
              <w:suppressAutoHyphens w:val="0"/>
              <w:autoSpaceDN/>
              <w:jc w:val="center"/>
              <w:textAlignment w:val="auto"/>
              <w:rPr>
                <w:szCs w:val="20"/>
              </w:rPr>
            </w:pPr>
          </w:p>
        </w:tc>
        <w:tc>
          <w:tcPr>
            <w:tcW w:w="1192" w:type="dxa"/>
          </w:tcPr>
          <w:p w14:paraId="50F576DA" w14:textId="77777777" w:rsidR="005675EF" w:rsidRPr="00F92F74" w:rsidRDefault="005675EF" w:rsidP="005675EF">
            <w:pPr>
              <w:suppressAutoHyphens w:val="0"/>
              <w:autoSpaceDN/>
              <w:jc w:val="center"/>
              <w:textAlignment w:val="auto"/>
              <w:rPr>
                <w:szCs w:val="20"/>
              </w:rPr>
            </w:pPr>
          </w:p>
        </w:tc>
      </w:tr>
      <w:tr w:rsidR="005675EF" w:rsidRPr="00F92F74" w14:paraId="1D6DEC79" w14:textId="77777777" w:rsidTr="00FF04B7">
        <w:trPr>
          <w:trHeight w:val="435"/>
          <w:jc w:val="center"/>
        </w:trPr>
        <w:tc>
          <w:tcPr>
            <w:tcW w:w="704" w:type="dxa"/>
            <w:vAlign w:val="center"/>
          </w:tcPr>
          <w:p w14:paraId="4763F7F0" w14:textId="6D2ECCD4" w:rsidR="005675EF" w:rsidRPr="00F92F74" w:rsidRDefault="005675EF" w:rsidP="005675EF">
            <w:pPr>
              <w:suppressAutoHyphens w:val="0"/>
              <w:autoSpaceDN/>
              <w:jc w:val="center"/>
              <w:textAlignment w:val="auto"/>
              <w:rPr>
                <w:b/>
                <w:szCs w:val="20"/>
              </w:rPr>
            </w:pPr>
            <w:r>
              <w:rPr>
                <w:b/>
                <w:szCs w:val="20"/>
              </w:rPr>
              <w:t>203</w:t>
            </w:r>
          </w:p>
          <w:p w14:paraId="20DF4BA4" w14:textId="77777777" w:rsidR="005675EF" w:rsidRPr="00F92F74" w:rsidRDefault="005675EF" w:rsidP="005675EF">
            <w:pPr>
              <w:suppressAutoHyphens w:val="0"/>
              <w:autoSpaceDN/>
              <w:jc w:val="center"/>
              <w:textAlignment w:val="auto"/>
              <w:rPr>
                <w:b/>
                <w:szCs w:val="20"/>
              </w:rPr>
            </w:pPr>
          </w:p>
        </w:tc>
        <w:tc>
          <w:tcPr>
            <w:tcW w:w="6662" w:type="dxa"/>
            <w:vAlign w:val="center"/>
          </w:tcPr>
          <w:p w14:paraId="4BCB8C2F" w14:textId="12E9D5CD" w:rsidR="005675EF" w:rsidRDefault="005675EF" w:rsidP="005675EF">
            <w:pPr>
              <w:suppressAutoHyphens w:val="0"/>
              <w:autoSpaceDN/>
              <w:jc w:val="both"/>
              <w:textAlignment w:val="auto"/>
              <w:rPr>
                <w:b/>
                <w:bCs/>
                <w:szCs w:val="20"/>
              </w:rPr>
            </w:pPr>
            <w:r w:rsidRPr="005675EF">
              <w:rPr>
                <w:b/>
                <w:bCs/>
                <w:szCs w:val="20"/>
              </w:rPr>
              <w:t xml:space="preserve">Couche de roulement en grave </w:t>
            </w:r>
            <w:r w:rsidR="00757F6B" w:rsidRPr="005675EF">
              <w:rPr>
                <w:b/>
                <w:bCs/>
                <w:szCs w:val="20"/>
              </w:rPr>
              <w:t>latéritique</w:t>
            </w:r>
            <w:r w:rsidRPr="005675EF">
              <w:rPr>
                <w:b/>
                <w:bCs/>
                <w:szCs w:val="20"/>
              </w:rPr>
              <w:t xml:space="preserve"> </w:t>
            </w:r>
            <w:proofErr w:type="gramStart"/>
            <w:r w:rsidRPr="005675EF">
              <w:rPr>
                <w:b/>
                <w:bCs/>
                <w:szCs w:val="20"/>
              </w:rPr>
              <w:t xml:space="preserve">( </w:t>
            </w:r>
            <w:proofErr w:type="spellStart"/>
            <w:r w:rsidRPr="005675EF">
              <w:rPr>
                <w:b/>
                <w:bCs/>
                <w:szCs w:val="20"/>
              </w:rPr>
              <w:t>ep</w:t>
            </w:r>
            <w:proofErr w:type="spellEnd"/>
            <w:proofErr w:type="gramEnd"/>
            <w:r w:rsidRPr="005675EF">
              <w:rPr>
                <w:b/>
                <w:bCs/>
                <w:szCs w:val="20"/>
              </w:rPr>
              <w:t>: 15 cm)</w:t>
            </w:r>
          </w:p>
          <w:p w14:paraId="6BD6A8E5" w14:textId="77777777" w:rsidR="005675EF" w:rsidRPr="005675EF" w:rsidRDefault="005675EF" w:rsidP="005675EF">
            <w:pPr>
              <w:suppressAutoHyphens w:val="0"/>
              <w:autoSpaceDN/>
              <w:jc w:val="both"/>
              <w:textAlignment w:val="auto"/>
              <w:rPr>
                <w:szCs w:val="20"/>
              </w:rPr>
            </w:pPr>
          </w:p>
          <w:p w14:paraId="5ACDCCD3" w14:textId="7EEA092D" w:rsidR="005675EF" w:rsidRPr="005675EF" w:rsidRDefault="005675EF" w:rsidP="005675EF">
            <w:pPr>
              <w:suppressAutoHyphens w:val="0"/>
              <w:autoSpaceDN/>
              <w:jc w:val="both"/>
              <w:textAlignment w:val="auto"/>
              <w:rPr>
                <w:szCs w:val="20"/>
              </w:rPr>
            </w:pPr>
            <w:r w:rsidRPr="005675EF">
              <w:rPr>
                <w:szCs w:val="20"/>
              </w:rPr>
              <w:t>Les prix TM</w:t>
            </w:r>
            <w:r>
              <w:rPr>
                <w:szCs w:val="20"/>
              </w:rPr>
              <w:t>2</w:t>
            </w:r>
            <w:r w:rsidRPr="005675EF">
              <w:rPr>
                <w:szCs w:val="20"/>
              </w:rPr>
              <w:t>03 rémunèrent dans les conditions générales prévues au marché, au MÈTRE CUBE (m3), la mise en œuvre d'une couche de roulement en matériaux sélectionnés conformes aux prescriptions du CCTP.</w:t>
            </w:r>
          </w:p>
          <w:p w14:paraId="2437AE1E" w14:textId="77777777" w:rsidR="005675EF" w:rsidRPr="005675EF" w:rsidRDefault="005675EF" w:rsidP="005675EF">
            <w:pPr>
              <w:suppressAutoHyphens w:val="0"/>
              <w:autoSpaceDN/>
              <w:jc w:val="both"/>
              <w:textAlignment w:val="auto"/>
              <w:rPr>
                <w:szCs w:val="20"/>
              </w:rPr>
            </w:pPr>
            <w:r w:rsidRPr="005675EF">
              <w:rPr>
                <w:szCs w:val="20"/>
              </w:rPr>
              <w:t>Ces prix comprennent notamment :</w:t>
            </w:r>
          </w:p>
          <w:p w14:paraId="071F8B38" w14:textId="77777777" w:rsidR="005675EF" w:rsidRPr="005675EF" w:rsidRDefault="005675EF" w:rsidP="005675EF">
            <w:pPr>
              <w:suppressAutoHyphens w:val="0"/>
              <w:autoSpaceDN/>
              <w:jc w:val="both"/>
              <w:textAlignment w:val="auto"/>
              <w:rPr>
                <w:szCs w:val="20"/>
              </w:rPr>
            </w:pPr>
            <w:r w:rsidRPr="005675EF">
              <w:rPr>
                <w:szCs w:val="20"/>
              </w:rPr>
              <w:t xml:space="preserve">• la préparation des lieux d’emprunts, l’ouverture l’entretien des accès et voies de circulation dans le périmètre de </w:t>
            </w:r>
            <w:proofErr w:type="gramStart"/>
            <w:r w:rsidRPr="005675EF">
              <w:rPr>
                <w:szCs w:val="20"/>
              </w:rPr>
              <w:t>l'exploitation;</w:t>
            </w:r>
            <w:proofErr w:type="gramEnd"/>
          </w:p>
          <w:p w14:paraId="602CA069" w14:textId="77777777" w:rsidR="005675EF" w:rsidRPr="005675EF" w:rsidRDefault="005675EF" w:rsidP="005675EF">
            <w:pPr>
              <w:suppressAutoHyphens w:val="0"/>
              <w:autoSpaceDN/>
              <w:jc w:val="both"/>
              <w:textAlignment w:val="auto"/>
              <w:rPr>
                <w:szCs w:val="20"/>
              </w:rPr>
            </w:pPr>
            <w:r w:rsidRPr="005675EF">
              <w:rPr>
                <w:szCs w:val="20"/>
              </w:rPr>
              <w:t xml:space="preserve">• l’ouverture des emprunts, y compris le débroussaillement, l'abattage d’arbres, l'enlèvement des terres végétales et de </w:t>
            </w:r>
            <w:proofErr w:type="gramStart"/>
            <w:r w:rsidRPr="005675EF">
              <w:rPr>
                <w:szCs w:val="20"/>
              </w:rPr>
              <w:t>découverte;</w:t>
            </w:r>
            <w:proofErr w:type="gramEnd"/>
          </w:p>
          <w:p w14:paraId="2B12B769" w14:textId="77777777" w:rsidR="005675EF" w:rsidRPr="005675EF" w:rsidRDefault="005675EF" w:rsidP="005675EF">
            <w:pPr>
              <w:suppressAutoHyphens w:val="0"/>
              <w:autoSpaceDN/>
              <w:jc w:val="both"/>
              <w:textAlignment w:val="auto"/>
              <w:rPr>
                <w:szCs w:val="20"/>
              </w:rPr>
            </w:pPr>
            <w:r w:rsidRPr="005675EF">
              <w:rPr>
                <w:szCs w:val="20"/>
              </w:rPr>
              <w:t xml:space="preserve">• l’extraction des matériaux, leur stockage ou reprise sur stocks </w:t>
            </w:r>
            <w:proofErr w:type="gramStart"/>
            <w:r w:rsidRPr="005675EF">
              <w:rPr>
                <w:szCs w:val="20"/>
              </w:rPr>
              <w:t>éventuels;</w:t>
            </w:r>
            <w:proofErr w:type="gramEnd"/>
          </w:p>
          <w:p w14:paraId="0812F3C4" w14:textId="77777777" w:rsidR="005675EF" w:rsidRPr="005675EF" w:rsidRDefault="005675EF" w:rsidP="005675EF">
            <w:pPr>
              <w:suppressAutoHyphens w:val="0"/>
              <w:autoSpaceDN/>
              <w:jc w:val="both"/>
              <w:textAlignment w:val="auto"/>
              <w:rPr>
                <w:szCs w:val="20"/>
              </w:rPr>
            </w:pPr>
            <w:r w:rsidRPr="005675EF">
              <w:rPr>
                <w:szCs w:val="20"/>
              </w:rPr>
              <w:t xml:space="preserve">• le transport des matériaux à pied d’œuvre sur une distance n'excédant pas 5000 </w:t>
            </w:r>
            <w:proofErr w:type="gramStart"/>
            <w:r w:rsidRPr="005675EF">
              <w:rPr>
                <w:szCs w:val="20"/>
              </w:rPr>
              <w:t>m;</w:t>
            </w:r>
            <w:proofErr w:type="gramEnd"/>
          </w:p>
          <w:p w14:paraId="5A1E57A8" w14:textId="77777777" w:rsidR="005675EF" w:rsidRPr="005675EF" w:rsidRDefault="005675EF" w:rsidP="005675EF">
            <w:pPr>
              <w:suppressAutoHyphens w:val="0"/>
              <w:autoSpaceDN/>
              <w:jc w:val="both"/>
              <w:textAlignment w:val="auto"/>
              <w:rPr>
                <w:szCs w:val="20"/>
              </w:rPr>
            </w:pPr>
            <w:r w:rsidRPr="005675EF">
              <w:rPr>
                <w:szCs w:val="20"/>
              </w:rPr>
              <w:t xml:space="preserve">• l’épandage des matériaux en vue d'obtenir l'épaisseur minimale de 15 cm après </w:t>
            </w:r>
            <w:proofErr w:type="gramStart"/>
            <w:r w:rsidRPr="005675EF">
              <w:rPr>
                <w:szCs w:val="20"/>
              </w:rPr>
              <w:t>compactage;</w:t>
            </w:r>
            <w:proofErr w:type="gramEnd"/>
          </w:p>
          <w:p w14:paraId="59159D60" w14:textId="77777777" w:rsidR="005675EF" w:rsidRPr="005675EF" w:rsidRDefault="005675EF" w:rsidP="005675EF">
            <w:pPr>
              <w:suppressAutoHyphens w:val="0"/>
              <w:autoSpaceDN/>
              <w:jc w:val="both"/>
              <w:textAlignment w:val="auto"/>
              <w:rPr>
                <w:szCs w:val="20"/>
              </w:rPr>
            </w:pPr>
            <w:r w:rsidRPr="005675EF">
              <w:rPr>
                <w:szCs w:val="20"/>
              </w:rPr>
              <w:t xml:space="preserve">• l’arrosage ou l’aération nécessaire pour obtenir la teneur en eau </w:t>
            </w:r>
            <w:proofErr w:type="gramStart"/>
            <w:r w:rsidRPr="005675EF">
              <w:rPr>
                <w:szCs w:val="20"/>
              </w:rPr>
              <w:t>requise;</w:t>
            </w:r>
            <w:proofErr w:type="gramEnd"/>
          </w:p>
          <w:p w14:paraId="2D434172" w14:textId="77777777" w:rsidR="005675EF" w:rsidRPr="005675EF" w:rsidRDefault="005675EF" w:rsidP="005675EF">
            <w:pPr>
              <w:suppressAutoHyphens w:val="0"/>
              <w:autoSpaceDN/>
              <w:jc w:val="both"/>
              <w:textAlignment w:val="auto"/>
              <w:rPr>
                <w:szCs w:val="20"/>
              </w:rPr>
            </w:pPr>
            <w:r w:rsidRPr="005675EF">
              <w:rPr>
                <w:szCs w:val="20"/>
              </w:rPr>
              <w:t xml:space="preserve">• le </w:t>
            </w:r>
            <w:proofErr w:type="gramStart"/>
            <w:r w:rsidRPr="005675EF">
              <w:rPr>
                <w:szCs w:val="20"/>
              </w:rPr>
              <w:t>compactage;</w:t>
            </w:r>
            <w:proofErr w:type="gramEnd"/>
          </w:p>
          <w:p w14:paraId="08327687" w14:textId="77777777" w:rsidR="005675EF" w:rsidRPr="005675EF" w:rsidRDefault="005675EF" w:rsidP="005675EF">
            <w:pPr>
              <w:suppressAutoHyphens w:val="0"/>
              <w:autoSpaceDN/>
              <w:jc w:val="both"/>
              <w:textAlignment w:val="auto"/>
              <w:rPr>
                <w:szCs w:val="20"/>
              </w:rPr>
            </w:pPr>
            <w:r w:rsidRPr="005675EF">
              <w:rPr>
                <w:szCs w:val="20"/>
              </w:rPr>
              <w:t xml:space="preserve">• toutes sujétions liées aux conditions de circulation et au respect des prescriptions </w:t>
            </w:r>
            <w:proofErr w:type="gramStart"/>
            <w:r w:rsidRPr="005675EF">
              <w:rPr>
                <w:szCs w:val="20"/>
              </w:rPr>
              <w:t>environnementales;</w:t>
            </w:r>
            <w:proofErr w:type="gramEnd"/>
          </w:p>
          <w:p w14:paraId="12F9D0CB" w14:textId="77777777" w:rsidR="005675EF" w:rsidRPr="005675EF" w:rsidRDefault="005675EF" w:rsidP="005675EF">
            <w:pPr>
              <w:suppressAutoHyphens w:val="0"/>
              <w:autoSpaceDN/>
              <w:jc w:val="both"/>
              <w:textAlignment w:val="auto"/>
              <w:rPr>
                <w:szCs w:val="20"/>
              </w:rPr>
            </w:pPr>
            <w:r w:rsidRPr="005675EF">
              <w:rPr>
                <w:szCs w:val="20"/>
              </w:rPr>
              <w:t>• et toutes autres sujétions.</w:t>
            </w:r>
          </w:p>
          <w:p w14:paraId="14CBB49F" w14:textId="77777777" w:rsidR="005675EF" w:rsidRPr="005675EF" w:rsidRDefault="005675EF" w:rsidP="005675EF">
            <w:pPr>
              <w:suppressAutoHyphens w:val="0"/>
              <w:autoSpaceDN/>
              <w:jc w:val="both"/>
              <w:textAlignment w:val="auto"/>
              <w:rPr>
                <w:szCs w:val="20"/>
              </w:rPr>
            </w:pPr>
            <w:proofErr w:type="gramStart"/>
            <w:r w:rsidRPr="005675EF">
              <w:rPr>
                <w:szCs w:val="20"/>
              </w:rPr>
              <w:t>et</w:t>
            </w:r>
            <w:proofErr w:type="gramEnd"/>
            <w:r w:rsidRPr="005675EF">
              <w:rPr>
                <w:szCs w:val="20"/>
              </w:rPr>
              <w:t xml:space="preserve"> </w:t>
            </w:r>
          </w:p>
          <w:p w14:paraId="65DCE611" w14:textId="77777777" w:rsidR="005675EF" w:rsidRPr="005675EF" w:rsidRDefault="005675EF" w:rsidP="005675EF">
            <w:pPr>
              <w:suppressAutoHyphens w:val="0"/>
              <w:autoSpaceDN/>
              <w:jc w:val="both"/>
              <w:textAlignment w:val="auto"/>
              <w:rPr>
                <w:szCs w:val="20"/>
              </w:rPr>
            </w:pPr>
          </w:p>
          <w:p w14:paraId="31658994" w14:textId="09EDB0B8" w:rsidR="005675EF" w:rsidRPr="00F92F74" w:rsidRDefault="005675EF" w:rsidP="005675EF">
            <w:pPr>
              <w:suppressAutoHyphens w:val="0"/>
              <w:autoSpaceDN/>
              <w:textAlignment w:val="auto"/>
              <w:rPr>
                <w:b/>
                <w:szCs w:val="20"/>
              </w:rPr>
            </w:pPr>
            <w:r w:rsidRPr="005675EF">
              <w:rPr>
                <w:b/>
                <w:bCs/>
                <w:szCs w:val="20"/>
              </w:rPr>
              <w:t xml:space="preserve">Le Mètre Cube </w:t>
            </w:r>
            <w:proofErr w:type="gramStart"/>
            <w:r w:rsidRPr="005675EF">
              <w:rPr>
                <w:b/>
                <w:bCs/>
                <w:szCs w:val="20"/>
              </w:rPr>
              <w:t>à:…</w:t>
            </w:r>
            <w:proofErr w:type="gramEnd"/>
            <w:r w:rsidRPr="005675EF">
              <w:rPr>
                <w:b/>
                <w:bCs/>
                <w:szCs w:val="20"/>
              </w:rPr>
              <w:t>……………………………...</w:t>
            </w:r>
          </w:p>
        </w:tc>
        <w:tc>
          <w:tcPr>
            <w:tcW w:w="806" w:type="dxa"/>
            <w:vAlign w:val="center"/>
          </w:tcPr>
          <w:p w14:paraId="58EF6E63" w14:textId="77777777" w:rsidR="005675EF" w:rsidRDefault="005675EF" w:rsidP="005675EF">
            <w:pPr>
              <w:suppressAutoHyphens w:val="0"/>
              <w:autoSpaceDN/>
              <w:textAlignment w:val="auto"/>
              <w:rPr>
                <w:szCs w:val="20"/>
              </w:rPr>
            </w:pPr>
          </w:p>
          <w:p w14:paraId="1F5BB2AF" w14:textId="746AC2E0" w:rsidR="005675EF" w:rsidRPr="00F92F74" w:rsidRDefault="005675EF" w:rsidP="005675EF">
            <w:pPr>
              <w:suppressAutoHyphens w:val="0"/>
              <w:autoSpaceDN/>
              <w:jc w:val="center"/>
              <w:textAlignment w:val="auto"/>
              <w:rPr>
                <w:szCs w:val="20"/>
              </w:rPr>
            </w:pPr>
            <w:r>
              <w:rPr>
                <w:szCs w:val="20"/>
              </w:rPr>
              <w:t>M3</w:t>
            </w:r>
          </w:p>
        </w:tc>
        <w:tc>
          <w:tcPr>
            <w:tcW w:w="1363" w:type="dxa"/>
          </w:tcPr>
          <w:p w14:paraId="1BE294BB" w14:textId="77777777" w:rsidR="005675EF" w:rsidRPr="00F92F74" w:rsidRDefault="005675EF" w:rsidP="005675EF">
            <w:pPr>
              <w:suppressAutoHyphens w:val="0"/>
              <w:autoSpaceDN/>
              <w:jc w:val="center"/>
              <w:textAlignment w:val="auto"/>
              <w:rPr>
                <w:szCs w:val="20"/>
              </w:rPr>
            </w:pPr>
          </w:p>
        </w:tc>
        <w:tc>
          <w:tcPr>
            <w:tcW w:w="1192" w:type="dxa"/>
          </w:tcPr>
          <w:p w14:paraId="5E708367" w14:textId="77777777" w:rsidR="005675EF" w:rsidRPr="00F92F74" w:rsidRDefault="005675EF" w:rsidP="005675EF">
            <w:pPr>
              <w:suppressAutoHyphens w:val="0"/>
              <w:autoSpaceDN/>
              <w:jc w:val="center"/>
              <w:textAlignment w:val="auto"/>
              <w:rPr>
                <w:szCs w:val="20"/>
              </w:rPr>
            </w:pPr>
          </w:p>
        </w:tc>
      </w:tr>
      <w:tr w:rsidR="005675EF" w:rsidRPr="00F92F74" w14:paraId="42DA5D5F" w14:textId="77777777" w:rsidTr="00FF04B7">
        <w:trPr>
          <w:trHeight w:val="614"/>
          <w:jc w:val="center"/>
        </w:trPr>
        <w:tc>
          <w:tcPr>
            <w:tcW w:w="704" w:type="dxa"/>
            <w:vAlign w:val="center"/>
          </w:tcPr>
          <w:p w14:paraId="118B83BC" w14:textId="77777777" w:rsidR="00A25FAA" w:rsidRPr="00713A40" w:rsidRDefault="00A25FAA" w:rsidP="005675EF">
            <w:pPr>
              <w:suppressAutoHyphens w:val="0"/>
              <w:autoSpaceDN/>
              <w:jc w:val="center"/>
              <w:textAlignment w:val="auto"/>
              <w:rPr>
                <w:b/>
                <w:szCs w:val="20"/>
              </w:rPr>
            </w:pPr>
          </w:p>
          <w:p w14:paraId="1060B8F2" w14:textId="77777777" w:rsidR="00A25FAA" w:rsidRPr="00713A40" w:rsidRDefault="00A25FAA" w:rsidP="005675EF">
            <w:pPr>
              <w:suppressAutoHyphens w:val="0"/>
              <w:autoSpaceDN/>
              <w:jc w:val="center"/>
              <w:textAlignment w:val="auto"/>
              <w:rPr>
                <w:b/>
                <w:szCs w:val="20"/>
              </w:rPr>
            </w:pPr>
          </w:p>
          <w:p w14:paraId="4D7D33CF" w14:textId="77777777" w:rsidR="00A25FAA" w:rsidRPr="00713A40" w:rsidRDefault="00A25FAA" w:rsidP="005675EF">
            <w:pPr>
              <w:suppressAutoHyphens w:val="0"/>
              <w:autoSpaceDN/>
              <w:jc w:val="center"/>
              <w:textAlignment w:val="auto"/>
              <w:rPr>
                <w:b/>
                <w:szCs w:val="20"/>
              </w:rPr>
            </w:pPr>
          </w:p>
          <w:p w14:paraId="503A5D3C" w14:textId="77777777" w:rsidR="00A25FAA" w:rsidRPr="00713A40" w:rsidRDefault="00A25FAA" w:rsidP="005675EF">
            <w:pPr>
              <w:suppressAutoHyphens w:val="0"/>
              <w:autoSpaceDN/>
              <w:jc w:val="center"/>
              <w:textAlignment w:val="auto"/>
              <w:rPr>
                <w:b/>
                <w:szCs w:val="20"/>
              </w:rPr>
            </w:pPr>
          </w:p>
          <w:p w14:paraId="29070D0B" w14:textId="77777777" w:rsidR="00A25FAA" w:rsidRPr="00713A40" w:rsidRDefault="00A25FAA" w:rsidP="005675EF">
            <w:pPr>
              <w:suppressAutoHyphens w:val="0"/>
              <w:autoSpaceDN/>
              <w:jc w:val="center"/>
              <w:textAlignment w:val="auto"/>
              <w:rPr>
                <w:b/>
                <w:szCs w:val="20"/>
              </w:rPr>
            </w:pPr>
          </w:p>
          <w:p w14:paraId="2F9EF2C4" w14:textId="77777777" w:rsidR="00A25FAA" w:rsidRPr="00713A40" w:rsidRDefault="00A25FAA" w:rsidP="005675EF">
            <w:pPr>
              <w:suppressAutoHyphens w:val="0"/>
              <w:autoSpaceDN/>
              <w:jc w:val="center"/>
              <w:textAlignment w:val="auto"/>
              <w:rPr>
                <w:b/>
                <w:szCs w:val="20"/>
              </w:rPr>
            </w:pPr>
          </w:p>
          <w:p w14:paraId="081D7100" w14:textId="77777777" w:rsidR="00A25FAA" w:rsidRPr="00713A40" w:rsidRDefault="00A25FAA" w:rsidP="005675EF">
            <w:pPr>
              <w:suppressAutoHyphens w:val="0"/>
              <w:autoSpaceDN/>
              <w:jc w:val="center"/>
              <w:textAlignment w:val="auto"/>
              <w:rPr>
                <w:b/>
                <w:szCs w:val="20"/>
              </w:rPr>
            </w:pPr>
          </w:p>
          <w:p w14:paraId="3B65DF2A" w14:textId="77777777" w:rsidR="00A25FAA" w:rsidRPr="00713A40" w:rsidRDefault="00A25FAA" w:rsidP="005675EF">
            <w:pPr>
              <w:suppressAutoHyphens w:val="0"/>
              <w:autoSpaceDN/>
              <w:jc w:val="center"/>
              <w:textAlignment w:val="auto"/>
              <w:rPr>
                <w:b/>
                <w:szCs w:val="20"/>
              </w:rPr>
            </w:pPr>
          </w:p>
          <w:p w14:paraId="49D362C8" w14:textId="6C84BD7A" w:rsidR="005675EF" w:rsidRPr="00713A40" w:rsidRDefault="005675EF" w:rsidP="005675EF">
            <w:pPr>
              <w:suppressAutoHyphens w:val="0"/>
              <w:autoSpaceDN/>
              <w:jc w:val="center"/>
              <w:textAlignment w:val="auto"/>
              <w:rPr>
                <w:b/>
                <w:szCs w:val="20"/>
              </w:rPr>
            </w:pPr>
            <w:r w:rsidRPr="00713A40">
              <w:rPr>
                <w:b/>
                <w:szCs w:val="20"/>
              </w:rPr>
              <w:t>301</w:t>
            </w:r>
          </w:p>
        </w:tc>
        <w:tc>
          <w:tcPr>
            <w:tcW w:w="6662" w:type="dxa"/>
            <w:vAlign w:val="center"/>
          </w:tcPr>
          <w:p w14:paraId="043F3167" w14:textId="436ED6B1" w:rsidR="00713A40" w:rsidRPr="00713A40" w:rsidRDefault="00713A40" w:rsidP="00A25FAA">
            <w:pPr>
              <w:suppressAutoHyphens w:val="0"/>
              <w:autoSpaceDE w:val="0"/>
              <w:adjustRightInd w:val="0"/>
              <w:jc w:val="both"/>
              <w:textAlignment w:val="auto"/>
              <w:rPr>
                <w:b/>
                <w:bCs/>
              </w:rPr>
            </w:pPr>
            <w:r w:rsidRPr="00713A40">
              <w:rPr>
                <w:b/>
                <w:bCs/>
              </w:rPr>
              <w:t>Démolition de l'ouvrage en béton non armé</w:t>
            </w:r>
          </w:p>
          <w:p w14:paraId="0E2F18C0" w14:textId="77777777" w:rsidR="00713A40" w:rsidRPr="00713A40" w:rsidRDefault="00713A40" w:rsidP="00A25FAA">
            <w:pPr>
              <w:suppressAutoHyphens w:val="0"/>
              <w:autoSpaceDE w:val="0"/>
              <w:adjustRightInd w:val="0"/>
              <w:jc w:val="both"/>
              <w:textAlignment w:val="auto"/>
            </w:pPr>
          </w:p>
          <w:p w14:paraId="71876390" w14:textId="27523CC7" w:rsidR="00A25FAA" w:rsidRPr="00713A40" w:rsidRDefault="00A25FAA" w:rsidP="00A25FAA">
            <w:pPr>
              <w:suppressAutoHyphens w:val="0"/>
              <w:autoSpaceDE w:val="0"/>
              <w:adjustRightInd w:val="0"/>
              <w:jc w:val="both"/>
              <w:textAlignment w:val="auto"/>
            </w:pPr>
            <w:r w:rsidRPr="00713A40">
              <w:t>Ce prix rémunère au Forfait (FF) la démolition d'ouvrage ou partie d'ouvrage en maçonnerie ou en béton.</w:t>
            </w:r>
          </w:p>
          <w:p w14:paraId="72038DAF" w14:textId="77777777" w:rsidR="00A25FAA" w:rsidRPr="00713A40" w:rsidRDefault="00A25FAA" w:rsidP="00A25FAA">
            <w:pPr>
              <w:suppressAutoHyphens w:val="0"/>
              <w:autoSpaceDE w:val="0"/>
              <w:adjustRightInd w:val="0"/>
              <w:jc w:val="both"/>
              <w:textAlignment w:val="auto"/>
            </w:pPr>
            <w:r w:rsidRPr="00713A40">
              <w:t>Il comprend notamment :</w:t>
            </w:r>
          </w:p>
          <w:p w14:paraId="0D5F74E1" w14:textId="77777777" w:rsidR="00A25FAA" w:rsidRPr="00713A40" w:rsidRDefault="00A25FAA" w:rsidP="00A25FAA">
            <w:pPr>
              <w:suppressAutoHyphens w:val="0"/>
              <w:autoSpaceDE w:val="0"/>
              <w:adjustRightInd w:val="0"/>
              <w:jc w:val="both"/>
              <w:textAlignment w:val="auto"/>
            </w:pPr>
            <w:r w:rsidRPr="00713A40">
              <w:t>•</w:t>
            </w:r>
            <w:r w:rsidRPr="00713A40">
              <w:tab/>
              <w:t>les fouilles éventuelles,</w:t>
            </w:r>
          </w:p>
          <w:p w14:paraId="22138A6C" w14:textId="77777777" w:rsidR="00A25FAA" w:rsidRPr="00713A40" w:rsidRDefault="00A25FAA" w:rsidP="00A25FAA">
            <w:pPr>
              <w:suppressAutoHyphens w:val="0"/>
              <w:autoSpaceDE w:val="0"/>
              <w:adjustRightInd w:val="0"/>
              <w:jc w:val="both"/>
              <w:textAlignment w:val="auto"/>
            </w:pPr>
            <w:r w:rsidRPr="00713A40">
              <w:t>•</w:t>
            </w:r>
            <w:r w:rsidRPr="00713A40">
              <w:tab/>
              <w:t>la démolition de l'ouvrage par quelque moyen que ce soit,</w:t>
            </w:r>
          </w:p>
          <w:p w14:paraId="62B20AED" w14:textId="543D6E55" w:rsidR="00A25FAA" w:rsidRPr="00713A40" w:rsidRDefault="00A25FAA" w:rsidP="00A25FAA">
            <w:pPr>
              <w:suppressAutoHyphens w:val="0"/>
              <w:autoSpaceDE w:val="0"/>
              <w:adjustRightInd w:val="0"/>
              <w:jc w:val="both"/>
              <w:textAlignment w:val="auto"/>
            </w:pPr>
            <w:r w:rsidRPr="00713A40">
              <w:t>•</w:t>
            </w:r>
            <w:r w:rsidRPr="00713A40">
              <w:tab/>
              <w:t xml:space="preserve">l'extraction, le chargement, le transport sur toutes distances et le </w:t>
            </w:r>
            <w:r w:rsidR="00757F6B" w:rsidRPr="00713A40">
              <w:t>déchargement</w:t>
            </w:r>
            <w:r w:rsidRPr="00713A40">
              <w:t xml:space="preserve"> des gravats et des produits de démolition en des lieux de dépôts agréés par le Maître d’œuvre,</w:t>
            </w:r>
          </w:p>
          <w:p w14:paraId="635A210E" w14:textId="18F26E2B" w:rsidR="00A25FAA" w:rsidRPr="00713A40" w:rsidRDefault="00A25FAA" w:rsidP="00A25FAA">
            <w:pPr>
              <w:suppressAutoHyphens w:val="0"/>
              <w:autoSpaceDE w:val="0"/>
              <w:adjustRightInd w:val="0"/>
              <w:jc w:val="both"/>
              <w:textAlignment w:val="auto"/>
            </w:pPr>
            <w:r w:rsidRPr="00713A40">
              <w:t>•</w:t>
            </w:r>
            <w:r w:rsidRPr="00713A40">
              <w:tab/>
              <w:t>le remblai et le compactage des fouilles nécessitées par la démolition des fondations,</w:t>
            </w:r>
          </w:p>
          <w:p w14:paraId="2624794C" w14:textId="77777777" w:rsidR="005675EF" w:rsidRPr="00713A40" w:rsidRDefault="00A25FAA" w:rsidP="00A25FAA">
            <w:pPr>
              <w:suppressAutoHyphens w:val="0"/>
              <w:autoSpaceDE w:val="0"/>
              <w:adjustRightInd w:val="0"/>
              <w:jc w:val="both"/>
              <w:textAlignment w:val="auto"/>
            </w:pPr>
            <w:r w:rsidRPr="00713A40">
              <w:t>•</w:t>
            </w:r>
            <w:r w:rsidRPr="00713A40">
              <w:tab/>
              <w:t>toutes sujétions liées au respect des prescriptions environnementales.</w:t>
            </w:r>
          </w:p>
          <w:p w14:paraId="320C41CC" w14:textId="77777777" w:rsidR="00A25FAA" w:rsidRPr="00713A40" w:rsidRDefault="00A25FAA" w:rsidP="00A25FAA">
            <w:pPr>
              <w:suppressAutoHyphens w:val="0"/>
              <w:autoSpaceDE w:val="0"/>
              <w:adjustRightInd w:val="0"/>
              <w:jc w:val="both"/>
              <w:textAlignment w:val="auto"/>
            </w:pPr>
          </w:p>
          <w:p w14:paraId="4D816E25" w14:textId="1B44F8EB" w:rsidR="00A25FAA" w:rsidRPr="00713A40" w:rsidRDefault="00A25FAA" w:rsidP="00A25FAA">
            <w:pPr>
              <w:suppressAutoHyphens w:val="0"/>
              <w:autoSpaceDE w:val="0"/>
              <w:adjustRightInd w:val="0"/>
              <w:jc w:val="both"/>
              <w:textAlignment w:val="auto"/>
              <w:rPr>
                <w:szCs w:val="20"/>
              </w:rPr>
            </w:pPr>
            <w:r w:rsidRPr="00713A40">
              <w:rPr>
                <w:b/>
                <w:bCs/>
                <w:szCs w:val="20"/>
              </w:rPr>
              <w:t>Le forfait a : ------------------------------</w:t>
            </w:r>
          </w:p>
        </w:tc>
        <w:tc>
          <w:tcPr>
            <w:tcW w:w="806" w:type="dxa"/>
            <w:vAlign w:val="center"/>
          </w:tcPr>
          <w:p w14:paraId="03CB859E" w14:textId="77777777" w:rsidR="00A25FAA" w:rsidRDefault="00A25FAA" w:rsidP="005675EF">
            <w:pPr>
              <w:suppressAutoHyphens w:val="0"/>
              <w:autoSpaceDN/>
              <w:jc w:val="center"/>
              <w:textAlignment w:val="auto"/>
              <w:rPr>
                <w:szCs w:val="20"/>
              </w:rPr>
            </w:pPr>
          </w:p>
          <w:p w14:paraId="5525EA19" w14:textId="77777777" w:rsidR="00A25FAA" w:rsidRDefault="00A25FAA" w:rsidP="005675EF">
            <w:pPr>
              <w:suppressAutoHyphens w:val="0"/>
              <w:autoSpaceDN/>
              <w:jc w:val="center"/>
              <w:textAlignment w:val="auto"/>
              <w:rPr>
                <w:szCs w:val="20"/>
              </w:rPr>
            </w:pPr>
          </w:p>
          <w:p w14:paraId="55931E4D" w14:textId="77777777" w:rsidR="00A25FAA" w:rsidRDefault="00A25FAA" w:rsidP="005675EF">
            <w:pPr>
              <w:suppressAutoHyphens w:val="0"/>
              <w:autoSpaceDN/>
              <w:jc w:val="center"/>
              <w:textAlignment w:val="auto"/>
              <w:rPr>
                <w:szCs w:val="20"/>
              </w:rPr>
            </w:pPr>
          </w:p>
          <w:p w14:paraId="43BE2713" w14:textId="77777777" w:rsidR="00A25FAA" w:rsidRDefault="00A25FAA" w:rsidP="005675EF">
            <w:pPr>
              <w:suppressAutoHyphens w:val="0"/>
              <w:autoSpaceDN/>
              <w:jc w:val="center"/>
              <w:textAlignment w:val="auto"/>
              <w:rPr>
                <w:szCs w:val="20"/>
              </w:rPr>
            </w:pPr>
          </w:p>
          <w:p w14:paraId="72D8F73E" w14:textId="77777777" w:rsidR="00A25FAA" w:rsidRDefault="00A25FAA" w:rsidP="005675EF">
            <w:pPr>
              <w:suppressAutoHyphens w:val="0"/>
              <w:autoSpaceDN/>
              <w:jc w:val="center"/>
              <w:textAlignment w:val="auto"/>
              <w:rPr>
                <w:szCs w:val="20"/>
              </w:rPr>
            </w:pPr>
          </w:p>
          <w:p w14:paraId="6143ACBC" w14:textId="77777777" w:rsidR="00A25FAA" w:rsidRDefault="00A25FAA" w:rsidP="005675EF">
            <w:pPr>
              <w:suppressAutoHyphens w:val="0"/>
              <w:autoSpaceDN/>
              <w:jc w:val="center"/>
              <w:textAlignment w:val="auto"/>
              <w:rPr>
                <w:szCs w:val="20"/>
              </w:rPr>
            </w:pPr>
          </w:p>
          <w:p w14:paraId="3A4E4F9E" w14:textId="77777777" w:rsidR="00A25FAA" w:rsidRDefault="00A25FAA" w:rsidP="005675EF">
            <w:pPr>
              <w:suppressAutoHyphens w:val="0"/>
              <w:autoSpaceDN/>
              <w:jc w:val="center"/>
              <w:textAlignment w:val="auto"/>
              <w:rPr>
                <w:szCs w:val="20"/>
              </w:rPr>
            </w:pPr>
          </w:p>
          <w:p w14:paraId="6AC9D820" w14:textId="77777777" w:rsidR="00A25FAA" w:rsidRDefault="00A25FAA" w:rsidP="005675EF">
            <w:pPr>
              <w:suppressAutoHyphens w:val="0"/>
              <w:autoSpaceDN/>
              <w:jc w:val="center"/>
              <w:textAlignment w:val="auto"/>
              <w:rPr>
                <w:szCs w:val="20"/>
              </w:rPr>
            </w:pPr>
          </w:p>
          <w:p w14:paraId="796B52F6" w14:textId="695130CB" w:rsidR="005675EF" w:rsidRDefault="00A25FAA" w:rsidP="005675EF">
            <w:pPr>
              <w:suppressAutoHyphens w:val="0"/>
              <w:autoSpaceDN/>
              <w:jc w:val="center"/>
              <w:textAlignment w:val="auto"/>
              <w:rPr>
                <w:szCs w:val="20"/>
              </w:rPr>
            </w:pPr>
            <w:r>
              <w:rPr>
                <w:szCs w:val="20"/>
              </w:rPr>
              <w:t>FF</w:t>
            </w:r>
          </w:p>
        </w:tc>
        <w:tc>
          <w:tcPr>
            <w:tcW w:w="1363" w:type="dxa"/>
          </w:tcPr>
          <w:p w14:paraId="255A992F" w14:textId="77777777" w:rsidR="005675EF" w:rsidRPr="00F92F74" w:rsidRDefault="005675EF" w:rsidP="005675EF">
            <w:pPr>
              <w:suppressAutoHyphens w:val="0"/>
              <w:autoSpaceDN/>
              <w:jc w:val="center"/>
              <w:textAlignment w:val="auto"/>
              <w:rPr>
                <w:szCs w:val="20"/>
              </w:rPr>
            </w:pPr>
          </w:p>
        </w:tc>
        <w:tc>
          <w:tcPr>
            <w:tcW w:w="1192" w:type="dxa"/>
          </w:tcPr>
          <w:p w14:paraId="1FB3769E" w14:textId="77777777" w:rsidR="005675EF" w:rsidRPr="00F92F74" w:rsidRDefault="005675EF" w:rsidP="005675EF">
            <w:pPr>
              <w:suppressAutoHyphens w:val="0"/>
              <w:autoSpaceDN/>
              <w:jc w:val="center"/>
              <w:textAlignment w:val="auto"/>
              <w:rPr>
                <w:szCs w:val="20"/>
              </w:rPr>
            </w:pPr>
          </w:p>
        </w:tc>
      </w:tr>
      <w:tr w:rsidR="005675EF" w:rsidRPr="00F92F74" w14:paraId="7F0834AF" w14:textId="77777777" w:rsidTr="00FF04B7">
        <w:trPr>
          <w:trHeight w:val="614"/>
          <w:jc w:val="center"/>
        </w:trPr>
        <w:tc>
          <w:tcPr>
            <w:tcW w:w="704" w:type="dxa"/>
            <w:vAlign w:val="center"/>
          </w:tcPr>
          <w:p w14:paraId="211A41B6" w14:textId="007F5396" w:rsidR="005675EF" w:rsidRPr="001D1FDE" w:rsidRDefault="005675EF" w:rsidP="005675EF">
            <w:pPr>
              <w:suppressAutoHyphens w:val="0"/>
              <w:autoSpaceDN/>
              <w:jc w:val="center"/>
              <w:textAlignment w:val="auto"/>
              <w:rPr>
                <w:b/>
                <w:szCs w:val="20"/>
              </w:rPr>
            </w:pPr>
            <w:r w:rsidRPr="001D1FDE">
              <w:rPr>
                <w:b/>
                <w:szCs w:val="20"/>
              </w:rPr>
              <w:t>302</w:t>
            </w:r>
          </w:p>
        </w:tc>
        <w:tc>
          <w:tcPr>
            <w:tcW w:w="6662" w:type="dxa"/>
            <w:vAlign w:val="center"/>
          </w:tcPr>
          <w:p w14:paraId="0B385573" w14:textId="77777777" w:rsidR="00713A40" w:rsidRPr="001D1FDE" w:rsidRDefault="00713A40" w:rsidP="00713A40">
            <w:pPr>
              <w:suppressAutoHyphens w:val="0"/>
              <w:autoSpaceDE w:val="0"/>
              <w:adjustRightInd w:val="0"/>
              <w:jc w:val="both"/>
              <w:textAlignment w:val="auto"/>
              <w:rPr>
                <w:b/>
                <w:bCs/>
              </w:rPr>
            </w:pPr>
            <w:r w:rsidRPr="001D1FDE">
              <w:rPr>
                <w:b/>
                <w:bCs/>
              </w:rPr>
              <w:t>Rejointoiement de maçonnerie</w:t>
            </w:r>
          </w:p>
          <w:p w14:paraId="0B32E383" w14:textId="77777777" w:rsidR="00713A40" w:rsidRPr="001D1FDE" w:rsidRDefault="00713A40" w:rsidP="00713A40">
            <w:pPr>
              <w:suppressAutoHyphens w:val="0"/>
              <w:autoSpaceDE w:val="0"/>
              <w:adjustRightInd w:val="0"/>
              <w:jc w:val="both"/>
              <w:textAlignment w:val="auto"/>
            </w:pPr>
          </w:p>
          <w:p w14:paraId="420B6289" w14:textId="3184EFF6" w:rsidR="001D1FDE" w:rsidRPr="001D1FDE" w:rsidRDefault="00713A40" w:rsidP="001D1FDE">
            <w:pPr>
              <w:suppressAutoHyphens w:val="0"/>
              <w:autoSpaceDE w:val="0"/>
              <w:adjustRightInd w:val="0"/>
              <w:jc w:val="both"/>
              <w:textAlignment w:val="auto"/>
            </w:pPr>
            <w:r w:rsidRPr="001D1FDE">
              <w:t>Ce prix rémunère au Forfait (FF</w:t>
            </w:r>
            <w:proofErr w:type="gramStart"/>
            <w:r w:rsidRPr="001D1FDE">
              <w:t xml:space="preserve">) </w:t>
            </w:r>
            <w:r w:rsidR="001D1FDE" w:rsidRPr="001D1FDE">
              <w:t>,</w:t>
            </w:r>
            <w:proofErr w:type="gramEnd"/>
            <w:r w:rsidR="001D1FDE" w:rsidRPr="001D1FDE">
              <w:t xml:space="preserve"> le jointoiement de maçonnerie qui consiste en la réfection au mortier, des joints défectueux sur les ouvrages en maçonnerie. </w:t>
            </w:r>
          </w:p>
          <w:p w14:paraId="49CFEEB8" w14:textId="77777777" w:rsidR="001D1FDE" w:rsidRPr="001D1FDE" w:rsidRDefault="001D1FDE" w:rsidP="001D1FDE">
            <w:pPr>
              <w:suppressAutoHyphens w:val="0"/>
              <w:autoSpaceDE w:val="0"/>
              <w:adjustRightInd w:val="0"/>
              <w:jc w:val="both"/>
              <w:textAlignment w:val="auto"/>
            </w:pPr>
            <w:r w:rsidRPr="001D1FDE">
              <w:t xml:space="preserve">Ce prix comprend </w:t>
            </w:r>
            <w:proofErr w:type="gramStart"/>
            <w:r w:rsidRPr="001D1FDE">
              <w:t>notamment:</w:t>
            </w:r>
            <w:proofErr w:type="gramEnd"/>
          </w:p>
          <w:p w14:paraId="4905F796" w14:textId="77777777" w:rsidR="001D1FDE" w:rsidRPr="001D1FDE" w:rsidRDefault="001D1FDE" w:rsidP="001D1FDE">
            <w:pPr>
              <w:suppressAutoHyphens w:val="0"/>
              <w:autoSpaceDE w:val="0"/>
              <w:adjustRightInd w:val="0"/>
              <w:jc w:val="both"/>
              <w:textAlignment w:val="auto"/>
            </w:pPr>
            <w:r w:rsidRPr="001D1FDE">
              <w:t xml:space="preserve">• la fourniture, le transport des matériaux et matériels à pied d’œuvre quelle que soit la </w:t>
            </w:r>
            <w:proofErr w:type="gramStart"/>
            <w:r w:rsidRPr="001D1FDE">
              <w:t>distance;</w:t>
            </w:r>
            <w:proofErr w:type="gramEnd"/>
          </w:p>
          <w:p w14:paraId="04F8212B" w14:textId="77777777" w:rsidR="001D1FDE" w:rsidRPr="001D1FDE" w:rsidRDefault="001D1FDE" w:rsidP="001D1FDE">
            <w:pPr>
              <w:suppressAutoHyphens w:val="0"/>
              <w:autoSpaceDE w:val="0"/>
              <w:adjustRightInd w:val="0"/>
              <w:jc w:val="both"/>
              <w:textAlignment w:val="auto"/>
            </w:pPr>
            <w:r w:rsidRPr="001D1FDE">
              <w:t xml:space="preserve">• la préparation des joints </w:t>
            </w:r>
            <w:proofErr w:type="gramStart"/>
            <w:r w:rsidRPr="001D1FDE">
              <w:t>défectueux;</w:t>
            </w:r>
            <w:proofErr w:type="gramEnd"/>
          </w:p>
          <w:p w14:paraId="3E1D22C6" w14:textId="77777777" w:rsidR="001D1FDE" w:rsidRPr="001D1FDE" w:rsidRDefault="001D1FDE" w:rsidP="001D1FDE">
            <w:pPr>
              <w:suppressAutoHyphens w:val="0"/>
              <w:autoSpaceDE w:val="0"/>
              <w:adjustRightInd w:val="0"/>
              <w:jc w:val="both"/>
              <w:textAlignment w:val="auto"/>
            </w:pPr>
            <w:r w:rsidRPr="001D1FDE">
              <w:t>• la fabrication du mortier au dosage prescrit et la mise en œuvre soignée du mortier (y compris le calage, réglage, humidification des surfaces qui doivent recevoir du mortier frais</w:t>
            </w:r>
            <w:proofErr w:type="gramStart"/>
            <w:r w:rsidRPr="001D1FDE">
              <w:t>);</w:t>
            </w:r>
            <w:proofErr w:type="gramEnd"/>
          </w:p>
          <w:p w14:paraId="7ECBC996" w14:textId="77777777" w:rsidR="001D1FDE" w:rsidRPr="001D1FDE" w:rsidRDefault="001D1FDE" w:rsidP="001D1FDE">
            <w:pPr>
              <w:suppressAutoHyphens w:val="0"/>
              <w:autoSpaceDE w:val="0"/>
              <w:adjustRightInd w:val="0"/>
              <w:jc w:val="both"/>
              <w:textAlignment w:val="auto"/>
            </w:pPr>
            <w:r w:rsidRPr="001D1FDE">
              <w:t xml:space="preserve">• toutes sujétions </w:t>
            </w:r>
            <w:proofErr w:type="gramStart"/>
            <w:r w:rsidRPr="001D1FDE">
              <w:t>d’exécution;</w:t>
            </w:r>
            <w:proofErr w:type="gramEnd"/>
          </w:p>
          <w:p w14:paraId="1A331EB7" w14:textId="6B018084" w:rsidR="00713A40" w:rsidRPr="001D1FDE" w:rsidRDefault="001D1FDE" w:rsidP="001D1FDE">
            <w:pPr>
              <w:suppressAutoHyphens w:val="0"/>
              <w:autoSpaceDE w:val="0"/>
              <w:adjustRightInd w:val="0"/>
              <w:jc w:val="both"/>
              <w:textAlignment w:val="auto"/>
            </w:pPr>
            <w:r w:rsidRPr="001D1FDE">
              <w:t>• et toutes autres sujétions.</w:t>
            </w:r>
          </w:p>
          <w:p w14:paraId="0757A462" w14:textId="362E2580" w:rsidR="005675EF" w:rsidRPr="001D1FDE" w:rsidRDefault="00713A40" w:rsidP="00713A40">
            <w:pPr>
              <w:suppressAutoHyphens w:val="0"/>
              <w:autoSpaceDE w:val="0"/>
              <w:adjustRightInd w:val="0"/>
              <w:jc w:val="both"/>
              <w:textAlignment w:val="auto"/>
            </w:pPr>
            <w:r w:rsidRPr="001D1FDE">
              <w:rPr>
                <w:b/>
                <w:bCs/>
                <w:szCs w:val="20"/>
              </w:rPr>
              <w:t>Le forfait a : ------------------------------</w:t>
            </w:r>
          </w:p>
        </w:tc>
        <w:tc>
          <w:tcPr>
            <w:tcW w:w="806" w:type="dxa"/>
            <w:vAlign w:val="center"/>
          </w:tcPr>
          <w:p w14:paraId="4849FF18" w14:textId="208A0FC0" w:rsidR="005675EF" w:rsidRPr="001D1FDE" w:rsidRDefault="00713A40" w:rsidP="005675EF">
            <w:pPr>
              <w:suppressAutoHyphens w:val="0"/>
              <w:autoSpaceDN/>
              <w:jc w:val="center"/>
              <w:textAlignment w:val="auto"/>
              <w:rPr>
                <w:szCs w:val="20"/>
              </w:rPr>
            </w:pPr>
            <w:r w:rsidRPr="001D1FDE">
              <w:rPr>
                <w:szCs w:val="20"/>
              </w:rPr>
              <w:t>FF</w:t>
            </w:r>
          </w:p>
        </w:tc>
        <w:tc>
          <w:tcPr>
            <w:tcW w:w="1363" w:type="dxa"/>
          </w:tcPr>
          <w:p w14:paraId="59CC1E19" w14:textId="77777777" w:rsidR="005675EF" w:rsidRPr="00F92F74" w:rsidRDefault="005675EF" w:rsidP="005675EF">
            <w:pPr>
              <w:suppressAutoHyphens w:val="0"/>
              <w:autoSpaceDN/>
              <w:jc w:val="center"/>
              <w:textAlignment w:val="auto"/>
              <w:rPr>
                <w:szCs w:val="20"/>
              </w:rPr>
            </w:pPr>
          </w:p>
        </w:tc>
        <w:tc>
          <w:tcPr>
            <w:tcW w:w="1192" w:type="dxa"/>
          </w:tcPr>
          <w:p w14:paraId="06AB91E2" w14:textId="77777777" w:rsidR="005675EF" w:rsidRPr="00F92F74" w:rsidRDefault="005675EF" w:rsidP="005675EF">
            <w:pPr>
              <w:suppressAutoHyphens w:val="0"/>
              <w:autoSpaceDN/>
              <w:jc w:val="center"/>
              <w:textAlignment w:val="auto"/>
              <w:rPr>
                <w:szCs w:val="20"/>
              </w:rPr>
            </w:pPr>
          </w:p>
        </w:tc>
      </w:tr>
      <w:tr w:rsidR="005675EF" w:rsidRPr="00F92F74" w14:paraId="4B5C85CE" w14:textId="77777777" w:rsidTr="00FF04B7">
        <w:trPr>
          <w:trHeight w:val="614"/>
          <w:jc w:val="center"/>
        </w:trPr>
        <w:tc>
          <w:tcPr>
            <w:tcW w:w="704" w:type="dxa"/>
            <w:vAlign w:val="center"/>
          </w:tcPr>
          <w:p w14:paraId="1C3FD289" w14:textId="585E4520" w:rsidR="005675EF" w:rsidRDefault="005675EF" w:rsidP="005675EF">
            <w:pPr>
              <w:suppressAutoHyphens w:val="0"/>
              <w:autoSpaceDN/>
              <w:jc w:val="center"/>
              <w:textAlignment w:val="auto"/>
              <w:rPr>
                <w:b/>
                <w:szCs w:val="20"/>
              </w:rPr>
            </w:pPr>
            <w:r>
              <w:rPr>
                <w:b/>
                <w:szCs w:val="20"/>
              </w:rPr>
              <w:t>303</w:t>
            </w:r>
          </w:p>
        </w:tc>
        <w:tc>
          <w:tcPr>
            <w:tcW w:w="6662" w:type="dxa"/>
            <w:vAlign w:val="center"/>
          </w:tcPr>
          <w:p w14:paraId="6617CBEF" w14:textId="22D7FB77" w:rsidR="005675EF" w:rsidRDefault="00A80674" w:rsidP="005675EF">
            <w:pPr>
              <w:suppressAutoHyphens w:val="0"/>
              <w:autoSpaceDE w:val="0"/>
              <w:adjustRightInd w:val="0"/>
              <w:jc w:val="both"/>
              <w:textAlignment w:val="auto"/>
              <w:rPr>
                <w:b/>
                <w:bCs/>
              </w:rPr>
            </w:pPr>
            <w:r w:rsidRPr="00A80674">
              <w:rPr>
                <w:b/>
                <w:bCs/>
              </w:rPr>
              <w:t>Béton armé dosé à 350 kg/m³ pour tablier</w:t>
            </w:r>
          </w:p>
          <w:p w14:paraId="52D6D6E0" w14:textId="77777777" w:rsidR="00A80674" w:rsidRDefault="00A80674" w:rsidP="005675EF">
            <w:pPr>
              <w:suppressAutoHyphens w:val="0"/>
              <w:autoSpaceDE w:val="0"/>
              <w:adjustRightInd w:val="0"/>
              <w:jc w:val="both"/>
              <w:textAlignment w:val="auto"/>
              <w:rPr>
                <w:b/>
                <w:bCs/>
              </w:rPr>
            </w:pPr>
          </w:p>
          <w:p w14:paraId="3E4460DF" w14:textId="31827D81" w:rsidR="00A80674" w:rsidRDefault="00A80674" w:rsidP="00A80674">
            <w:pPr>
              <w:suppressAutoHyphens w:val="0"/>
              <w:autoSpaceDE w:val="0"/>
              <w:adjustRightInd w:val="0"/>
              <w:jc w:val="both"/>
              <w:textAlignment w:val="auto"/>
            </w:pPr>
            <w:r>
              <w:t xml:space="preserve">Ce prix rémunère dans les conditions générales prévues au marché, au MÈTRE CUBE (m3), la fabrication et la mise en œuvre des bétons, suivant un dosage donné en kg de ciment par mètre cube de </w:t>
            </w:r>
            <w:proofErr w:type="gramStart"/>
            <w:r>
              <w:t>béton;</w:t>
            </w:r>
            <w:proofErr w:type="gramEnd"/>
          </w:p>
          <w:p w14:paraId="60452898" w14:textId="77777777" w:rsidR="00A80674" w:rsidRDefault="00A80674" w:rsidP="00A80674">
            <w:pPr>
              <w:suppressAutoHyphens w:val="0"/>
              <w:autoSpaceDE w:val="0"/>
              <w:adjustRightInd w:val="0"/>
              <w:jc w:val="both"/>
              <w:textAlignment w:val="auto"/>
            </w:pPr>
            <w:r>
              <w:t xml:space="preserve">Ces prix comprennent </w:t>
            </w:r>
            <w:proofErr w:type="gramStart"/>
            <w:r>
              <w:t>notamment:</w:t>
            </w:r>
            <w:proofErr w:type="gramEnd"/>
          </w:p>
          <w:p w14:paraId="58334A66" w14:textId="77777777" w:rsidR="00A80674" w:rsidRDefault="00A80674" w:rsidP="00A80674">
            <w:pPr>
              <w:suppressAutoHyphens w:val="0"/>
              <w:autoSpaceDE w:val="0"/>
              <w:adjustRightInd w:val="0"/>
              <w:jc w:val="both"/>
              <w:textAlignment w:val="auto"/>
            </w:pPr>
            <w:r>
              <w:t xml:space="preserve">• la préparation des surfaces, la démolition éventuelle d'une partie de l'ouvrage existant ou de son ensemble étant rémunérée par </w:t>
            </w:r>
            <w:proofErr w:type="gramStart"/>
            <w:r>
              <w:t>ailleurs;</w:t>
            </w:r>
            <w:proofErr w:type="gramEnd"/>
          </w:p>
          <w:p w14:paraId="42BA1C92" w14:textId="77777777" w:rsidR="00A80674" w:rsidRDefault="00A80674" w:rsidP="00A80674">
            <w:pPr>
              <w:suppressAutoHyphens w:val="0"/>
              <w:autoSpaceDE w:val="0"/>
              <w:adjustRightInd w:val="0"/>
              <w:jc w:val="both"/>
              <w:textAlignment w:val="auto"/>
            </w:pPr>
            <w:r>
              <w:t xml:space="preserve">• la fourniture et transport à pied d’œuvre de tous les matériaux nécessaires à la fabrication des bétons et de leur mise en œuvre quelle que soit la </w:t>
            </w:r>
            <w:proofErr w:type="gramStart"/>
            <w:r>
              <w:t>distance;</w:t>
            </w:r>
            <w:proofErr w:type="gramEnd"/>
          </w:p>
          <w:p w14:paraId="78E6EDFE" w14:textId="340815F8" w:rsidR="00A80674" w:rsidRDefault="00A80674" w:rsidP="00A80674">
            <w:pPr>
              <w:suppressAutoHyphens w:val="0"/>
              <w:autoSpaceDE w:val="0"/>
              <w:adjustRightInd w:val="0"/>
              <w:jc w:val="both"/>
              <w:textAlignment w:val="auto"/>
            </w:pPr>
            <w:r>
              <w:t xml:space="preserve">• les terrassements y compris les fouilles en terrain de toutes </w:t>
            </w:r>
            <w:proofErr w:type="gramStart"/>
            <w:r>
              <w:t>natures;</w:t>
            </w:r>
            <w:proofErr w:type="gramEnd"/>
          </w:p>
          <w:p w14:paraId="4E452B20" w14:textId="77777777" w:rsidR="00A80674" w:rsidRDefault="00A80674" w:rsidP="00A80674">
            <w:pPr>
              <w:suppressAutoHyphens w:val="0"/>
              <w:autoSpaceDE w:val="0"/>
              <w:adjustRightInd w:val="0"/>
              <w:jc w:val="both"/>
              <w:textAlignment w:val="auto"/>
            </w:pPr>
            <w:r>
              <w:t xml:space="preserve">• le coffrage le cas </w:t>
            </w:r>
            <w:proofErr w:type="gramStart"/>
            <w:r>
              <w:t>échéant;</w:t>
            </w:r>
            <w:proofErr w:type="gramEnd"/>
          </w:p>
          <w:p w14:paraId="4E943C39" w14:textId="277D8428" w:rsidR="00A80674" w:rsidRDefault="00A80674" w:rsidP="00A80674">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27D72921" w14:textId="77777777" w:rsidR="00A80674" w:rsidRDefault="00A80674" w:rsidP="00A80674">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0451A957" w14:textId="77777777" w:rsidR="00A80674" w:rsidRDefault="00A80674" w:rsidP="00A80674">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4BDA139F" w14:textId="77777777" w:rsidR="00A80674" w:rsidRDefault="00A80674" w:rsidP="00A80674">
            <w:pPr>
              <w:suppressAutoHyphens w:val="0"/>
              <w:autoSpaceDE w:val="0"/>
              <w:adjustRightInd w:val="0"/>
              <w:jc w:val="both"/>
              <w:textAlignment w:val="auto"/>
            </w:pPr>
            <w:r>
              <w:t xml:space="preserve">• toutes sujétions liées au respect des prescriptions </w:t>
            </w:r>
            <w:proofErr w:type="spellStart"/>
            <w:r>
              <w:t>environne-</w:t>
            </w:r>
            <w:proofErr w:type="gramStart"/>
            <w:r>
              <w:t>mentales</w:t>
            </w:r>
            <w:proofErr w:type="spellEnd"/>
            <w:r>
              <w:t>;</w:t>
            </w:r>
            <w:proofErr w:type="gramEnd"/>
          </w:p>
          <w:p w14:paraId="55706653" w14:textId="082F8A44" w:rsidR="005675EF" w:rsidRDefault="00A80674" w:rsidP="00A80674">
            <w:pPr>
              <w:suppressAutoHyphens w:val="0"/>
              <w:autoSpaceDE w:val="0"/>
              <w:adjustRightInd w:val="0"/>
              <w:jc w:val="both"/>
              <w:textAlignment w:val="auto"/>
            </w:pPr>
            <w:r>
              <w:t>• et toutes autres sujétions.</w:t>
            </w:r>
          </w:p>
          <w:p w14:paraId="577C9F2B" w14:textId="54125B96" w:rsidR="005675EF" w:rsidRPr="00133BE7" w:rsidRDefault="005675EF" w:rsidP="005675EF">
            <w:pPr>
              <w:suppressAutoHyphens w:val="0"/>
              <w:autoSpaceDE w:val="0"/>
              <w:adjustRightInd w:val="0"/>
              <w:jc w:val="both"/>
              <w:textAlignment w:val="auto"/>
              <w:rPr>
                <w:b/>
                <w:bCs/>
              </w:rPr>
            </w:pPr>
            <w:r w:rsidRPr="00BA068A">
              <w:rPr>
                <w:b/>
                <w:bCs/>
              </w:rPr>
              <w:t>Le mètre cube(m3</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62F326CF" w14:textId="5F5076BC" w:rsidR="005675EF" w:rsidRDefault="005675EF" w:rsidP="005675EF">
            <w:pPr>
              <w:suppressAutoHyphens w:val="0"/>
              <w:autoSpaceDN/>
              <w:jc w:val="center"/>
              <w:textAlignment w:val="auto"/>
              <w:rPr>
                <w:szCs w:val="20"/>
              </w:rPr>
            </w:pPr>
            <w:r>
              <w:rPr>
                <w:szCs w:val="20"/>
              </w:rPr>
              <w:t>M3</w:t>
            </w:r>
          </w:p>
        </w:tc>
        <w:tc>
          <w:tcPr>
            <w:tcW w:w="1363" w:type="dxa"/>
          </w:tcPr>
          <w:p w14:paraId="2524CC83" w14:textId="77777777" w:rsidR="005675EF" w:rsidRPr="00F92F74" w:rsidRDefault="005675EF" w:rsidP="005675EF">
            <w:pPr>
              <w:suppressAutoHyphens w:val="0"/>
              <w:autoSpaceDN/>
              <w:jc w:val="center"/>
              <w:textAlignment w:val="auto"/>
              <w:rPr>
                <w:szCs w:val="20"/>
              </w:rPr>
            </w:pPr>
          </w:p>
        </w:tc>
        <w:tc>
          <w:tcPr>
            <w:tcW w:w="1192" w:type="dxa"/>
          </w:tcPr>
          <w:p w14:paraId="0FC673FE" w14:textId="77777777" w:rsidR="005675EF" w:rsidRPr="00F92F74" w:rsidRDefault="005675EF" w:rsidP="005675EF">
            <w:pPr>
              <w:suppressAutoHyphens w:val="0"/>
              <w:autoSpaceDN/>
              <w:jc w:val="center"/>
              <w:textAlignment w:val="auto"/>
              <w:rPr>
                <w:szCs w:val="20"/>
              </w:rPr>
            </w:pPr>
          </w:p>
        </w:tc>
      </w:tr>
      <w:tr w:rsidR="00A80674" w:rsidRPr="00F92F74" w14:paraId="3F8547A4" w14:textId="77777777" w:rsidTr="00FF04B7">
        <w:trPr>
          <w:trHeight w:val="614"/>
          <w:jc w:val="center"/>
        </w:trPr>
        <w:tc>
          <w:tcPr>
            <w:tcW w:w="704" w:type="dxa"/>
            <w:vAlign w:val="center"/>
          </w:tcPr>
          <w:p w14:paraId="5CEA8024" w14:textId="796405E3" w:rsidR="00A80674" w:rsidRPr="00A80674" w:rsidRDefault="00A80674" w:rsidP="00A80674">
            <w:pPr>
              <w:suppressAutoHyphens w:val="0"/>
              <w:autoSpaceDN/>
              <w:jc w:val="center"/>
              <w:textAlignment w:val="auto"/>
              <w:rPr>
                <w:b/>
                <w:szCs w:val="20"/>
              </w:rPr>
            </w:pPr>
            <w:r w:rsidRPr="00A80674">
              <w:rPr>
                <w:b/>
                <w:szCs w:val="20"/>
              </w:rPr>
              <w:t>304</w:t>
            </w:r>
          </w:p>
        </w:tc>
        <w:tc>
          <w:tcPr>
            <w:tcW w:w="6662" w:type="dxa"/>
            <w:vAlign w:val="center"/>
          </w:tcPr>
          <w:p w14:paraId="130A62B9" w14:textId="53FA948B" w:rsidR="00A80674" w:rsidRPr="00A80674" w:rsidRDefault="00757F6B" w:rsidP="00A80674">
            <w:pPr>
              <w:suppressAutoHyphens w:val="0"/>
              <w:autoSpaceDE w:val="0"/>
              <w:adjustRightInd w:val="0"/>
              <w:jc w:val="both"/>
              <w:textAlignment w:val="auto"/>
              <w:rPr>
                <w:b/>
                <w:bCs/>
              </w:rPr>
            </w:pPr>
            <w:r w:rsidRPr="00A80674">
              <w:rPr>
                <w:b/>
                <w:bCs/>
              </w:rPr>
              <w:t>Echafaudage</w:t>
            </w:r>
          </w:p>
          <w:p w14:paraId="69FA88E5" w14:textId="77777777" w:rsidR="00A80674" w:rsidRPr="00A80674" w:rsidRDefault="00A80674" w:rsidP="00A80674">
            <w:pPr>
              <w:suppressAutoHyphens w:val="0"/>
              <w:autoSpaceDE w:val="0"/>
              <w:adjustRightInd w:val="0"/>
              <w:jc w:val="both"/>
              <w:textAlignment w:val="auto"/>
            </w:pPr>
          </w:p>
          <w:p w14:paraId="40B62EEA" w14:textId="77777777" w:rsidR="00A80674" w:rsidRPr="00A80674" w:rsidRDefault="00A80674" w:rsidP="00A80674">
            <w:pPr>
              <w:suppressAutoHyphens w:val="0"/>
              <w:autoSpaceDE w:val="0"/>
              <w:adjustRightInd w:val="0"/>
              <w:jc w:val="both"/>
              <w:textAlignment w:val="auto"/>
            </w:pPr>
            <w:r w:rsidRPr="00A80674">
              <w:t xml:space="preserve">Ce prix rémunère dans les conditions générales prévues au </w:t>
            </w:r>
            <w:proofErr w:type="spellStart"/>
            <w:r w:rsidRPr="00A80674">
              <w:t>mar-ché</w:t>
            </w:r>
            <w:proofErr w:type="spellEnd"/>
            <w:r w:rsidRPr="00A80674">
              <w:t>, au FORFAIT (FT), la fourniture et la mise en œuvre des échafaudages pour l'ensemble de l'ouvrage. Cette tâche consiste en la fourniture et en l'utilisation d'un moyen adéquat servant à réfectionner les dessous des tabliers, les poutres et les parties supérieures des culées ou des piles.</w:t>
            </w:r>
          </w:p>
          <w:p w14:paraId="28329CA7" w14:textId="77777777" w:rsidR="00A80674" w:rsidRPr="00A80674" w:rsidRDefault="00A80674" w:rsidP="00A80674">
            <w:pPr>
              <w:suppressAutoHyphens w:val="0"/>
              <w:autoSpaceDE w:val="0"/>
              <w:adjustRightInd w:val="0"/>
              <w:jc w:val="both"/>
              <w:textAlignment w:val="auto"/>
            </w:pPr>
            <w:r w:rsidRPr="00A80674">
              <w:t xml:space="preserve">Ce prix comprend </w:t>
            </w:r>
            <w:proofErr w:type="gramStart"/>
            <w:r w:rsidRPr="00A80674">
              <w:t>notamment:</w:t>
            </w:r>
            <w:proofErr w:type="gramEnd"/>
          </w:p>
          <w:p w14:paraId="38B07DBF" w14:textId="77777777" w:rsidR="00A80674" w:rsidRPr="00A80674" w:rsidRDefault="00A80674" w:rsidP="00A80674">
            <w:pPr>
              <w:suppressAutoHyphens w:val="0"/>
              <w:autoSpaceDE w:val="0"/>
              <w:adjustRightInd w:val="0"/>
              <w:jc w:val="both"/>
              <w:textAlignment w:val="auto"/>
            </w:pPr>
            <w:r w:rsidRPr="00A80674">
              <w:t>• l'</w:t>
            </w:r>
            <w:proofErr w:type="spellStart"/>
            <w:r w:rsidRPr="00A80674">
              <w:t>amenée</w:t>
            </w:r>
            <w:proofErr w:type="spellEnd"/>
            <w:r w:rsidRPr="00A80674">
              <w:t xml:space="preserve">, l'installation, les calages et les réglages, le démontage et le repli des </w:t>
            </w:r>
            <w:proofErr w:type="gramStart"/>
            <w:r w:rsidRPr="00A80674">
              <w:t>échafaudages;</w:t>
            </w:r>
            <w:proofErr w:type="gramEnd"/>
          </w:p>
          <w:p w14:paraId="65D4E260" w14:textId="77777777" w:rsidR="00A80674" w:rsidRPr="00A80674" w:rsidRDefault="00A80674" w:rsidP="00A80674">
            <w:pPr>
              <w:suppressAutoHyphens w:val="0"/>
              <w:autoSpaceDE w:val="0"/>
              <w:adjustRightInd w:val="0"/>
              <w:jc w:val="both"/>
              <w:textAlignment w:val="auto"/>
            </w:pPr>
            <w:r w:rsidRPr="00A80674">
              <w:t xml:space="preserve">• toutes sujétions liées aux conditions de circulation et au respect des prescriptions </w:t>
            </w:r>
            <w:proofErr w:type="gramStart"/>
            <w:r w:rsidRPr="00A80674">
              <w:t>environnementales;</w:t>
            </w:r>
            <w:proofErr w:type="gramEnd"/>
          </w:p>
          <w:p w14:paraId="308B085A" w14:textId="32FD5C7C" w:rsidR="00A80674" w:rsidRPr="00A80674" w:rsidRDefault="00A80674" w:rsidP="00A80674">
            <w:pPr>
              <w:suppressAutoHyphens w:val="0"/>
              <w:autoSpaceDE w:val="0"/>
              <w:adjustRightInd w:val="0"/>
              <w:jc w:val="both"/>
              <w:textAlignment w:val="auto"/>
            </w:pPr>
            <w:r w:rsidRPr="00A80674">
              <w:t>• et toutes autres sujétions.</w:t>
            </w:r>
          </w:p>
          <w:p w14:paraId="2B42BC4C" w14:textId="60CC420E" w:rsidR="00A80674" w:rsidRPr="00A80674" w:rsidRDefault="00A80674" w:rsidP="00A80674">
            <w:pPr>
              <w:suppressAutoHyphens w:val="0"/>
              <w:autoSpaceDE w:val="0"/>
              <w:adjustRightInd w:val="0"/>
              <w:jc w:val="both"/>
              <w:textAlignment w:val="auto"/>
              <w:rPr>
                <w:b/>
                <w:bCs/>
              </w:rPr>
            </w:pPr>
            <w:r w:rsidRPr="00A80674">
              <w:rPr>
                <w:b/>
                <w:bCs/>
                <w:szCs w:val="20"/>
              </w:rPr>
              <w:t>Le forfait a : ------------------------------</w:t>
            </w:r>
          </w:p>
        </w:tc>
        <w:tc>
          <w:tcPr>
            <w:tcW w:w="806" w:type="dxa"/>
            <w:vAlign w:val="center"/>
          </w:tcPr>
          <w:p w14:paraId="3A3E7392" w14:textId="34813C4D" w:rsidR="00A80674" w:rsidRPr="00A80674" w:rsidRDefault="00A80674" w:rsidP="00A80674">
            <w:pPr>
              <w:suppressAutoHyphens w:val="0"/>
              <w:autoSpaceDN/>
              <w:jc w:val="center"/>
              <w:textAlignment w:val="auto"/>
              <w:rPr>
                <w:szCs w:val="20"/>
              </w:rPr>
            </w:pPr>
            <w:r w:rsidRPr="00A80674">
              <w:rPr>
                <w:szCs w:val="20"/>
              </w:rPr>
              <w:t>FF</w:t>
            </w:r>
          </w:p>
        </w:tc>
        <w:tc>
          <w:tcPr>
            <w:tcW w:w="1363" w:type="dxa"/>
          </w:tcPr>
          <w:p w14:paraId="08E47837" w14:textId="77777777" w:rsidR="00A80674" w:rsidRPr="00F92F74" w:rsidRDefault="00A80674" w:rsidP="00A80674">
            <w:pPr>
              <w:suppressAutoHyphens w:val="0"/>
              <w:autoSpaceDN/>
              <w:jc w:val="center"/>
              <w:textAlignment w:val="auto"/>
              <w:rPr>
                <w:szCs w:val="20"/>
              </w:rPr>
            </w:pPr>
          </w:p>
        </w:tc>
        <w:tc>
          <w:tcPr>
            <w:tcW w:w="1192" w:type="dxa"/>
          </w:tcPr>
          <w:p w14:paraId="3FE49718" w14:textId="77777777" w:rsidR="00A80674" w:rsidRPr="00F92F74" w:rsidRDefault="00A80674" w:rsidP="00A80674">
            <w:pPr>
              <w:suppressAutoHyphens w:val="0"/>
              <w:autoSpaceDN/>
              <w:jc w:val="center"/>
              <w:textAlignment w:val="auto"/>
              <w:rPr>
                <w:szCs w:val="20"/>
              </w:rPr>
            </w:pPr>
          </w:p>
        </w:tc>
      </w:tr>
      <w:tr w:rsidR="005675EF" w:rsidRPr="00F92F74" w14:paraId="1046ACCF" w14:textId="77777777" w:rsidTr="00FF04B7">
        <w:trPr>
          <w:trHeight w:val="614"/>
          <w:jc w:val="center"/>
        </w:trPr>
        <w:tc>
          <w:tcPr>
            <w:tcW w:w="704" w:type="dxa"/>
            <w:vAlign w:val="center"/>
          </w:tcPr>
          <w:p w14:paraId="55201FEE" w14:textId="77777777" w:rsidR="005675EF" w:rsidRDefault="005675EF" w:rsidP="005675EF">
            <w:pPr>
              <w:suppressAutoHyphens w:val="0"/>
              <w:autoSpaceDN/>
              <w:textAlignment w:val="auto"/>
              <w:rPr>
                <w:b/>
                <w:szCs w:val="20"/>
              </w:rPr>
            </w:pPr>
          </w:p>
          <w:p w14:paraId="4C75E366" w14:textId="77777777" w:rsidR="005675EF" w:rsidRDefault="005675EF" w:rsidP="005675EF">
            <w:pPr>
              <w:suppressAutoHyphens w:val="0"/>
              <w:autoSpaceDN/>
              <w:jc w:val="center"/>
              <w:textAlignment w:val="auto"/>
              <w:rPr>
                <w:b/>
                <w:szCs w:val="20"/>
              </w:rPr>
            </w:pPr>
          </w:p>
          <w:p w14:paraId="1DCC939D" w14:textId="7D319A0B" w:rsidR="005675EF" w:rsidRDefault="005675EF" w:rsidP="005675EF">
            <w:pPr>
              <w:suppressAutoHyphens w:val="0"/>
              <w:autoSpaceDN/>
              <w:jc w:val="center"/>
              <w:textAlignment w:val="auto"/>
              <w:rPr>
                <w:b/>
                <w:szCs w:val="20"/>
              </w:rPr>
            </w:pPr>
            <w:r>
              <w:rPr>
                <w:b/>
                <w:szCs w:val="20"/>
              </w:rPr>
              <w:t>30</w:t>
            </w:r>
            <w:r w:rsidR="001D1FDE">
              <w:rPr>
                <w:b/>
                <w:szCs w:val="20"/>
              </w:rPr>
              <w:t>5</w:t>
            </w:r>
          </w:p>
        </w:tc>
        <w:tc>
          <w:tcPr>
            <w:tcW w:w="6662" w:type="dxa"/>
            <w:vAlign w:val="center"/>
          </w:tcPr>
          <w:p w14:paraId="5B75D79E" w14:textId="45C9DFAC" w:rsidR="005675EF" w:rsidRDefault="001D1FDE" w:rsidP="005675EF">
            <w:pPr>
              <w:suppressAutoHyphens w:val="0"/>
              <w:autoSpaceDE w:val="0"/>
              <w:adjustRightInd w:val="0"/>
              <w:jc w:val="both"/>
              <w:textAlignment w:val="auto"/>
              <w:rPr>
                <w:b/>
                <w:bCs/>
              </w:rPr>
            </w:pPr>
            <w:r w:rsidRPr="001D1FDE">
              <w:rPr>
                <w:b/>
                <w:bCs/>
              </w:rPr>
              <w:t xml:space="preserve">Remplacement des </w:t>
            </w:r>
            <w:proofErr w:type="gramStart"/>
            <w:r w:rsidRPr="001D1FDE">
              <w:rPr>
                <w:b/>
                <w:bCs/>
              </w:rPr>
              <w:t>poutres  IPE</w:t>
            </w:r>
            <w:proofErr w:type="gramEnd"/>
            <w:r w:rsidRPr="001D1FDE">
              <w:rPr>
                <w:b/>
                <w:bCs/>
              </w:rPr>
              <w:t xml:space="preserve"> 500</w:t>
            </w:r>
          </w:p>
          <w:p w14:paraId="6C969FB9" w14:textId="77777777" w:rsidR="001D1FDE" w:rsidRDefault="001D1FDE" w:rsidP="005675EF">
            <w:pPr>
              <w:suppressAutoHyphens w:val="0"/>
              <w:autoSpaceDE w:val="0"/>
              <w:adjustRightInd w:val="0"/>
              <w:jc w:val="both"/>
              <w:textAlignment w:val="auto"/>
              <w:rPr>
                <w:b/>
                <w:bCs/>
              </w:rPr>
            </w:pPr>
          </w:p>
          <w:p w14:paraId="71D56020" w14:textId="7E884191" w:rsidR="001D1FDE" w:rsidRDefault="005675EF" w:rsidP="001D1FDE">
            <w:pPr>
              <w:suppressAutoHyphens w:val="0"/>
              <w:autoSpaceDE w:val="0"/>
              <w:adjustRightInd w:val="0"/>
              <w:jc w:val="both"/>
              <w:textAlignment w:val="auto"/>
            </w:pPr>
            <w:r>
              <w:t xml:space="preserve">Ce prix rémunère dans les conditions générales prévues au marché, au METRE LINEAIRE (ml), </w:t>
            </w:r>
            <w:r w:rsidR="001D1FDE">
              <w:t xml:space="preserve">le remplacement des poutres métalliques IPE 500 fortement corrodées (à près de 50%), déformées ou rompues. </w:t>
            </w:r>
          </w:p>
          <w:p w14:paraId="21D5956D" w14:textId="77777777" w:rsidR="001D1FDE" w:rsidRDefault="001D1FDE" w:rsidP="001D1FDE">
            <w:pPr>
              <w:suppressAutoHyphens w:val="0"/>
              <w:autoSpaceDE w:val="0"/>
              <w:adjustRightInd w:val="0"/>
              <w:jc w:val="both"/>
              <w:textAlignment w:val="auto"/>
            </w:pPr>
            <w:r>
              <w:t xml:space="preserve">Ces prix comprennent </w:t>
            </w:r>
            <w:proofErr w:type="gramStart"/>
            <w:r>
              <w:t>notamment:</w:t>
            </w:r>
            <w:proofErr w:type="gramEnd"/>
          </w:p>
          <w:p w14:paraId="19D23C5C" w14:textId="77777777" w:rsidR="001D1FDE" w:rsidRDefault="001D1FDE" w:rsidP="001D1FDE">
            <w:pPr>
              <w:suppressAutoHyphens w:val="0"/>
              <w:autoSpaceDE w:val="0"/>
              <w:adjustRightInd w:val="0"/>
              <w:jc w:val="both"/>
              <w:textAlignment w:val="auto"/>
            </w:pPr>
            <w:r>
              <w:t xml:space="preserve">• la dépose des poutres IPE défectueuses, les démolitions éventuelles, le transport quelle que soit la distance et leur mise en </w:t>
            </w:r>
            <w:proofErr w:type="spellStart"/>
            <w:r>
              <w:t>dépot</w:t>
            </w:r>
            <w:proofErr w:type="spellEnd"/>
            <w:r>
              <w:t xml:space="preserve"> au lieu indiqué par le Maître </w:t>
            </w:r>
            <w:proofErr w:type="gramStart"/>
            <w:r>
              <w:t>d'ouvrage;</w:t>
            </w:r>
            <w:proofErr w:type="gramEnd"/>
          </w:p>
          <w:p w14:paraId="31624D05" w14:textId="77777777" w:rsidR="001D1FDE" w:rsidRDefault="001D1FDE" w:rsidP="001D1FDE">
            <w:pPr>
              <w:suppressAutoHyphens w:val="0"/>
              <w:autoSpaceDE w:val="0"/>
              <w:adjustRightInd w:val="0"/>
              <w:jc w:val="both"/>
              <w:textAlignment w:val="auto"/>
            </w:pPr>
            <w:r>
              <w:t xml:space="preserve">• la fourniture et le transport à pied d'œuvre des nouvelles poutres </w:t>
            </w:r>
            <w:proofErr w:type="spellStart"/>
            <w:proofErr w:type="gramStart"/>
            <w:r>
              <w:t>IPE,la</w:t>
            </w:r>
            <w:proofErr w:type="spellEnd"/>
            <w:proofErr w:type="gramEnd"/>
            <w:r>
              <w:t xml:space="preserve"> fourniture et la mise en place des dispositifs de fixation des poutres sur le chevêtre conformément aux prescriptions techniques ainsi que la </w:t>
            </w:r>
            <w:proofErr w:type="gramStart"/>
            <w:r>
              <w:t>fourniture  du</w:t>
            </w:r>
            <w:proofErr w:type="gramEnd"/>
            <w:r>
              <w:t xml:space="preserve"> matériel adéquat </w:t>
            </w:r>
            <w:proofErr w:type="gramStart"/>
            <w:r>
              <w:t>d'assemblage;</w:t>
            </w:r>
            <w:proofErr w:type="gramEnd"/>
          </w:p>
          <w:p w14:paraId="23318A1E" w14:textId="77777777" w:rsidR="001D1FDE" w:rsidRDefault="001D1FDE" w:rsidP="001D1FDE">
            <w:pPr>
              <w:suppressAutoHyphens w:val="0"/>
              <w:autoSpaceDE w:val="0"/>
              <w:adjustRightInd w:val="0"/>
              <w:jc w:val="both"/>
              <w:textAlignment w:val="auto"/>
            </w:pPr>
            <w:r>
              <w:t>• la pose des nouvelles poutres IPE sur les appuis conformément aux prescriptions techniques, y compris leur protection contre la rouille et toutes sujétions,</w:t>
            </w:r>
          </w:p>
          <w:p w14:paraId="3E8C5772" w14:textId="77777777" w:rsidR="001D1FDE" w:rsidRDefault="001D1FDE" w:rsidP="001D1FDE">
            <w:pPr>
              <w:suppressAutoHyphens w:val="0"/>
              <w:autoSpaceDE w:val="0"/>
              <w:adjustRightInd w:val="0"/>
              <w:jc w:val="both"/>
              <w:textAlignment w:val="auto"/>
            </w:pPr>
            <w:r>
              <w:t>• toutes sujétions de calage, réglage, mise en œuvre de béton de scellement de raccordement des éléments, la fourniture et le soudage des entretoises métalliques,</w:t>
            </w:r>
          </w:p>
          <w:p w14:paraId="2903933F" w14:textId="77777777" w:rsidR="001D1FDE" w:rsidRDefault="001D1FDE" w:rsidP="001D1FDE">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76040C66" w14:textId="145C9740" w:rsidR="001D1FDE" w:rsidRDefault="001D1FDE" w:rsidP="001D1FDE">
            <w:pPr>
              <w:suppressAutoHyphens w:val="0"/>
              <w:autoSpaceDE w:val="0"/>
              <w:adjustRightInd w:val="0"/>
              <w:jc w:val="both"/>
              <w:textAlignment w:val="auto"/>
            </w:pPr>
            <w:r>
              <w:t>• et toutes autres sujétions.</w:t>
            </w:r>
          </w:p>
          <w:p w14:paraId="3F231ED5" w14:textId="77777777" w:rsidR="001D1FDE" w:rsidRDefault="001D1FDE" w:rsidP="001D1FDE">
            <w:pPr>
              <w:suppressAutoHyphens w:val="0"/>
              <w:autoSpaceDE w:val="0"/>
              <w:adjustRightInd w:val="0"/>
              <w:jc w:val="both"/>
              <w:textAlignment w:val="auto"/>
            </w:pPr>
          </w:p>
          <w:p w14:paraId="4C47C03B" w14:textId="5F024AFF" w:rsidR="005675EF" w:rsidRPr="00133BE7" w:rsidRDefault="005675EF" w:rsidP="001D1FDE">
            <w:pPr>
              <w:suppressAutoHyphens w:val="0"/>
              <w:autoSpaceDE w:val="0"/>
              <w:adjustRightInd w:val="0"/>
              <w:jc w:val="both"/>
              <w:textAlignment w:val="auto"/>
              <w:rPr>
                <w:b/>
                <w:bCs/>
              </w:rPr>
            </w:pPr>
            <w:r w:rsidRPr="00BA068A">
              <w:rPr>
                <w:b/>
                <w:bCs/>
              </w:rPr>
              <w:t xml:space="preserve">Le </w:t>
            </w:r>
            <w:r>
              <w:rPr>
                <w:b/>
                <w:bCs/>
              </w:rPr>
              <w:t>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8B05917" w14:textId="77777777" w:rsidR="005675EF" w:rsidRDefault="005675EF" w:rsidP="005675EF">
            <w:pPr>
              <w:suppressAutoHyphens w:val="0"/>
              <w:autoSpaceDN/>
              <w:textAlignment w:val="auto"/>
              <w:rPr>
                <w:szCs w:val="20"/>
              </w:rPr>
            </w:pPr>
          </w:p>
          <w:p w14:paraId="0056A95E" w14:textId="77777777" w:rsidR="005675EF" w:rsidRDefault="005675EF" w:rsidP="005675EF">
            <w:pPr>
              <w:suppressAutoHyphens w:val="0"/>
              <w:autoSpaceDN/>
              <w:jc w:val="center"/>
              <w:textAlignment w:val="auto"/>
              <w:rPr>
                <w:szCs w:val="20"/>
              </w:rPr>
            </w:pPr>
          </w:p>
          <w:p w14:paraId="17AC1EBE" w14:textId="77777777" w:rsidR="005675EF" w:rsidRDefault="005675EF" w:rsidP="005675EF">
            <w:pPr>
              <w:suppressAutoHyphens w:val="0"/>
              <w:autoSpaceDN/>
              <w:jc w:val="center"/>
              <w:textAlignment w:val="auto"/>
              <w:rPr>
                <w:szCs w:val="20"/>
              </w:rPr>
            </w:pPr>
          </w:p>
          <w:p w14:paraId="77A67B3C" w14:textId="330DA8D2" w:rsidR="005675EF" w:rsidRDefault="005675EF" w:rsidP="005675EF">
            <w:pPr>
              <w:suppressAutoHyphens w:val="0"/>
              <w:autoSpaceDN/>
              <w:jc w:val="center"/>
              <w:textAlignment w:val="auto"/>
              <w:rPr>
                <w:szCs w:val="20"/>
              </w:rPr>
            </w:pPr>
            <w:r>
              <w:rPr>
                <w:szCs w:val="20"/>
              </w:rPr>
              <w:t>ML</w:t>
            </w:r>
          </w:p>
        </w:tc>
        <w:tc>
          <w:tcPr>
            <w:tcW w:w="1363" w:type="dxa"/>
          </w:tcPr>
          <w:p w14:paraId="48D2AAE7" w14:textId="77777777" w:rsidR="005675EF" w:rsidRPr="00F92F74" w:rsidRDefault="005675EF" w:rsidP="005675EF">
            <w:pPr>
              <w:suppressAutoHyphens w:val="0"/>
              <w:autoSpaceDN/>
              <w:jc w:val="center"/>
              <w:textAlignment w:val="auto"/>
              <w:rPr>
                <w:szCs w:val="20"/>
              </w:rPr>
            </w:pPr>
          </w:p>
        </w:tc>
        <w:tc>
          <w:tcPr>
            <w:tcW w:w="1192" w:type="dxa"/>
          </w:tcPr>
          <w:p w14:paraId="54F32E5E" w14:textId="77777777" w:rsidR="005675EF" w:rsidRPr="00F92F74" w:rsidRDefault="005675EF" w:rsidP="005675EF">
            <w:pPr>
              <w:suppressAutoHyphens w:val="0"/>
              <w:autoSpaceDN/>
              <w:jc w:val="center"/>
              <w:textAlignment w:val="auto"/>
              <w:rPr>
                <w:szCs w:val="20"/>
              </w:rPr>
            </w:pPr>
          </w:p>
        </w:tc>
      </w:tr>
      <w:tr w:rsidR="005675EF" w:rsidRPr="00F92F74" w14:paraId="4DF0714B" w14:textId="77777777" w:rsidTr="00FF04B7">
        <w:trPr>
          <w:trHeight w:val="614"/>
          <w:jc w:val="center"/>
        </w:trPr>
        <w:tc>
          <w:tcPr>
            <w:tcW w:w="704" w:type="dxa"/>
            <w:vAlign w:val="center"/>
          </w:tcPr>
          <w:p w14:paraId="3E22CFDD" w14:textId="77777777" w:rsidR="005675EF" w:rsidRDefault="005675EF" w:rsidP="005675EF">
            <w:pPr>
              <w:suppressAutoHyphens w:val="0"/>
              <w:autoSpaceDN/>
              <w:textAlignment w:val="auto"/>
              <w:rPr>
                <w:b/>
                <w:szCs w:val="20"/>
              </w:rPr>
            </w:pPr>
          </w:p>
          <w:p w14:paraId="588D2282" w14:textId="77777777" w:rsidR="005675EF" w:rsidRDefault="005675EF" w:rsidP="005675EF">
            <w:pPr>
              <w:suppressAutoHyphens w:val="0"/>
              <w:autoSpaceDN/>
              <w:jc w:val="center"/>
              <w:textAlignment w:val="auto"/>
              <w:rPr>
                <w:b/>
                <w:szCs w:val="20"/>
              </w:rPr>
            </w:pPr>
          </w:p>
          <w:p w14:paraId="44BAAABB" w14:textId="715D6325" w:rsidR="005675EF" w:rsidRDefault="005675EF" w:rsidP="005675EF">
            <w:pPr>
              <w:suppressAutoHyphens w:val="0"/>
              <w:autoSpaceDN/>
              <w:jc w:val="center"/>
              <w:textAlignment w:val="auto"/>
              <w:rPr>
                <w:b/>
                <w:szCs w:val="20"/>
              </w:rPr>
            </w:pPr>
            <w:r>
              <w:rPr>
                <w:b/>
                <w:szCs w:val="20"/>
              </w:rPr>
              <w:t>30</w:t>
            </w:r>
            <w:r w:rsidR="00EE7456">
              <w:rPr>
                <w:b/>
                <w:szCs w:val="20"/>
              </w:rPr>
              <w:t>6</w:t>
            </w:r>
          </w:p>
        </w:tc>
        <w:tc>
          <w:tcPr>
            <w:tcW w:w="6662" w:type="dxa"/>
            <w:vAlign w:val="center"/>
          </w:tcPr>
          <w:p w14:paraId="4E87A95D" w14:textId="4C5F6EE1" w:rsidR="005675EF" w:rsidRDefault="00EE7456" w:rsidP="005675EF">
            <w:pPr>
              <w:suppressAutoHyphens w:val="0"/>
              <w:autoSpaceDE w:val="0"/>
              <w:adjustRightInd w:val="0"/>
              <w:jc w:val="both"/>
              <w:textAlignment w:val="auto"/>
              <w:rPr>
                <w:b/>
                <w:bCs/>
              </w:rPr>
            </w:pPr>
            <w:r w:rsidRPr="00EE7456">
              <w:rPr>
                <w:b/>
                <w:bCs/>
              </w:rPr>
              <w:t xml:space="preserve">Remplacement des </w:t>
            </w:r>
            <w:proofErr w:type="gramStart"/>
            <w:r w:rsidRPr="00EE7456">
              <w:rPr>
                <w:b/>
                <w:bCs/>
              </w:rPr>
              <w:t>poutres  IPE</w:t>
            </w:r>
            <w:proofErr w:type="gramEnd"/>
            <w:r w:rsidRPr="00EE7456">
              <w:rPr>
                <w:b/>
                <w:bCs/>
              </w:rPr>
              <w:t xml:space="preserve"> </w:t>
            </w:r>
            <w:r>
              <w:rPr>
                <w:b/>
                <w:bCs/>
              </w:rPr>
              <w:t>3</w:t>
            </w:r>
            <w:r w:rsidRPr="00EE7456">
              <w:rPr>
                <w:b/>
                <w:bCs/>
              </w:rPr>
              <w:t>00</w:t>
            </w:r>
            <w:r>
              <w:rPr>
                <w:b/>
                <w:bCs/>
              </w:rPr>
              <w:t xml:space="preserve"> </w:t>
            </w:r>
          </w:p>
          <w:p w14:paraId="77FF0E4B" w14:textId="77777777" w:rsidR="00EE7456" w:rsidRDefault="00EE7456" w:rsidP="00EE7456">
            <w:pPr>
              <w:suppressAutoHyphens w:val="0"/>
              <w:autoSpaceDE w:val="0"/>
              <w:adjustRightInd w:val="0"/>
              <w:jc w:val="both"/>
              <w:textAlignment w:val="auto"/>
            </w:pPr>
          </w:p>
          <w:p w14:paraId="0ED45D91" w14:textId="60109473" w:rsidR="00EE7456" w:rsidRDefault="00EE7456" w:rsidP="00EE7456">
            <w:pPr>
              <w:suppressAutoHyphens w:val="0"/>
              <w:autoSpaceDE w:val="0"/>
              <w:adjustRightInd w:val="0"/>
              <w:jc w:val="both"/>
              <w:textAlignment w:val="auto"/>
            </w:pPr>
            <w:r>
              <w:t xml:space="preserve">Ce prix rémunère dans les conditions générales prévues au </w:t>
            </w:r>
            <w:proofErr w:type="spellStart"/>
            <w:r>
              <w:t>mar-ché</w:t>
            </w:r>
            <w:proofErr w:type="spellEnd"/>
            <w:r>
              <w:t xml:space="preserve">, au METRE LINEAIRE (ml), le remplacement des poutres métalliques IPE 300 fortement corrodées (à près de 50%), </w:t>
            </w:r>
            <w:proofErr w:type="spellStart"/>
            <w:r>
              <w:t>défor-mées</w:t>
            </w:r>
            <w:proofErr w:type="spellEnd"/>
            <w:r>
              <w:t xml:space="preserve"> ou rompues. </w:t>
            </w:r>
          </w:p>
          <w:p w14:paraId="04164325" w14:textId="77777777" w:rsidR="00EE7456" w:rsidRDefault="00EE7456" w:rsidP="00EE7456">
            <w:pPr>
              <w:suppressAutoHyphens w:val="0"/>
              <w:autoSpaceDE w:val="0"/>
              <w:adjustRightInd w:val="0"/>
              <w:jc w:val="both"/>
              <w:textAlignment w:val="auto"/>
            </w:pPr>
            <w:r>
              <w:t xml:space="preserve">Ces prix comprennent </w:t>
            </w:r>
            <w:proofErr w:type="gramStart"/>
            <w:r>
              <w:t>notamment:</w:t>
            </w:r>
            <w:proofErr w:type="gramEnd"/>
          </w:p>
          <w:p w14:paraId="651A9025" w14:textId="77777777" w:rsidR="00EE7456" w:rsidRDefault="00EE7456" w:rsidP="00EE7456">
            <w:pPr>
              <w:suppressAutoHyphens w:val="0"/>
              <w:autoSpaceDE w:val="0"/>
              <w:adjustRightInd w:val="0"/>
              <w:jc w:val="both"/>
              <w:textAlignment w:val="auto"/>
            </w:pPr>
            <w:r>
              <w:t xml:space="preserve">• la dépose des poutres IPE défectueuses, les démolitions </w:t>
            </w:r>
            <w:proofErr w:type="spellStart"/>
            <w:r>
              <w:t>éven-tuelles</w:t>
            </w:r>
            <w:proofErr w:type="spellEnd"/>
            <w:r>
              <w:t xml:space="preserve">, le transport quelle que soit la distance et leur mise en </w:t>
            </w:r>
            <w:proofErr w:type="spellStart"/>
            <w:r>
              <w:t>dépot</w:t>
            </w:r>
            <w:proofErr w:type="spellEnd"/>
            <w:r>
              <w:t xml:space="preserve"> au lieu indiqué par le Maître </w:t>
            </w:r>
            <w:proofErr w:type="gramStart"/>
            <w:r>
              <w:t>d'ouvrage;</w:t>
            </w:r>
            <w:proofErr w:type="gramEnd"/>
          </w:p>
          <w:p w14:paraId="4718D400" w14:textId="77777777" w:rsidR="00EE7456" w:rsidRDefault="00EE7456" w:rsidP="00EE7456">
            <w:pPr>
              <w:suppressAutoHyphens w:val="0"/>
              <w:autoSpaceDE w:val="0"/>
              <w:adjustRightInd w:val="0"/>
              <w:jc w:val="both"/>
              <w:textAlignment w:val="auto"/>
            </w:pPr>
            <w:r>
              <w:t xml:space="preserve">• la fourniture et le transport à pied d'œuvre des nouvelles poutres </w:t>
            </w:r>
            <w:proofErr w:type="spellStart"/>
            <w:proofErr w:type="gramStart"/>
            <w:r>
              <w:t>IPE,la</w:t>
            </w:r>
            <w:proofErr w:type="spellEnd"/>
            <w:proofErr w:type="gramEnd"/>
            <w:r>
              <w:t xml:space="preserve"> fourniture et la mise en place des dispositifs de fixation des poutres sur le chevêtre conformément aux prescriptions </w:t>
            </w:r>
            <w:proofErr w:type="spellStart"/>
            <w:r>
              <w:t>tech-niques</w:t>
            </w:r>
            <w:proofErr w:type="spellEnd"/>
            <w:r>
              <w:t xml:space="preserve"> ainsi que la </w:t>
            </w:r>
            <w:proofErr w:type="gramStart"/>
            <w:r>
              <w:t>fourniture  du</w:t>
            </w:r>
            <w:proofErr w:type="gramEnd"/>
            <w:r>
              <w:t xml:space="preserve"> matériel adéquat </w:t>
            </w:r>
            <w:proofErr w:type="gramStart"/>
            <w:r>
              <w:t>d'assemblage;</w:t>
            </w:r>
            <w:proofErr w:type="gramEnd"/>
          </w:p>
          <w:p w14:paraId="1E89E7CF" w14:textId="77777777" w:rsidR="00EE7456" w:rsidRDefault="00EE7456" w:rsidP="00EE7456">
            <w:pPr>
              <w:suppressAutoHyphens w:val="0"/>
              <w:autoSpaceDE w:val="0"/>
              <w:adjustRightInd w:val="0"/>
              <w:jc w:val="both"/>
              <w:textAlignment w:val="auto"/>
            </w:pPr>
            <w:r>
              <w:t>• la pose des nouvelles poutres IPE sur les appuis conformément aux prescriptions techniques, y compris leur protection contre la rouille et toutes sujétions,</w:t>
            </w:r>
          </w:p>
          <w:p w14:paraId="2B8EA194" w14:textId="77777777" w:rsidR="00EE7456" w:rsidRDefault="00EE7456" w:rsidP="00EE7456">
            <w:pPr>
              <w:suppressAutoHyphens w:val="0"/>
              <w:autoSpaceDE w:val="0"/>
              <w:adjustRightInd w:val="0"/>
              <w:jc w:val="both"/>
              <w:textAlignment w:val="auto"/>
            </w:pPr>
            <w:r>
              <w:t xml:space="preserve">• toutes sujétions de calage, réglage, mise en œuvre de béton de scellement de raccordement des éléments, la fourniture et le </w:t>
            </w:r>
            <w:proofErr w:type="spellStart"/>
            <w:r>
              <w:t>sou-dage</w:t>
            </w:r>
            <w:proofErr w:type="spellEnd"/>
            <w:r>
              <w:t xml:space="preserve"> des entretoises métalliques,</w:t>
            </w:r>
          </w:p>
          <w:p w14:paraId="19D97925" w14:textId="77777777" w:rsidR="00EE7456" w:rsidRDefault="00EE7456" w:rsidP="00EE7456">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470933C4" w14:textId="77777777" w:rsidR="00EE7456" w:rsidRDefault="00EE7456" w:rsidP="00EE7456">
            <w:pPr>
              <w:suppressAutoHyphens w:val="0"/>
              <w:autoSpaceDE w:val="0"/>
              <w:adjustRightInd w:val="0"/>
              <w:jc w:val="both"/>
              <w:textAlignment w:val="auto"/>
            </w:pPr>
            <w:r>
              <w:t>• et toutes autres sujétions.</w:t>
            </w:r>
          </w:p>
          <w:p w14:paraId="4713D04D" w14:textId="77777777" w:rsidR="00EE7456" w:rsidRDefault="00EE7456" w:rsidP="00EE7456">
            <w:pPr>
              <w:suppressAutoHyphens w:val="0"/>
              <w:autoSpaceDE w:val="0"/>
              <w:adjustRightInd w:val="0"/>
              <w:jc w:val="both"/>
              <w:textAlignment w:val="auto"/>
            </w:pPr>
          </w:p>
          <w:p w14:paraId="4834A8AA" w14:textId="250AE411" w:rsidR="005675EF" w:rsidRPr="00133BE7" w:rsidRDefault="005675EF" w:rsidP="00EE7456">
            <w:pPr>
              <w:suppressAutoHyphens w:val="0"/>
              <w:autoSpaceDE w:val="0"/>
              <w:adjustRightInd w:val="0"/>
              <w:jc w:val="both"/>
              <w:textAlignment w:val="auto"/>
              <w:rPr>
                <w:b/>
                <w:bCs/>
              </w:rPr>
            </w:pPr>
            <w:r w:rsidRPr="00BA068A">
              <w:rPr>
                <w:b/>
                <w:bCs/>
              </w:rPr>
              <w:t xml:space="preserve">Le </w:t>
            </w:r>
            <w:r>
              <w:rPr>
                <w:b/>
                <w:bCs/>
              </w:rPr>
              <w:t>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r>
              <w:rPr>
                <w:rFonts w:ascii="Arial Narrow" w:hAnsi="Arial Narrow" w:cs="Calibri"/>
                <w:b/>
                <w:bCs/>
                <w:iCs/>
              </w:rPr>
              <w:t xml:space="preserve"> </w:t>
            </w:r>
          </w:p>
        </w:tc>
        <w:tc>
          <w:tcPr>
            <w:tcW w:w="806" w:type="dxa"/>
            <w:vAlign w:val="center"/>
          </w:tcPr>
          <w:p w14:paraId="5593551F" w14:textId="77777777" w:rsidR="005675EF" w:rsidRDefault="005675EF" w:rsidP="005675EF">
            <w:pPr>
              <w:suppressAutoHyphens w:val="0"/>
              <w:autoSpaceDN/>
              <w:textAlignment w:val="auto"/>
              <w:rPr>
                <w:szCs w:val="20"/>
              </w:rPr>
            </w:pPr>
          </w:p>
          <w:p w14:paraId="10356F3D" w14:textId="77777777" w:rsidR="005675EF" w:rsidRDefault="005675EF" w:rsidP="005675EF">
            <w:pPr>
              <w:suppressAutoHyphens w:val="0"/>
              <w:autoSpaceDN/>
              <w:jc w:val="center"/>
              <w:textAlignment w:val="auto"/>
              <w:rPr>
                <w:szCs w:val="20"/>
              </w:rPr>
            </w:pPr>
          </w:p>
          <w:p w14:paraId="6CF93CFE" w14:textId="77777777" w:rsidR="005675EF" w:rsidRDefault="005675EF" w:rsidP="005675EF">
            <w:pPr>
              <w:suppressAutoHyphens w:val="0"/>
              <w:autoSpaceDN/>
              <w:jc w:val="center"/>
              <w:textAlignment w:val="auto"/>
              <w:rPr>
                <w:szCs w:val="20"/>
              </w:rPr>
            </w:pPr>
          </w:p>
          <w:p w14:paraId="27376EB5" w14:textId="0652B2A8" w:rsidR="005675EF" w:rsidRDefault="005675EF" w:rsidP="005675EF">
            <w:pPr>
              <w:suppressAutoHyphens w:val="0"/>
              <w:autoSpaceDN/>
              <w:jc w:val="center"/>
              <w:textAlignment w:val="auto"/>
              <w:rPr>
                <w:szCs w:val="20"/>
              </w:rPr>
            </w:pPr>
            <w:r>
              <w:rPr>
                <w:szCs w:val="20"/>
              </w:rPr>
              <w:t>ML</w:t>
            </w:r>
          </w:p>
        </w:tc>
        <w:tc>
          <w:tcPr>
            <w:tcW w:w="1363" w:type="dxa"/>
          </w:tcPr>
          <w:p w14:paraId="149ECD47" w14:textId="77777777" w:rsidR="005675EF" w:rsidRPr="00F92F74" w:rsidRDefault="005675EF" w:rsidP="005675EF">
            <w:pPr>
              <w:suppressAutoHyphens w:val="0"/>
              <w:autoSpaceDN/>
              <w:jc w:val="center"/>
              <w:textAlignment w:val="auto"/>
              <w:rPr>
                <w:szCs w:val="20"/>
              </w:rPr>
            </w:pPr>
          </w:p>
        </w:tc>
        <w:tc>
          <w:tcPr>
            <w:tcW w:w="1192" w:type="dxa"/>
          </w:tcPr>
          <w:p w14:paraId="2B35E720" w14:textId="77777777" w:rsidR="005675EF" w:rsidRPr="00F92F74" w:rsidRDefault="005675EF" w:rsidP="005675EF">
            <w:pPr>
              <w:suppressAutoHyphens w:val="0"/>
              <w:autoSpaceDN/>
              <w:jc w:val="center"/>
              <w:textAlignment w:val="auto"/>
              <w:rPr>
                <w:szCs w:val="20"/>
              </w:rPr>
            </w:pPr>
          </w:p>
        </w:tc>
      </w:tr>
      <w:tr w:rsidR="005675EF" w:rsidRPr="00F92F74" w14:paraId="2582D6D3" w14:textId="77777777" w:rsidTr="00FF04B7">
        <w:trPr>
          <w:trHeight w:val="614"/>
          <w:jc w:val="center"/>
        </w:trPr>
        <w:tc>
          <w:tcPr>
            <w:tcW w:w="704" w:type="dxa"/>
            <w:vAlign w:val="center"/>
          </w:tcPr>
          <w:p w14:paraId="78B3E487" w14:textId="77777777" w:rsidR="005675EF" w:rsidRDefault="005675EF" w:rsidP="00EE7456">
            <w:pPr>
              <w:suppressAutoHyphens w:val="0"/>
              <w:autoSpaceDN/>
              <w:textAlignment w:val="auto"/>
              <w:rPr>
                <w:b/>
                <w:szCs w:val="20"/>
              </w:rPr>
            </w:pPr>
          </w:p>
          <w:p w14:paraId="2852FD1D" w14:textId="77777777" w:rsidR="005675EF" w:rsidRDefault="005675EF" w:rsidP="005675EF">
            <w:pPr>
              <w:suppressAutoHyphens w:val="0"/>
              <w:autoSpaceDN/>
              <w:jc w:val="center"/>
              <w:textAlignment w:val="auto"/>
              <w:rPr>
                <w:b/>
                <w:szCs w:val="20"/>
              </w:rPr>
            </w:pPr>
          </w:p>
          <w:p w14:paraId="12C514EF" w14:textId="77777777" w:rsidR="005675EF" w:rsidRDefault="005675EF" w:rsidP="005675EF">
            <w:pPr>
              <w:suppressAutoHyphens w:val="0"/>
              <w:autoSpaceDN/>
              <w:jc w:val="center"/>
              <w:textAlignment w:val="auto"/>
              <w:rPr>
                <w:b/>
                <w:szCs w:val="20"/>
              </w:rPr>
            </w:pPr>
          </w:p>
          <w:p w14:paraId="2DC0CEAC" w14:textId="77777777" w:rsidR="005675EF" w:rsidRDefault="005675EF" w:rsidP="005675EF">
            <w:pPr>
              <w:suppressAutoHyphens w:val="0"/>
              <w:autoSpaceDN/>
              <w:jc w:val="center"/>
              <w:textAlignment w:val="auto"/>
              <w:rPr>
                <w:b/>
                <w:szCs w:val="20"/>
              </w:rPr>
            </w:pPr>
          </w:p>
          <w:p w14:paraId="51E82582" w14:textId="1E086703" w:rsidR="005675EF" w:rsidRDefault="005675EF" w:rsidP="005675EF">
            <w:pPr>
              <w:suppressAutoHyphens w:val="0"/>
              <w:autoSpaceDN/>
              <w:jc w:val="center"/>
              <w:textAlignment w:val="auto"/>
              <w:rPr>
                <w:b/>
                <w:szCs w:val="20"/>
              </w:rPr>
            </w:pPr>
            <w:r>
              <w:rPr>
                <w:b/>
                <w:szCs w:val="20"/>
              </w:rPr>
              <w:t>3</w:t>
            </w:r>
            <w:r w:rsidR="00EE7456">
              <w:rPr>
                <w:b/>
                <w:szCs w:val="20"/>
              </w:rPr>
              <w:t>07</w:t>
            </w:r>
          </w:p>
        </w:tc>
        <w:tc>
          <w:tcPr>
            <w:tcW w:w="6662" w:type="dxa"/>
            <w:vAlign w:val="center"/>
          </w:tcPr>
          <w:p w14:paraId="207E0F08" w14:textId="416BAA2F" w:rsidR="005675EF" w:rsidRDefault="00EE7456" w:rsidP="005675EF">
            <w:pPr>
              <w:suppressAutoHyphens w:val="0"/>
              <w:autoSpaceDE w:val="0"/>
              <w:adjustRightInd w:val="0"/>
              <w:jc w:val="both"/>
              <w:textAlignment w:val="auto"/>
              <w:rPr>
                <w:b/>
                <w:bCs/>
              </w:rPr>
            </w:pPr>
            <w:r w:rsidRPr="00EE7456">
              <w:rPr>
                <w:b/>
                <w:bCs/>
              </w:rPr>
              <w:t>Coffrages soignés en bois</w:t>
            </w:r>
          </w:p>
          <w:p w14:paraId="52820860" w14:textId="77777777" w:rsidR="00EE7456" w:rsidRDefault="00EE7456" w:rsidP="005675EF">
            <w:pPr>
              <w:suppressAutoHyphens w:val="0"/>
              <w:autoSpaceDE w:val="0"/>
              <w:adjustRightInd w:val="0"/>
              <w:jc w:val="both"/>
              <w:textAlignment w:val="auto"/>
              <w:rPr>
                <w:b/>
                <w:bCs/>
              </w:rPr>
            </w:pPr>
          </w:p>
          <w:p w14:paraId="2F851D16" w14:textId="77777777" w:rsidR="00EE7456" w:rsidRDefault="005675EF" w:rsidP="00EE7456">
            <w:pPr>
              <w:suppressAutoHyphens w:val="0"/>
              <w:autoSpaceDE w:val="0"/>
              <w:adjustRightInd w:val="0"/>
              <w:jc w:val="both"/>
              <w:textAlignment w:val="auto"/>
            </w:pPr>
            <w:r>
              <w:t xml:space="preserve">Ce prix rémunère dans les conditions générales prévues au marché, </w:t>
            </w:r>
            <w:r w:rsidR="00EE7456">
              <w:t>au MÈTRE CARRE (m2), la fourniture et la mise en place des coffrages ordinaires ou soignés. Cette opération consiste à coffrer les différentes surfaces quand cela est nécessaire avant bétonnage. Les coffrages seront de construction robuste car ils sont appelés à supporter, selon le cas, la poussée du béton frais ou le poids de la construction jusqu'au décintrage de l'ouvrage.</w:t>
            </w:r>
          </w:p>
          <w:p w14:paraId="20B9A9E3" w14:textId="77777777" w:rsidR="00EE7456" w:rsidRDefault="00EE7456" w:rsidP="00EE7456">
            <w:pPr>
              <w:suppressAutoHyphens w:val="0"/>
              <w:autoSpaceDE w:val="0"/>
              <w:adjustRightInd w:val="0"/>
              <w:jc w:val="both"/>
              <w:textAlignment w:val="auto"/>
            </w:pPr>
            <w:r>
              <w:t xml:space="preserve">Ces prix comprennent </w:t>
            </w:r>
            <w:proofErr w:type="gramStart"/>
            <w:r>
              <w:t>notamment:</w:t>
            </w:r>
            <w:proofErr w:type="gramEnd"/>
          </w:p>
          <w:p w14:paraId="0DB73B97" w14:textId="77777777" w:rsidR="00EE7456" w:rsidRDefault="00EE7456" w:rsidP="00EE7456">
            <w:pPr>
              <w:suppressAutoHyphens w:val="0"/>
              <w:autoSpaceDE w:val="0"/>
              <w:adjustRightInd w:val="0"/>
              <w:jc w:val="both"/>
              <w:textAlignment w:val="auto"/>
            </w:pPr>
            <w:r>
              <w:t xml:space="preserve">• la fourniture à pied d'œuvre et la mise en œuvre des étais, cintres, échafaudages, appuis provisoires nécessaires à l'étaiement de toutes les parties de l'ouvrage, y compris le montage, le réglage et </w:t>
            </w:r>
            <w:proofErr w:type="gramStart"/>
            <w:r>
              <w:t>l'entretien;</w:t>
            </w:r>
            <w:proofErr w:type="gramEnd"/>
          </w:p>
          <w:p w14:paraId="4975C654" w14:textId="77777777" w:rsidR="00EE7456" w:rsidRDefault="00EE7456" w:rsidP="00EE7456">
            <w:pPr>
              <w:suppressAutoHyphens w:val="0"/>
              <w:autoSpaceDE w:val="0"/>
              <w:adjustRightInd w:val="0"/>
              <w:jc w:val="both"/>
              <w:textAlignment w:val="auto"/>
            </w:pPr>
            <w:r>
              <w:t xml:space="preserve">• la préparation, la réalisation, l'entretien des fouilles et remblais provisoires éventuels, pour les cintres, étais provisoires et l'enlèvement des remblais en fin de </w:t>
            </w:r>
            <w:proofErr w:type="gramStart"/>
            <w:r>
              <w:t>chantier;</w:t>
            </w:r>
            <w:proofErr w:type="gramEnd"/>
          </w:p>
          <w:p w14:paraId="46466061" w14:textId="77777777" w:rsidR="00EE7456" w:rsidRDefault="00EE7456" w:rsidP="00EE7456">
            <w:pPr>
              <w:suppressAutoHyphens w:val="0"/>
              <w:autoSpaceDE w:val="0"/>
              <w:adjustRightInd w:val="0"/>
              <w:jc w:val="both"/>
              <w:textAlignment w:val="auto"/>
            </w:pPr>
            <w:r>
              <w:t>• la fourniture et la pose des éléments éventuels destinés à souligner l'aspect architectural (cas des coffrages soignés</w:t>
            </w:r>
            <w:proofErr w:type="gramStart"/>
            <w:r>
              <w:t>);</w:t>
            </w:r>
            <w:proofErr w:type="gramEnd"/>
          </w:p>
          <w:p w14:paraId="14EC373E" w14:textId="77777777" w:rsidR="00EE7456" w:rsidRDefault="00EE7456" w:rsidP="00EE7456">
            <w:pPr>
              <w:suppressAutoHyphens w:val="0"/>
              <w:autoSpaceDE w:val="0"/>
              <w:adjustRightInd w:val="0"/>
              <w:jc w:val="both"/>
              <w:textAlignment w:val="auto"/>
            </w:pPr>
            <w:r>
              <w:t xml:space="preserve">• la fourniture et la mise en œuvre des produits de décoffrage, le décoffrage (sauf coffrages perdus), le démontage des étais, cintres, </w:t>
            </w:r>
            <w:proofErr w:type="gramStart"/>
            <w:r>
              <w:t>échafaudages;</w:t>
            </w:r>
            <w:proofErr w:type="gramEnd"/>
          </w:p>
          <w:p w14:paraId="450FFC5F" w14:textId="77777777" w:rsidR="00EE7456" w:rsidRDefault="00EE7456" w:rsidP="00EE7456">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7A2BE243" w14:textId="1151A0DB" w:rsidR="005675EF" w:rsidRDefault="00EE7456" w:rsidP="00EE7456">
            <w:pPr>
              <w:suppressAutoHyphens w:val="0"/>
              <w:autoSpaceDE w:val="0"/>
              <w:adjustRightInd w:val="0"/>
              <w:jc w:val="both"/>
              <w:textAlignment w:val="auto"/>
            </w:pPr>
            <w:r>
              <w:t>• et toutes autres sujétions.</w:t>
            </w:r>
          </w:p>
          <w:p w14:paraId="51F3DF17" w14:textId="0EE772FE" w:rsidR="005675EF" w:rsidRPr="00133BE7" w:rsidRDefault="005675EF" w:rsidP="005675EF">
            <w:pPr>
              <w:suppressAutoHyphens w:val="0"/>
              <w:autoSpaceDE w:val="0"/>
              <w:adjustRightInd w:val="0"/>
              <w:jc w:val="both"/>
              <w:textAlignment w:val="auto"/>
              <w:rPr>
                <w:b/>
                <w:bCs/>
              </w:rPr>
            </w:pPr>
            <w:r w:rsidRPr="00BA068A">
              <w:rPr>
                <w:b/>
                <w:bCs/>
              </w:rPr>
              <w:t>Le mètre c</w:t>
            </w:r>
            <w:r w:rsidR="00EE7456">
              <w:rPr>
                <w:b/>
                <w:bCs/>
              </w:rPr>
              <w:t xml:space="preserve">arre </w:t>
            </w:r>
            <w:r w:rsidRPr="00BA068A">
              <w:rPr>
                <w:b/>
                <w:bCs/>
              </w:rPr>
              <w:t>(m</w:t>
            </w:r>
            <w:r w:rsidR="00EE7456">
              <w:rPr>
                <w:b/>
                <w:bCs/>
              </w:rPr>
              <w:t>2</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4BAF9EB3" w14:textId="77777777" w:rsidR="005675EF" w:rsidRDefault="005675EF" w:rsidP="005675EF">
            <w:pPr>
              <w:suppressAutoHyphens w:val="0"/>
              <w:autoSpaceDN/>
              <w:jc w:val="center"/>
              <w:textAlignment w:val="auto"/>
              <w:rPr>
                <w:szCs w:val="20"/>
              </w:rPr>
            </w:pPr>
          </w:p>
          <w:p w14:paraId="2054AB6A" w14:textId="77777777" w:rsidR="005675EF" w:rsidRDefault="005675EF" w:rsidP="00EE7456">
            <w:pPr>
              <w:suppressAutoHyphens w:val="0"/>
              <w:autoSpaceDN/>
              <w:textAlignment w:val="auto"/>
              <w:rPr>
                <w:szCs w:val="20"/>
              </w:rPr>
            </w:pPr>
          </w:p>
          <w:p w14:paraId="6B40BEF2" w14:textId="77777777" w:rsidR="005675EF" w:rsidRDefault="005675EF" w:rsidP="005675EF">
            <w:pPr>
              <w:suppressAutoHyphens w:val="0"/>
              <w:autoSpaceDN/>
              <w:jc w:val="center"/>
              <w:textAlignment w:val="auto"/>
              <w:rPr>
                <w:szCs w:val="20"/>
              </w:rPr>
            </w:pPr>
          </w:p>
          <w:p w14:paraId="2DEA4805" w14:textId="77777777" w:rsidR="005675EF" w:rsidRDefault="005675EF" w:rsidP="005675EF">
            <w:pPr>
              <w:suppressAutoHyphens w:val="0"/>
              <w:autoSpaceDN/>
              <w:jc w:val="center"/>
              <w:textAlignment w:val="auto"/>
              <w:rPr>
                <w:szCs w:val="20"/>
              </w:rPr>
            </w:pPr>
          </w:p>
          <w:p w14:paraId="13C260A8" w14:textId="2685EF64" w:rsidR="005675EF" w:rsidRDefault="005675EF" w:rsidP="005675EF">
            <w:pPr>
              <w:suppressAutoHyphens w:val="0"/>
              <w:autoSpaceDN/>
              <w:jc w:val="center"/>
              <w:textAlignment w:val="auto"/>
              <w:rPr>
                <w:szCs w:val="20"/>
              </w:rPr>
            </w:pPr>
            <w:r>
              <w:rPr>
                <w:szCs w:val="20"/>
              </w:rPr>
              <w:t>M</w:t>
            </w:r>
            <w:r w:rsidR="00EE7456">
              <w:rPr>
                <w:szCs w:val="20"/>
              </w:rPr>
              <w:t>2</w:t>
            </w:r>
          </w:p>
        </w:tc>
        <w:tc>
          <w:tcPr>
            <w:tcW w:w="1363" w:type="dxa"/>
          </w:tcPr>
          <w:p w14:paraId="2302C4B4" w14:textId="77777777" w:rsidR="005675EF" w:rsidRPr="00F92F74" w:rsidRDefault="005675EF" w:rsidP="005675EF">
            <w:pPr>
              <w:suppressAutoHyphens w:val="0"/>
              <w:autoSpaceDN/>
              <w:jc w:val="center"/>
              <w:textAlignment w:val="auto"/>
              <w:rPr>
                <w:szCs w:val="20"/>
              </w:rPr>
            </w:pPr>
          </w:p>
        </w:tc>
        <w:tc>
          <w:tcPr>
            <w:tcW w:w="1192" w:type="dxa"/>
          </w:tcPr>
          <w:p w14:paraId="3C4105A8" w14:textId="77777777" w:rsidR="005675EF" w:rsidRPr="00F92F74" w:rsidRDefault="005675EF" w:rsidP="005675EF">
            <w:pPr>
              <w:suppressAutoHyphens w:val="0"/>
              <w:autoSpaceDN/>
              <w:jc w:val="center"/>
              <w:textAlignment w:val="auto"/>
              <w:rPr>
                <w:szCs w:val="20"/>
              </w:rPr>
            </w:pPr>
          </w:p>
        </w:tc>
      </w:tr>
      <w:tr w:rsidR="005675EF" w:rsidRPr="00F92F74" w14:paraId="3ED3AA53" w14:textId="77777777" w:rsidTr="00FF04B7">
        <w:trPr>
          <w:trHeight w:val="614"/>
          <w:jc w:val="center"/>
        </w:trPr>
        <w:tc>
          <w:tcPr>
            <w:tcW w:w="704" w:type="dxa"/>
            <w:vAlign w:val="center"/>
          </w:tcPr>
          <w:p w14:paraId="40B6B638" w14:textId="77777777" w:rsidR="005675EF" w:rsidRPr="00BA545E" w:rsidRDefault="005675EF" w:rsidP="005675EF">
            <w:pPr>
              <w:suppressAutoHyphens w:val="0"/>
              <w:autoSpaceDN/>
              <w:textAlignment w:val="auto"/>
              <w:rPr>
                <w:b/>
                <w:szCs w:val="20"/>
              </w:rPr>
            </w:pPr>
          </w:p>
          <w:p w14:paraId="3C79512B" w14:textId="77777777" w:rsidR="005675EF" w:rsidRPr="00BA545E" w:rsidRDefault="005675EF" w:rsidP="005675EF">
            <w:pPr>
              <w:suppressAutoHyphens w:val="0"/>
              <w:autoSpaceDN/>
              <w:jc w:val="center"/>
              <w:textAlignment w:val="auto"/>
              <w:rPr>
                <w:b/>
                <w:szCs w:val="20"/>
              </w:rPr>
            </w:pPr>
          </w:p>
          <w:p w14:paraId="3EE45D7E" w14:textId="7FFB3CCA" w:rsidR="005675EF" w:rsidRPr="00BA545E" w:rsidRDefault="005675EF" w:rsidP="005675EF">
            <w:pPr>
              <w:suppressAutoHyphens w:val="0"/>
              <w:autoSpaceDN/>
              <w:jc w:val="center"/>
              <w:textAlignment w:val="auto"/>
              <w:rPr>
                <w:b/>
                <w:szCs w:val="20"/>
              </w:rPr>
            </w:pPr>
            <w:r w:rsidRPr="00BA545E">
              <w:rPr>
                <w:b/>
                <w:szCs w:val="20"/>
              </w:rPr>
              <w:t>3</w:t>
            </w:r>
            <w:r w:rsidR="00EE7456">
              <w:rPr>
                <w:b/>
                <w:szCs w:val="20"/>
              </w:rPr>
              <w:t>08</w:t>
            </w:r>
          </w:p>
        </w:tc>
        <w:tc>
          <w:tcPr>
            <w:tcW w:w="6662" w:type="dxa"/>
            <w:vAlign w:val="center"/>
          </w:tcPr>
          <w:p w14:paraId="1E7BB2B7" w14:textId="68A6FE01" w:rsidR="005675EF" w:rsidRPr="00BA545E" w:rsidRDefault="005675EF" w:rsidP="005675EF">
            <w:pPr>
              <w:suppressAutoHyphens w:val="0"/>
              <w:autoSpaceDE w:val="0"/>
              <w:adjustRightInd w:val="0"/>
              <w:jc w:val="both"/>
              <w:textAlignment w:val="auto"/>
              <w:rPr>
                <w:b/>
                <w:bCs/>
              </w:rPr>
            </w:pPr>
            <w:r w:rsidRPr="00BA545E">
              <w:rPr>
                <w:b/>
                <w:bCs/>
              </w:rPr>
              <w:t>Gargouilles</w:t>
            </w:r>
          </w:p>
          <w:p w14:paraId="196C1DFC" w14:textId="77777777" w:rsidR="00EE7456" w:rsidRDefault="00EE7456" w:rsidP="00EE7456">
            <w:pPr>
              <w:suppressAutoHyphens w:val="0"/>
              <w:autoSpaceDE w:val="0"/>
              <w:adjustRightInd w:val="0"/>
              <w:jc w:val="both"/>
              <w:textAlignment w:val="auto"/>
            </w:pPr>
            <w:r>
              <w:t>Ce prix rémunère dans les conditions générales prévues au marché, à l'UNITE (U), la fourniture et la mise en place des gargouilles en tuyau PVC Ø100 pour l’évacuation des eaux du tablier.</w:t>
            </w:r>
          </w:p>
          <w:p w14:paraId="63C6F981" w14:textId="77777777" w:rsidR="00EE7456" w:rsidRDefault="00EE7456" w:rsidP="00EE7456">
            <w:pPr>
              <w:suppressAutoHyphens w:val="0"/>
              <w:autoSpaceDE w:val="0"/>
              <w:adjustRightInd w:val="0"/>
              <w:jc w:val="both"/>
              <w:textAlignment w:val="auto"/>
            </w:pPr>
            <w:r>
              <w:t xml:space="preserve">Ce prix comprend </w:t>
            </w:r>
            <w:proofErr w:type="gramStart"/>
            <w:r>
              <w:t>notamment:</w:t>
            </w:r>
            <w:proofErr w:type="gramEnd"/>
          </w:p>
          <w:p w14:paraId="635EA31A" w14:textId="77777777" w:rsidR="00EE7456" w:rsidRDefault="00EE7456" w:rsidP="00EE7456">
            <w:pPr>
              <w:suppressAutoHyphens w:val="0"/>
              <w:autoSpaceDE w:val="0"/>
              <w:adjustRightInd w:val="0"/>
              <w:jc w:val="both"/>
              <w:textAlignment w:val="auto"/>
            </w:pPr>
            <w:r>
              <w:t xml:space="preserve">• la fourniture et le transport à </w:t>
            </w:r>
            <w:proofErr w:type="gramStart"/>
            <w:r>
              <w:t>pieds</w:t>
            </w:r>
            <w:proofErr w:type="gramEnd"/>
            <w:r>
              <w:t xml:space="preserve"> d'œuvre de tous les éléments </w:t>
            </w:r>
            <w:proofErr w:type="gramStart"/>
            <w:r>
              <w:t>prévus;</w:t>
            </w:r>
            <w:proofErr w:type="gramEnd"/>
          </w:p>
          <w:p w14:paraId="40A40319" w14:textId="4F21842B" w:rsidR="00EE7456" w:rsidRDefault="00757F6B" w:rsidP="00EE7456">
            <w:pPr>
              <w:suppressAutoHyphens w:val="0"/>
              <w:autoSpaceDE w:val="0"/>
              <w:adjustRightInd w:val="0"/>
              <w:jc w:val="both"/>
              <w:textAlignment w:val="auto"/>
            </w:pPr>
            <w:r>
              <w:t xml:space="preserve"> </w:t>
            </w:r>
            <w:r w:rsidR="00EE7456">
              <w:t>• la pose et la fixation des tuyaux PVC Ø</w:t>
            </w:r>
            <w:proofErr w:type="gramStart"/>
            <w:r w:rsidR="00EE7456">
              <w:t>100;</w:t>
            </w:r>
            <w:proofErr w:type="gramEnd"/>
          </w:p>
          <w:p w14:paraId="6F17AA13" w14:textId="77777777" w:rsidR="00EE7456" w:rsidRDefault="00EE7456" w:rsidP="00EE7456">
            <w:pPr>
              <w:suppressAutoHyphens w:val="0"/>
              <w:autoSpaceDE w:val="0"/>
              <w:adjustRightInd w:val="0"/>
              <w:jc w:val="both"/>
              <w:textAlignment w:val="auto"/>
            </w:pPr>
            <w:r>
              <w:t xml:space="preserve">• la mise en œuvre des </w:t>
            </w:r>
            <w:proofErr w:type="gramStart"/>
            <w:r>
              <w:t>gargouilles;</w:t>
            </w:r>
            <w:proofErr w:type="gramEnd"/>
          </w:p>
          <w:p w14:paraId="79E48C7E" w14:textId="77777777" w:rsidR="00EE7456" w:rsidRDefault="00EE7456" w:rsidP="00EE7456">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68F42375" w14:textId="77777777" w:rsidR="00EE7456" w:rsidRDefault="00EE7456" w:rsidP="00EE7456">
            <w:pPr>
              <w:suppressAutoHyphens w:val="0"/>
              <w:autoSpaceDE w:val="0"/>
              <w:adjustRightInd w:val="0"/>
              <w:jc w:val="both"/>
              <w:textAlignment w:val="auto"/>
            </w:pPr>
            <w:r>
              <w:t>• et toutes autres sujétions.</w:t>
            </w:r>
          </w:p>
          <w:p w14:paraId="3CA8BA73" w14:textId="77777777" w:rsidR="00EE7456" w:rsidRDefault="00EE7456" w:rsidP="00EE7456">
            <w:pPr>
              <w:suppressAutoHyphens w:val="0"/>
              <w:autoSpaceDE w:val="0"/>
              <w:adjustRightInd w:val="0"/>
              <w:jc w:val="both"/>
              <w:textAlignment w:val="auto"/>
              <w:rPr>
                <w:b/>
                <w:bCs/>
              </w:rPr>
            </w:pPr>
          </w:p>
          <w:p w14:paraId="59E39073" w14:textId="2CEAE9EF" w:rsidR="005675EF" w:rsidRPr="00BA545E" w:rsidRDefault="005675EF" w:rsidP="00EE7456">
            <w:pPr>
              <w:suppressAutoHyphens w:val="0"/>
              <w:autoSpaceDE w:val="0"/>
              <w:adjustRightInd w:val="0"/>
              <w:jc w:val="both"/>
              <w:textAlignment w:val="auto"/>
              <w:rPr>
                <w:b/>
                <w:bCs/>
              </w:rPr>
            </w:pPr>
            <w:r w:rsidRPr="00BA545E">
              <w:rPr>
                <w:b/>
                <w:bCs/>
              </w:rPr>
              <w:t xml:space="preserve">Le </w:t>
            </w:r>
            <w:r w:rsidR="00EE7456" w:rsidRPr="00EE7456">
              <w:rPr>
                <w:b/>
                <w:bCs/>
              </w:rPr>
              <w:t>l'U</w:t>
            </w:r>
            <w:r w:rsidR="00EE7456">
              <w:rPr>
                <w:b/>
                <w:bCs/>
              </w:rPr>
              <w:t>nité</w:t>
            </w:r>
            <w:r w:rsidR="00EE7456" w:rsidRPr="00EE7456">
              <w:rPr>
                <w:b/>
                <w:bCs/>
              </w:rPr>
              <w:t xml:space="preserve"> (U), </w:t>
            </w:r>
            <w:r w:rsidRPr="00BA545E">
              <w:rPr>
                <w:b/>
                <w:bCs/>
              </w:rPr>
              <w:t>à :</w:t>
            </w:r>
            <w:r w:rsidRPr="00BA545E">
              <w:rPr>
                <w:rFonts w:ascii="Arial Narrow" w:hAnsi="Arial Narrow" w:cs="Calibri"/>
                <w:b/>
                <w:bCs/>
                <w:iCs/>
              </w:rPr>
              <w:t xml:space="preserve"> ……………… </w:t>
            </w:r>
          </w:p>
        </w:tc>
        <w:tc>
          <w:tcPr>
            <w:tcW w:w="806" w:type="dxa"/>
            <w:vAlign w:val="center"/>
          </w:tcPr>
          <w:p w14:paraId="5EE35E2D" w14:textId="77777777" w:rsidR="005675EF" w:rsidRPr="00BA545E" w:rsidRDefault="005675EF" w:rsidP="005675EF">
            <w:pPr>
              <w:suppressAutoHyphens w:val="0"/>
              <w:autoSpaceDN/>
              <w:textAlignment w:val="auto"/>
              <w:rPr>
                <w:szCs w:val="20"/>
              </w:rPr>
            </w:pPr>
          </w:p>
          <w:p w14:paraId="53A0D484" w14:textId="77777777" w:rsidR="005675EF" w:rsidRPr="00BA545E" w:rsidRDefault="005675EF" w:rsidP="005675EF">
            <w:pPr>
              <w:suppressAutoHyphens w:val="0"/>
              <w:autoSpaceDN/>
              <w:jc w:val="center"/>
              <w:textAlignment w:val="auto"/>
              <w:rPr>
                <w:szCs w:val="20"/>
              </w:rPr>
            </w:pPr>
          </w:p>
          <w:p w14:paraId="5C05A292" w14:textId="77777777" w:rsidR="005675EF" w:rsidRPr="00BA545E" w:rsidRDefault="005675EF" w:rsidP="005675EF">
            <w:pPr>
              <w:suppressAutoHyphens w:val="0"/>
              <w:autoSpaceDN/>
              <w:jc w:val="center"/>
              <w:textAlignment w:val="auto"/>
              <w:rPr>
                <w:szCs w:val="20"/>
              </w:rPr>
            </w:pPr>
          </w:p>
          <w:p w14:paraId="0A297847" w14:textId="3D7D8A54" w:rsidR="005675EF" w:rsidRPr="00BA545E" w:rsidRDefault="00EE7456" w:rsidP="005675EF">
            <w:pPr>
              <w:suppressAutoHyphens w:val="0"/>
              <w:autoSpaceDN/>
              <w:jc w:val="center"/>
              <w:textAlignment w:val="auto"/>
              <w:rPr>
                <w:szCs w:val="20"/>
              </w:rPr>
            </w:pPr>
            <w:r>
              <w:rPr>
                <w:szCs w:val="20"/>
              </w:rPr>
              <w:t>U</w:t>
            </w:r>
          </w:p>
        </w:tc>
        <w:tc>
          <w:tcPr>
            <w:tcW w:w="1363" w:type="dxa"/>
          </w:tcPr>
          <w:p w14:paraId="73F7EFDE" w14:textId="77777777" w:rsidR="005675EF" w:rsidRPr="00F92F74" w:rsidRDefault="005675EF" w:rsidP="005675EF">
            <w:pPr>
              <w:suppressAutoHyphens w:val="0"/>
              <w:autoSpaceDN/>
              <w:jc w:val="center"/>
              <w:textAlignment w:val="auto"/>
              <w:rPr>
                <w:szCs w:val="20"/>
              </w:rPr>
            </w:pPr>
          </w:p>
        </w:tc>
        <w:tc>
          <w:tcPr>
            <w:tcW w:w="1192" w:type="dxa"/>
          </w:tcPr>
          <w:p w14:paraId="09B9FAB5" w14:textId="77777777" w:rsidR="005675EF" w:rsidRPr="00F92F74" w:rsidRDefault="005675EF" w:rsidP="005675EF">
            <w:pPr>
              <w:suppressAutoHyphens w:val="0"/>
              <w:autoSpaceDN/>
              <w:jc w:val="center"/>
              <w:textAlignment w:val="auto"/>
              <w:rPr>
                <w:szCs w:val="20"/>
              </w:rPr>
            </w:pPr>
          </w:p>
        </w:tc>
      </w:tr>
      <w:tr w:rsidR="005675EF" w:rsidRPr="00F92F74" w14:paraId="113E0E1B" w14:textId="77777777" w:rsidTr="00FF04B7">
        <w:trPr>
          <w:trHeight w:val="614"/>
          <w:jc w:val="center"/>
        </w:trPr>
        <w:tc>
          <w:tcPr>
            <w:tcW w:w="704" w:type="dxa"/>
            <w:vAlign w:val="center"/>
          </w:tcPr>
          <w:p w14:paraId="26DD8DB2" w14:textId="77777777" w:rsidR="005675EF" w:rsidRDefault="005675EF" w:rsidP="005675EF">
            <w:pPr>
              <w:suppressAutoHyphens w:val="0"/>
              <w:autoSpaceDN/>
              <w:textAlignment w:val="auto"/>
              <w:rPr>
                <w:b/>
                <w:szCs w:val="20"/>
              </w:rPr>
            </w:pPr>
          </w:p>
          <w:p w14:paraId="1C91B876" w14:textId="77777777" w:rsidR="005675EF" w:rsidRDefault="005675EF" w:rsidP="005675EF">
            <w:pPr>
              <w:suppressAutoHyphens w:val="0"/>
              <w:autoSpaceDN/>
              <w:jc w:val="center"/>
              <w:textAlignment w:val="auto"/>
              <w:rPr>
                <w:b/>
                <w:szCs w:val="20"/>
              </w:rPr>
            </w:pPr>
          </w:p>
          <w:p w14:paraId="1D5E55B2" w14:textId="77777777" w:rsidR="005675EF" w:rsidRDefault="005675EF" w:rsidP="005675EF">
            <w:pPr>
              <w:suppressAutoHyphens w:val="0"/>
              <w:autoSpaceDN/>
              <w:jc w:val="center"/>
              <w:textAlignment w:val="auto"/>
              <w:rPr>
                <w:b/>
                <w:szCs w:val="20"/>
              </w:rPr>
            </w:pPr>
          </w:p>
          <w:p w14:paraId="4236084A" w14:textId="6A237D5E" w:rsidR="005675EF" w:rsidRDefault="0010715C" w:rsidP="005675EF">
            <w:pPr>
              <w:suppressAutoHyphens w:val="0"/>
              <w:autoSpaceDN/>
              <w:jc w:val="center"/>
              <w:textAlignment w:val="auto"/>
              <w:rPr>
                <w:b/>
                <w:szCs w:val="20"/>
              </w:rPr>
            </w:pPr>
            <w:r>
              <w:rPr>
                <w:b/>
                <w:szCs w:val="20"/>
              </w:rPr>
              <w:t>401</w:t>
            </w:r>
          </w:p>
        </w:tc>
        <w:tc>
          <w:tcPr>
            <w:tcW w:w="6662" w:type="dxa"/>
            <w:vAlign w:val="center"/>
          </w:tcPr>
          <w:p w14:paraId="6624ADB3" w14:textId="4A103FA7" w:rsidR="005675EF" w:rsidRDefault="005675EF" w:rsidP="005675EF">
            <w:pPr>
              <w:suppressAutoHyphens w:val="0"/>
              <w:autoSpaceDE w:val="0"/>
              <w:adjustRightInd w:val="0"/>
              <w:jc w:val="both"/>
              <w:textAlignment w:val="auto"/>
              <w:rPr>
                <w:b/>
                <w:bCs/>
              </w:rPr>
            </w:pPr>
            <w:r w:rsidRPr="00FD1FD5">
              <w:rPr>
                <w:b/>
                <w:bCs/>
              </w:rPr>
              <w:t>Garde-corps mixtes</w:t>
            </w:r>
            <w:r>
              <w:rPr>
                <w:b/>
                <w:bCs/>
              </w:rPr>
              <w:t xml:space="preserve"> </w:t>
            </w:r>
            <w:r w:rsidRPr="00E74D17">
              <w:rPr>
                <w:b/>
                <w:bCs/>
              </w:rPr>
              <w:t>(poteaux béton et tuyaux en acier galvanisé)</w:t>
            </w:r>
          </w:p>
          <w:p w14:paraId="6CEA6E25" w14:textId="4C27B02C" w:rsidR="005675EF" w:rsidRDefault="005675EF" w:rsidP="005675EF">
            <w:pPr>
              <w:suppressAutoHyphens w:val="0"/>
              <w:autoSpaceDE w:val="0"/>
              <w:adjustRightInd w:val="0"/>
              <w:jc w:val="both"/>
              <w:textAlignment w:val="auto"/>
            </w:pPr>
            <w:r>
              <w:t xml:space="preserve">Ce prix rémunère dans les conditions générales prévues au marché, </w:t>
            </w:r>
            <w:r w:rsidR="0010715C">
              <w:t xml:space="preserve">au METRE LINEAIRE (ml), </w:t>
            </w:r>
            <w:r>
              <w:t>la fourniture et la mise en place de garde-corps de protection sur les ouvrages d’art.</w:t>
            </w:r>
          </w:p>
          <w:p w14:paraId="789061B9" w14:textId="7AE89702" w:rsidR="005675EF" w:rsidRDefault="005675EF" w:rsidP="005675EF">
            <w:pPr>
              <w:suppressAutoHyphens w:val="0"/>
              <w:autoSpaceDE w:val="0"/>
              <w:adjustRightInd w:val="0"/>
              <w:jc w:val="both"/>
              <w:textAlignment w:val="auto"/>
            </w:pPr>
            <w:r>
              <w:t xml:space="preserve">Ces prix comprennent </w:t>
            </w:r>
            <w:proofErr w:type="gramStart"/>
            <w:r>
              <w:t>notamment:</w:t>
            </w:r>
            <w:proofErr w:type="gramEnd"/>
            <w:r>
              <w:t xml:space="preserve"> </w:t>
            </w:r>
          </w:p>
          <w:p w14:paraId="20F2D2F3" w14:textId="77777777" w:rsidR="005675EF" w:rsidRDefault="005675EF" w:rsidP="005675EF">
            <w:pPr>
              <w:suppressAutoHyphens w:val="0"/>
              <w:autoSpaceDE w:val="0"/>
              <w:adjustRightInd w:val="0"/>
              <w:jc w:val="both"/>
              <w:textAlignment w:val="auto"/>
            </w:pPr>
            <w:r>
              <w:t xml:space="preserve">• la fourniture, et le transport à pied d’œuvre quelle que soit la distance des éléments de garde-corps et des accessoires de </w:t>
            </w:r>
            <w:proofErr w:type="gramStart"/>
            <w:r>
              <w:t>pose;</w:t>
            </w:r>
            <w:proofErr w:type="gramEnd"/>
          </w:p>
          <w:p w14:paraId="1E937F35" w14:textId="77777777" w:rsidR="005675EF" w:rsidRDefault="005675EF" w:rsidP="005675EF">
            <w:pPr>
              <w:suppressAutoHyphens w:val="0"/>
              <w:autoSpaceDE w:val="0"/>
              <w:adjustRightInd w:val="0"/>
              <w:jc w:val="both"/>
              <w:textAlignment w:val="auto"/>
            </w:pPr>
            <w:r>
              <w:t xml:space="preserve">• le montage et la mise en place du garde-corps, le percement éventuel et le scellement des parties encastrées au mortier de </w:t>
            </w:r>
            <w:proofErr w:type="gramStart"/>
            <w:r>
              <w:t>ciment;</w:t>
            </w:r>
            <w:proofErr w:type="gramEnd"/>
          </w:p>
          <w:p w14:paraId="1B83E04F" w14:textId="77777777" w:rsidR="005675EF" w:rsidRDefault="005675EF" w:rsidP="005675EF">
            <w:pPr>
              <w:suppressAutoHyphens w:val="0"/>
              <w:autoSpaceDE w:val="0"/>
              <w:adjustRightInd w:val="0"/>
              <w:jc w:val="both"/>
              <w:textAlignment w:val="auto"/>
            </w:pPr>
            <w:r>
              <w:t xml:space="preserve">• l'évacuation en un lieu agréé des parties du garde </w:t>
            </w:r>
            <w:proofErr w:type="spellStart"/>
            <w:r>
              <w:t>coprs</w:t>
            </w:r>
            <w:proofErr w:type="spellEnd"/>
            <w:r>
              <w:t xml:space="preserve"> </w:t>
            </w:r>
            <w:proofErr w:type="gramStart"/>
            <w:r>
              <w:t>déposées;</w:t>
            </w:r>
            <w:proofErr w:type="gramEnd"/>
          </w:p>
          <w:p w14:paraId="2D40F830" w14:textId="77777777" w:rsidR="005675EF" w:rsidRDefault="005675EF" w:rsidP="005675EF">
            <w:pPr>
              <w:suppressAutoHyphens w:val="0"/>
              <w:autoSpaceDE w:val="0"/>
              <w:adjustRightInd w:val="0"/>
              <w:jc w:val="both"/>
              <w:textAlignment w:val="auto"/>
            </w:pPr>
            <w:r>
              <w:t xml:space="preserve">• l'application d'une couche de peinture anticorrosion sur les éléments </w:t>
            </w:r>
            <w:proofErr w:type="gramStart"/>
            <w:r>
              <w:t>métalliques;</w:t>
            </w:r>
            <w:proofErr w:type="gramEnd"/>
          </w:p>
          <w:p w14:paraId="307E19D6" w14:textId="77777777" w:rsidR="005675EF" w:rsidRDefault="005675EF" w:rsidP="005675EF">
            <w:pPr>
              <w:suppressAutoHyphens w:val="0"/>
              <w:autoSpaceDE w:val="0"/>
              <w:adjustRightInd w:val="0"/>
              <w:jc w:val="both"/>
              <w:textAlignment w:val="auto"/>
            </w:pPr>
            <w:r>
              <w:t xml:space="preserve">• l’application de 2 couches de peinture </w:t>
            </w:r>
            <w:proofErr w:type="gramStart"/>
            <w:r>
              <w:t>glycérophtalique;</w:t>
            </w:r>
            <w:proofErr w:type="gramEnd"/>
          </w:p>
          <w:p w14:paraId="70B1FCC2" w14:textId="77777777" w:rsidR="005675EF" w:rsidRDefault="005675EF" w:rsidP="005675EF">
            <w:pPr>
              <w:suppressAutoHyphens w:val="0"/>
              <w:autoSpaceDE w:val="0"/>
              <w:adjustRightInd w:val="0"/>
              <w:jc w:val="both"/>
              <w:textAlignment w:val="auto"/>
            </w:pPr>
            <w:r>
              <w:t xml:space="preserve">• toutes sujétions liées aux conditions de circulation et au respect des prescriptions </w:t>
            </w:r>
            <w:proofErr w:type="gramStart"/>
            <w:r>
              <w:t>environnementales;</w:t>
            </w:r>
            <w:proofErr w:type="gramEnd"/>
          </w:p>
          <w:p w14:paraId="1E8081A0" w14:textId="773A8C65" w:rsidR="005675EF" w:rsidRDefault="005675EF" w:rsidP="005675EF">
            <w:pPr>
              <w:suppressAutoHyphens w:val="0"/>
              <w:autoSpaceDE w:val="0"/>
              <w:adjustRightInd w:val="0"/>
              <w:jc w:val="both"/>
              <w:textAlignment w:val="auto"/>
              <w:rPr>
                <w:b/>
                <w:bCs/>
              </w:rPr>
            </w:pPr>
            <w:r>
              <w:t>• et toutes autres sujétions.</w:t>
            </w:r>
          </w:p>
          <w:p w14:paraId="2DE8D2E1" w14:textId="20214F6A" w:rsidR="005675EF" w:rsidRPr="00133BE7" w:rsidRDefault="0010715C" w:rsidP="005675EF">
            <w:pPr>
              <w:suppressAutoHyphens w:val="0"/>
              <w:autoSpaceDE w:val="0"/>
              <w:adjustRightInd w:val="0"/>
              <w:jc w:val="both"/>
              <w:textAlignment w:val="auto"/>
              <w:rPr>
                <w:b/>
                <w:bCs/>
              </w:rPr>
            </w:pPr>
            <w:r w:rsidRPr="00BA068A">
              <w:rPr>
                <w:b/>
                <w:bCs/>
              </w:rPr>
              <w:t xml:space="preserve">Le </w:t>
            </w:r>
            <w:r>
              <w:rPr>
                <w:b/>
                <w:bCs/>
              </w:rPr>
              <w:t>Mètre linéaire (ml</w:t>
            </w:r>
            <w:proofErr w:type="gramStart"/>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7BE2151F" w14:textId="77777777" w:rsidR="005675EF" w:rsidRDefault="005675EF" w:rsidP="005675EF">
            <w:pPr>
              <w:suppressAutoHyphens w:val="0"/>
              <w:autoSpaceDN/>
              <w:textAlignment w:val="auto"/>
              <w:rPr>
                <w:szCs w:val="20"/>
              </w:rPr>
            </w:pPr>
          </w:p>
          <w:p w14:paraId="2B513828" w14:textId="77777777" w:rsidR="005675EF" w:rsidRDefault="005675EF" w:rsidP="005675EF">
            <w:pPr>
              <w:suppressAutoHyphens w:val="0"/>
              <w:autoSpaceDN/>
              <w:jc w:val="center"/>
              <w:textAlignment w:val="auto"/>
              <w:rPr>
                <w:szCs w:val="20"/>
              </w:rPr>
            </w:pPr>
          </w:p>
          <w:p w14:paraId="57EECCF7" w14:textId="7B2DEF1D" w:rsidR="005675EF" w:rsidRDefault="0010715C" w:rsidP="005675EF">
            <w:pPr>
              <w:suppressAutoHyphens w:val="0"/>
              <w:autoSpaceDN/>
              <w:jc w:val="center"/>
              <w:textAlignment w:val="auto"/>
              <w:rPr>
                <w:szCs w:val="20"/>
              </w:rPr>
            </w:pPr>
            <w:r>
              <w:rPr>
                <w:szCs w:val="20"/>
              </w:rPr>
              <w:t>ML</w:t>
            </w:r>
          </w:p>
        </w:tc>
        <w:tc>
          <w:tcPr>
            <w:tcW w:w="1363" w:type="dxa"/>
          </w:tcPr>
          <w:p w14:paraId="7F3A07A7" w14:textId="77777777" w:rsidR="005675EF" w:rsidRPr="00F92F74" w:rsidRDefault="005675EF" w:rsidP="005675EF">
            <w:pPr>
              <w:suppressAutoHyphens w:val="0"/>
              <w:autoSpaceDN/>
              <w:jc w:val="center"/>
              <w:textAlignment w:val="auto"/>
              <w:rPr>
                <w:szCs w:val="20"/>
              </w:rPr>
            </w:pPr>
          </w:p>
        </w:tc>
        <w:tc>
          <w:tcPr>
            <w:tcW w:w="1192" w:type="dxa"/>
          </w:tcPr>
          <w:p w14:paraId="70448F65" w14:textId="77777777" w:rsidR="005675EF" w:rsidRPr="00F92F74" w:rsidRDefault="005675EF" w:rsidP="005675EF">
            <w:pPr>
              <w:suppressAutoHyphens w:val="0"/>
              <w:autoSpaceDN/>
              <w:jc w:val="center"/>
              <w:textAlignment w:val="auto"/>
              <w:rPr>
                <w:szCs w:val="20"/>
              </w:rPr>
            </w:pPr>
          </w:p>
        </w:tc>
      </w:tr>
      <w:tr w:rsidR="005675EF" w:rsidRPr="00F92F74" w14:paraId="559F25D8" w14:textId="77777777" w:rsidTr="00FF04B7">
        <w:trPr>
          <w:trHeight w:val="614"/>
          <w:jc w:val="center"/>
        </w:trPr>
        <w:tc>
          <w:tcPr>
            <w:tcW w:w="704" w:type="dxa"/>
            <w:vAlign w:val="center"/>
          </w:tcPr>
          <w:p w14:paraId="43DCCC7C" w14:textId="77777777" w:rsidR="005675EF" w:rsidRPr="00FD1FD5" w:rsidRDefault="005675EF" w:rsidP="005675EF">
            <w:pPr>
              <w:suppressAutoHyphens w:val="0"/>
              <w:autoSpaceDN/>
              <w:textAlignment w:val="auto"/>
              <w:rPr>
                <w:b/>
                <w:szCs w:val="20"/>
              </w:rPr>
            </w:pPr>
          </w:p>
          <w:p w14:paraId="089D856B" w14:textId="77777777" w:rsidR="005675EF" w:rsidRPr="00FD1FD5" w:rsidRDefault="005675EF" w:rsidP="005675EF">
            <w:pPr>
              <w:suppressAutoHyphens w:val="0"/>
              <w:autoSpaceDN/>
              <w:jc w:val="center"/>
              <w:textAlignment w:val="auto"/>
              <w:rPr>
                <w:b/>
                <w:szCs w:val="20"/>
              </w:rPr>
            </w:pPr>
          </w:p>
          <w:p w14:paraId="356F367A" w14:textId="17A23550" w:rsidR="005675EF" w:rsidRDefault="0010715C" w:rsidP="005675EF">
            <w:pPr>
              <w:suppressAutoHyphens w:val="0"/>
              <w:autoSpaceDN/>
              <w:jc w:val="center"/>
              <w:textAlignment w:val="auto"/>
              <w:rPr>
                <w:b/>
                <w:szCs w:val="20"/>
              </w:rPr>
            </w:pPr>
            <w:r>
              <w:rPr>
                <w:b/>
                <w:szCs w:val="20"/>
              </w:rPr>
              <w:t>402</w:t>
            </w:r>
          </w:p>
        </w:tc>
        <w:tc>
          <w:tcPr>
            <w:tcW w:w="6662" w:type="dxa"/>
            <w:vAlign w:val="center"/>
          </w:tcPr>
          <w:p w14:paraId="27420F7A" w14:textId="66D689B5" w:rsidR="0010715C" w:rsidRDefault="0010715C" w:rsidP="0010715C">
            <w:pPr>
              <w:suppressAutoHyphens w:val="0"/>
              <w:autoSpaceDE w:val="0"/>
              <w:adjustRightInd w:val="0"/>
              <w:jc w:val="both"/>
              <w:textAlignment w:val="auto"/>
              <w:rPr>
                <w:b/>
                <w:bCs/>
              </w:rPr>
            </w:pPr>
            <w:r w:rsidRPr="00E74D17">
              <w:rPr>
                <w:b/>
                <w:bCs/>
              </w:rPr>
              <w:t xml:space="preserve">Panneaux de signalisations </w:t>
            </w:r>
            <w:r w:rsidR="001B6690">
              <w:rPr>
                <w:b/>
                <w:bCs/>
              </w:rPr>
              <w:t xml:space="preserve">métallique </w:t>
            </w:r>
            <w:r w:rsidRPr="00E74D17">
              <w:rPr>
                <w:b/>
                <w:bCs/>
              </w:rPr>
              <w:t>de Type A</w:t>
            </w:r>
          </w:p>
          <w:p w14:paraId="2C58905E" w14:textId="77777777" w:rsidR="0010715C" w:rsidRDefault="0010715C" w:rsidP="0010715C">
            <w:pPr>
              <w:suppressAutoHyphens w:val="0"/>
              <w:autoSpaceDE w:val="0"/>
              <w:adjustRightInd w:val="0"/>
              <w:jc w:val="both"/>
              <w:textAlignment w:val="auto"/>
            </w:pPr>
            <w:r>
              <w:t xml:space="preserve">Ce </w:t>
            </w:r>
            <w:r w:rsidRPr="00CD0E03">
              <w:t>prix comprend :</w:t>
            </w:r>
            <w:r>
              <w:t xml:space="preserve"> </w:t>
            </w:r>
          </w:p>
          <w:p w14:paraId="5CA71FD8" w14:textId="77777777" w:rsidR="0010715C" w:rsidRDefault="0010715C" w:rsidP="0010715C">
            <w:pPr>
              <w:suppressAutoHyphens w:val="0"/>
              <w:autoSpaceDE w:val="0"/>
              <w:adjustRightInd w:val="0"/>
              <w:jc w:val="both"/>
              <w:textAlignment w:val="auto"/>
            </w:pPr>
            <w:r>
              <w:t>• La présentation du certificat d’homologation du revêtement réflectorisant du panneau délivré par un service agréé ;</w:t>
            </w:r>
          </w:p>
          <w:p w14:paraId="127D7611" w14:textId="77777777" w:rsidR="0010715C" w:rsidRDefault="0010715C" w:rsidP="0010715C">
            <w:pPr>
              <w:suppressAutoHyphens w:val="0"/>
              <w:autoSpaceDE w:val="0"/>
              <w:adjustRightInd w:val="0"/>
              <w:jc w:val="both"/>
              <w:textAlignment w:val="auto"/>
            </w:pPr>
            <w:r>
              <w:t>• la fourniture et le transport à pied d’œuvre quelle que soit la distance du type de panneau conforme aux prescriptions du code de la route ;</w:t>
            </w:r>
          </w:p>
          <w:p w14:paraId="7227206C" w14:textId="77777777" w:rsidR="0010715C" w:rsidRDefault="0010715C" w:rsidP="0010715C">
            <w:pPr>
              <w:suppressAutoHyphens w:val="0"/>
              <w:autoSpaceDE w:val="0"/>
              <w:adjustRightInd w:val="0"/>
              <w:jc w:val="both"/>
              <w:textAlignment w:val="auto"/>
            </w:pPr>
            <w:r>
              <w:t>• Les fouilles en terrain de toute nature ;</w:t>
            </w:r>
          </w:p>
          <w:p w14:paraId="6213BC8E" w14:textId="77777777" w:rsidR="0010715C" w:rsidRDefault="0010715C" w:rsidP="0010715C">
            <w:pPr>
              <w:suppressAutoHyphens w:val="0"/>
              <w:autoSpaceDE w:val="0"/>
              <w:adjustRightInd w:val="0"/>
              <w:jc w:val="both"/>
              <w:textAlignment w:val="auto"/>
            </w:pPr>
            <w:r>
              <w:t>• La mise en œuvre du massif de fondation en béton dosé à 250 kg/m3, y compris saillie en crête de pointe de diamant au mortier ;</w:t>
            </w:r>
          </w:p>
          <w:p w14:paraId="2A356E07" w14:textId="77777777" w:rsidR="0010715C" w:rsidRDefault="0010715C" w:rsidP="0010715C">
            <w:pPr>
              <w:suppressAutoHyphens w:val="0"/>
              <w:autoSpaceDE w:val="0"/>
              <w:adjustRightInd w:val="0"/>
              <w:jc w:val="both"/>
              <w:textAlignment w:val="auto"/>
            </w:pPr>
            <w:r>
              <w:t>• Toutes sujétions de manutention, pose, finition, lissage, fixation sur le support et de réfection des abords ;</w:t>
            </w:r>
          </w:p>
          <w:p w14:paraId="5ECABF3C" w14:textId="77777777" w:rsidR="0010715C" w:rsidRDefault="0010715C" w:rsidP="0010715C">
            <w:pPr>
              <w:suppressAutoHyphens w:val="0"/>
              <w:autoSpaceDE w:val="0"/>
              <w:adjustRightInd w:val="0"/>
              <w:jc w:val="both"/>
              <w:textAlignment w:val="auto"/>
            </w:pPr>
            <w:r>
              <w:t>• toutes sujétions liées aux conditions de circulation et au respect des prescriptions environnementales ;</w:t>
            </w:r>
          </w:p>
          <w:p w14:paraId="23173F95" w14:textId="77777777" w:rsidR="0010715C" w:rsidRDefault="0010715C" w:rsidP="0010715C">
            <w:pPr>
              <w:suppressAutoHyphens w:val="0"/>
              <w:autoSpaceDE w:val="0"/>
              <w:adjustRightInd w:val="0"/>
              <w:jc w:val="both"/>
              <w:textAlignment w:val="auto"/>
            </w:pPr>
            <w:r>
              <w:t>• et toutes autres sujétions.</w:t>
            </w:r>
          </w:p>
          <w:p w14:paraId="1AC14898" w14:textId="77777777" w:rsidR="0010715C" w:rsidRDefault="0010715C" w:rsidP="0010715C">
            <w:pPr>
              <w:suppressAutoHyphens w:val="0"/>
              <w:autoSpaceDE w:val="0"/>
              <w:adjustRightInd w:val="0"/>
              <w:jc w:val="both"/>
              <w:textAlignment w:val="auto"/>
              <w:rPr>
                <w:b/>
                <w:bCs/>
              </w:rPr>
            </w:pPr>
          </w:p>
          <w:p w14:paraId="0689C8DB" w14:textId="403294A2" w:rsidR="005675EF" w:rsidRPr="0010715C" w:rsidRDefault="0010715C" w:rsidP="005675EF">
            <w:pPr>
              <w:suppressAutoHyphens w:val="0"/>
              <w:autoSpaceDE w:val="0"/>
              <w:adjustRightInd w:val="0"/>
              <w:jc w:val="both"/>
              <w:textAlignment w:val="auto"/>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4ABAE73F" w14:textId="77777777" w:rsidR="005675EF" w:rsidRPr="00FD1FD5" w:rsidRDefault="005675EF" w:rsidP="005675EF">
            <w:pPr>
              <w:suppressAutoHyphens w:val="0"/>
              <w:autoSpaceDN/>
              <w:textAlignment w:val="auto"/>
              <w:rPr>
                <w:szCs w:val="20"/>
              </w:rPr>
            </w:pPr>
          </w:p>
          <w:p w14:paraId="7F462F0E" w14:textId="77777777" w:rsidR="005675EF" w:rsidRPr="00FD1FD5" w:rsidRDefault="005675EF" w:rsidP="005675EF">
            <w:pPr>
              <w:suppressAutoHyphens w:val="0"/>
              <w:autoSpaceDN/>
              <w:jc w:val="center"/>
              <w:textAlignment w:val="auto"/>
              <w:rPr>
                <w:szCs w:val="20"/>
              </w:rPr>
            </w:pPr>
          </w:p>
          <w:p w14:paraId="42881DC1" w14:textId="77777777" w:rsidR="005675EF" w:rsidRPr="00FD1FD5" w:rsidRDefault="005675EF" w:rsidP="005675EF">
            <w:pPr>
              <w:suppressAutoHyphens w:val="0"/>
              <w:autoSpaceDN/>
              <w:jc w:val="center"/>
              <w:textAlignment w:val="auto"/>
              <w:rPr>
                <w:szCs w:val="20"/>
              </w:rPr>
            </w:pPr>
          </w:p>
          <w:p w14:paraId="6EEB2790" w14:textId="423A4920" w:rsidR="005675EF" w:rsidRDefault="0010715C" w:rsidP="005675EF">
            <w:pPr>
              <w:suppressAutoHyphens w:val="0"/>
              <w:autoSpaceDN/>
              <w:jc w:val="center"/>
              <w:textAlignment w:val="auto"/>
              <w:rPr>
                <w:szCs w:val="20"/>
              </w:rPr>
            </w:pPr>
            <w:r>
              <w:rPr>
                <w:szCs w:val="20"/>
              </w:rPr>
              <w:t>U</w:t>
            </w:r>
          </w:p>
        </w:tc>
        <w:tc>
          <w:tcPr>
            <w:tcW w:w="1363" w:type="dxa"/>
          </w:tcPr>
          <w:p w14:paraId="4E59AD62" w14:textId="77777777" w:rsidR="005675EF" w:rsidRPr="00F92F74" w:rsidRDefault="005675EF" w:rsidP="005675EF">
            <w:pPr>
              <w:suppressAutoHyphens w:val="0"/>
              <w:autoSpaceDN/>
              <w:jc w:val="center"/>
              <w:textAlignment w:val="auto"/>
              <w:rPr>
                <w:szCs w:val="20"/>
              </w:rPr>
            </w:pPr>
          </w:p>
        </w:tc>
        <w:tc>
          <w:tcPr>
            <w:tcW w:w="1192" w:type="dxa"/>
          </w:tcPr>
          <w:p w14:paraId="615D5BFF" w14:textId="77777777" w:rsidR="005675EF" w:rsidRPr="00F92F74" w:rsidRDefault="005675EF" w:rsidP="005675EF">
            <w:pPr>
              <w:suppressAutoHyphens w:val="0"/>
              <w:autoSpaceDN/>
              <w:jc w:val="center"/>
              <w:textAlignment w:val="auto"/>
              <w:rPr>
                <w:szCs w:val="20"/>
              </w:rPr>
            </w:pPr>
          </w:p>
        </w:tc>
      </w:tr>
      <w:tr w:rsidR="0010715C" w:rsidRPr="00F92F74" w14:paraId="3DA87886" w14:textId="77777777" w:rsidTr="00FF04B7">
        <w:trPr>
          <w:trHeight w:val="614"/>
          <w:jc w:val="center"/>
        </w:trPr>
        <w:tc>
          <w:tcPr>
            <w:tcW w:w="704" w:type="dxa"/>
            <w:vAlign w:val="center"/>
          </w:tcPr>
          <w:p w14:paraId="1A22846D" w14:textId="76AAB758" w:rsidR="0010715C" w:rsidRPr="00FD1FD5" w:rsidRDefault="0010715C" w:rsidP="0010715C">
            <w:pPr>
              <w:suppressAutoHyphens w:val="0"/>
              <w:autoSpaceDN/>
              <w:textAlignment w:val="auto"/>
              <w:rPr>
                <w:b/>
                <w:szCs w:val="20"/>
              </w:rPr>
            </w:pPr>
            <w:r>
              <w:rPr>
                <w:b/>
                <w:szCs w:val="20"/>
              </w:rPr>
              <w:t>403</w:t>
            </w:r>
          </w:p>
        </w:tc>
        <w:tc>
          <w:tcPr>
            <w:tcW w:w="6662" w:type="dxa"/>
            <w:vAlign w:val="center"/>
          </w:tcPr>
          <w:p w14:paraId="51D7E76C" w14:textId="10E33089" w:rsidR="0010715C" w:rsidRDefault="0010715C" w:rsidP="0010715C">
            <w:pPr>
              <w:suppressAutoHyphens w:val="0"/>
              <w:autoSpaceDE w:val="0"/>
              <w:adjustRightInd w:val="0"/>
              <w:jc w:val="both"/>
              <w:textAlignment w:val="auto"/>
              <w:rPr>
                <w:b/>
                <w:bCs/>
              </w:rPr>
            </w:pPr>
            <w:r w:rsidRPr="00E74D17">
              <w:rPr>
                <w:b/>
                <w:bCs/>
              </w:rPr>
              <w:t xml:space="preserve">Panneaux de signalisations </w:t>
            </w:r>
            <w:r w:rsidR="001B6690">
              <w:rPr>
                <w:b/>
                <w:bCs/>
              </w:rPr>
              <w:t xml:space="preserve">métallique </w:t>
            </w:r>
            <w:r w:rsidRPr="00E74D17">
              <w:rPr>
                <w:b/>
                <w:bCs/>
              </w:rPr>
              <w:t xml:space="preserve">de Type </w:t>
            </w:r>
            <w:r>
              <w:rPr>
                <w:b/>
                <w:bCs/>
              </w:rPr>
              <w:t>C</w:t>
            </w:r>
          </w:p>
          <w:p w14:paraId="62D5EAB5" w14:textId="77777777" w:rsidR="0010715C" w:rsidRDefault="0010715C" w:rsidP="0010715C">
            <w:pPr>
              <w:suppressAutoHyphens w:val="0"/>
              <w:autoSpaceDE w:val="0"/>
              <w:adjustRightInd w:val="0"/>
              <w:jc w:val="both"/>
              <w:textAlignment w:val="auto"/>
            </w:pPr>
            <w:r>
              <w:t xml:space="preserve">Ce </w:t>
            </w:r>
            <w:r w:rsidRPr="00CD0E03">
              <w:t>prix comprend :</w:t>
            </w:r>
            <w:r>
              <w:t xml:space="preserve"> </w:t>
            </w:r>
          </w:p>
          <w:p w14:paraId="4399FEBD" w14:textId="77777777" w:rsidR="0010715C" w:rsidRDefault="0010715C" w:rsidP="0010715C">
            <w:pPr>
              <w:suppressAutoHyphens w:val="0"/>
              <w:autoSpaceDE w:val="0"/>
              <w:adjustRightInd w:val="0"/>
              <w:jc w:val="both"/>
              <w:textAlignment w:val="auto"/>
            </w:pPr>
            <w:r>
              <w:t>• La présentation du certificat d’homologation du revêtement réflectorisant du panneau délivré par un service agréé ;</w:t>
            </w:r>
          </w:p>
          <w:p w14:paraId="05CE8276" w14:textId="77777777" w:rsidR="0010715C" w:rsidRDefault="0010715C" w:rsidP="0010715C">
            <w:pPr>
              <w:suppressAutoHyphens w:val="0"/>
              <w:autoSpaceDE w:val="0"/>
              <w:adjustRightInd w:val="0"/>
              <w:jc w:val="both"/>
              <w:textAlignment w:val="auto"/>
            </w:pPr>
            <w:r>
              <w:t>• la fourniture et le transport à pied d’œuvre quelle que soit la distance du type de panneau conforme aux prescriptions du code de la route ;</w:t>
            </w:r>
          </w:p>
          <w:p w14:paraId="5E6FAEA0" w14:textId="77777777" w:rsidR="0010715C" w:rsidRDefault="0010715C" w:rsidP="0010715C">
            <w:pPr>
              <w:suppressAutoHyphens w:val="0"/>
              <w:autoSpaceDE w:val="0"/>
              <w:adjustRightInd w:val="0"/>
              <w:jc w:val="both"/>
              <w:textAlignment w:val="auto"/>
            </w:pPr>
            <w:r>
              <w:t>• Les fouilles en terrain de toute nature ;</w:t>
            </w:r>
          </w:p>
          <w:p w14:paraId="7D8B0E15" w14:textId="77777777" w:rsidR="0010715C" w:rsidRDefault="0010715C" w:rsidP="0010715C">
            <w:pPr>
              <w:suppressAutoHyphens w:val="0"/>
              <w:autoSpaceDE w:val="0"/>
              <w:adjustRightInd w:val="0"/>
              <w:jc w:val="both"/>
              <w:textAlignment w:val="auto"/>
            </w:pPr>
            <w:r>
              <w:t>• La mise en œuvre du massif de fondation en béton dosé à 250 kg/m3, y compris saillie en crête de pointe de diamant au mortier ;</w:t>
            </w:r>
          </w:p>
          <w:p w14:paraId="5AA8334A" w14:textId="77777777" w:rsidR="0010715C" w:rsidRDefault="0010715C" w:rsidP="0010715C">
            <w:pPr>
              <w:suppressAutoHyphens w:val="0"/>
              <w:autoSpaceDE w:val="0"/>
              <w:adjustRightInd w:val="0"/>
              <w:jc w:val="both"/>
              <w:textAlignment w:val="auto"/>
            </w:pPr>
            <w:r>
              <w:t>• Toutes sujétions de manutention, pose, finition, lissage, fixation sur le support et de réfection des abords ;</w:t>
            </w:r>
          </w:p>
          <w:p w14:paraId="01C47ADF" w14:textId="77777777" w:rsidR="0010715C" w:rsidRDefault="0010715C" w:rsidP="0010715C">
            <w:pPr>
              <w:suppressAutoHyphens w:val="0"/>
              <w:autoSpaceDE w:val="0"/>
              <w:adjustRightInd w:val="0"/>
              <w:jc w:val="both"/>
              <w:textAlignment w:val="auto"/>
            </w:pPr>
            <w:r>
              <w:t>• toutes sujétions liées aux conditions de circulation et au respect des prescriptions environnementales ;</w:t>
            </w:r>
          </w:p>
          <w:p w14:paraId="69AA8072" w14:textId="77777777" w:rsidR="0010715C" w:rsidRDefault="0010715C" w:rsidP="0010715C">
            <w:pPr>
              <w:suppressAutoHyphens w:val="0"/>
              <w:autoSpaceDE w:val="0"/>
              <w:adjustRightInd w:val="0"/>
              <w:jc w:val="both"/>
              <w:textAlignment w:val="auto"/>
            </w:pPr>
            <w:r>
              <w:t>• et toutes autres sujétions.</w:t>
            </w:r>
          </w:p>
          <w:p w14:paraId="4D0E818A" w14:textId="77777777" w:rsidR="0010715C" w:rsidRDefault="0010715C" w:rsidP="0010715C">
            <w:pPr>
              <w:suppressAutoHyphens w:val="0"/>
              <w:autoSpaceDE w:val="0"/>
              <w:adjustRightInd w:val="0"/>
              <w:jc w:val="both"/>
              <w:textAlignment w:val="auto"/>
              <w:rPr>
                <w:b/>
                <w:bCs/>
              </w:rPr>
            </w:pPr>
          </w:p>
          <w:p w14:paraId="393F0A56" w14:textId="408C59BC" w:rsidR="0010715C" w:rsidRPr="00E74D17" w:rsidRDefault="0010715C" w:rsidP="0010715C">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635B4987" w14:textId="77777777" w:rsidR="0010715C" w:rsidRPr="00FD1FD5" w:rsidRDefault="0010715C" w:rsidP="0010715C">
            <w:pPr>
              <w:suppressAutoHyphens w:val="0"/>
              <w:autoSpaceDN/>
              <w:textAlignment w:val="auto"/>
              <w:rPr>
                <w:szCs w:val="20"/>
              </w:rPr>
            </w:pPr>
          </w:p>
          <w:p w14:paraId="40209DC7" w14:textId="77777777" w:rsidR="0010715C" w:rsidRPr="00FD1FD5" w:rsidRDefault="0010715C" w:rsidP="0010715C">
            <w:pPr>
              <w:suppressAutoHyphens w:val="0"/>
              <w:autoSpaceDN/>
              <w:jc w:val="center"/>
              <w:textAlignment w:val="auto"/>
              <w:rPr>
                <w:szCs w:val="20"/>
              </w:rPr>
            </w:pPr>
          </w:p>
          <w:p w14:paraId="3E51BE0D" w14:textId="77777777" w:rsidR="0010715C" w:rsidRPr="00FD1FD5" w:rsidRDefault="0010715C" w:rsidP="0010715C">
            <w:pPr>
              <w:suppressAutoHyphens w:val="0"/>
              <w:autoSpaceDN/>
              <w:jc w:val="center"/>
              <w:textAlignment w:val="auto"/>
              <w:rPr>
                <w:szCs w:val="20"/>
              </w:rPr>
            </w:pPr>
          </w:p>
          <w:p w14:paraId="427C5CAF" w14:textId="60F4BBA2" w:rsidR="0010715C" w:rsidRPr="00FD1FD5" w:rsidRDefault="0010715C" w:rsidP="0010715C">
            <w:pPr>
              <w:suppressAutoHyphens w:val="0"/>
              <w:autoSpaceDN/>
              <w:textAlignment w:val="auto"/>
              <w:rPr>
                <w:szCs w:val="20"/>
              </w:rPr>
            </w:pPr>
            <w:r>
              <w:rPr>
                <w:szCs w:val="20"/>
              </w:rPr>
              <w:t>U</w:t>
            </w:r>
          </w:p>
        </w:tc>
        <w:tc>
          <w:tcPr>
            <w:tcW w:w="1363" w:type="dxa"/>
          </w:tcPr>
          <w:p w14:paraId="37FC7E71" w14:textId="77777777" w:rsidR="0010715C" w:rsidRPr="00F92F74" w:rsidRDefault="0010715C" w:rsidP="0010715C">
            <w:pPr>
              <w:suppressAutoHyphens w:val="0"/>
              <w:autoSpaceDN/>
              <w:jc w:val="center"/>
              <w:textAlignment w:val="auto"/>
              <w:rPr>
                <w:szCs w:val="20"/>
              </w:rPr>
            </w:pPr>
          </w:p>
        </w:tc>
        <w:tc>
          <w:tcPr>
            <w:tcW w:w="1192" w:type="dxa"/>
          </w:tcPr>
          <w:p w14:paraId="6C8B78DC" w14:textId="77777777" w:rsidR="0010715C" w:rsidRPr="00F92F74" w:rsidRDefault="0010715C" w:rsidP="0010715C">
            <w:pPr>
              <w:suppressAutoHyphens w:val="0"/>
              <w:autoSpaceDN/>
              <w:jc w:val="center"/>
              <w:textAlignment w:val="auto"/>
              <w:rPr>
                <w:szCs w:val="20"/>
              </w:rPr>
            </w:pPr>
          </w:p>
        </w:tc>
      </w:tr>
      <w:tr w:rsidR="0010715C" w:rsidRPr="00F92F74" w14:paraId="198FB667" w14:textId="77777777" w:rsidTr="00FF04B7">
        <w:trPr>
          <w:trHeight w:val="614"/>
          <w:jc w:val="center"/>
        </w:trPr>
        <w:tc>
          <w:tcPr>
            <w:tcW w:w="704" w:type="dxa"/>
            <w:vAlign w:val="center"/>
          </w:tcPr>
          <w:p w14:paraId="3D27EE6C" w14:textId="77777777" w:rsidR="0010715C" w:rsidRDefault="0010715C" w:rsidP="0010715C">
            <w:pPr>
              <w:suppressAutoHyphens w:val="0"/>
              <w:autoSpaceDN/>
              <w:textAlignment w:val="auto"/>
              <w:rPr>
                <w:b/>
                <w:szCs w:val="20"/>
              </w:rPr>
            </w:pPr>
          </w:p>
          <w:p w14:paraId="3FF26E4A" w14:textId="77777777" w:rsidR="0010715C" w:rsidRDefault="0010715C" w:rsidP="0010715C">
            <w:pPr>
              <w:suppressAutoHyphens w:val="0"/>
              <w:autoSpaceDN/>
              <w:jc w:val="center"/>
              <w:textAlignment w:val="auto"/>
              <w:rPr>
                <w:b/>
                <w:szCs w:val="20"/>
              </w:rPr>
            </w:pPr>
          </w:p>
          <w:p w14:paraId="527DEA8B" w14:textId="77777777" w:rsidR="0010715C" w:rsidRDefault="0010715C" w:rsidP="0010715C">
            <w:pPr>
              <w:suppressAutoHyphens w:val="0"/>
              <w:autoSpaceDN/>
              <w:jc w:val="center"/>
              <w:textAlignment w:val="auto"/>
              <w:rPr>
                <w:b/>
                <w:szCs w:val="20"/>
              </w:rPr>
            </w:pPr>
          </w:p>
          <w:p w14:paraId="158220AB" w14:textId="16E688D8" w:rsidR="0010715C" w:rsidRDefault="0010715C" w:rsidP="0010715C">
            <w:pPr>
              <w:suppressAutoHyphens w:val="0"/>
              <w:autoSpaceDN/>
              <w:jc w:val="center"/>
              <w:textAlignment w:val="auto"/>
              <w:rPr>
                <w:b/>
                <w:szCs w:val="20"/>
              </w:rPr>
            </w:pPr>
            <w:r>
              <w:rPr>
                <w:b/>
                <w:szCs w:val="20"/>
              </w:rPr>
              <w:t>404</w:t>
            </w:r>
          </w:p>
        </w:tc>
        <w:tc>
          <w:tcPr>
            <w:tcW w:w="6662" w:type="dxa"/>
            <w:vAlign w:val="center"/>
          </w:tcPr>
          <w:p w14:paraId="329ABB7B" w14:textId="77777777" w:rsidR="0010715C" w:rsidRDefault="0010715C" w:rsidP="0010715C">
            <w:pPr>
              <w:suppressAutoHyphens w:val="0"/>
              <w:autoSpaceDE w:val="0"/>
              <w:adjustRightInd w:val="0"/>
              <w:jc w:val="both"/>
              <w:textAlignment w:val="auto"/>
              <w:rPr>
                <w:b/>
                <w:bCs/>
              </w:rPr>
            </w:pPr>
            <w:r w:rsidRPr="00E74D17">
              <w:rPr>
                <w:b/>
                <w:bCs/>
              </w:rPr>
              <w:t>Balise en béton armée</w:t>
            </w:r>
          </w:p>
          <w:p w14:paraId="4D923F8E" w14:textId="23CB835F" w:rsidR="0010715C" w:rsidRDefault="0010715C" w:rsidP="0010715C">
            <w:pPr>
              <w:suppressAutoHyphens w:val="0"/>
              <w:autoSpaceDE w:val="0"/>
              <w:adjustRightInd w:val="0"/>
              <w:jc w:val="both"/>
              <w:textAlignment w:val="auto"/>
            </w:pPr>
            <w:r>
              <w:t xml:space="preserve">Ce prix rémunère dans les conditions générales prévues au marché, à l'UNITE (U), la construction des </w:t>
            </w:r>
            <w:r w:rsidRPr="00E74D17">
              <w:t>Balise</w:t>
            </w:r>
            <w:r>
              <w:t>s</w:t>
            </w:r>
            <w:r w:rsidRPr="00E74D17">
              <w:t xml:space="preserve"> en béton armée</w:t>
            </w:r>
            <w:r>
              <w:t>.</w:t>
            </w:r>
          </w:p>
          <w:p w14:paraId="7E9D028C" w14:textId="48343971" w:rsidR="0010715C" w:rsidRDefault="0010715C" w:rsidP="0010715C">
            <w:pPr>
              <w:suppressAutoHyphens w:val="0"/>
              <w:autoSpaceDE w:val="0"/>
              <w:adjustRightInd w:val="0"/>
              <w:jc w:val="both"/>
              <w:textAlignment w:val="auto"/>
            </w:pPr>
            <w:r>
              <w:t xml:space="preserve">Ces prix comprennent notamment : </w:t>
            </w:r>
          </w:p>
          <w:p w14:paraId="3EA6F557" w14:textId="6A4E5A41" w:rsidR="0010715C" w:rsidRDefault="0010715C" w:rsidP="0010715C">
            <w:pPr>
              <w:suppressAutoHyphens w:val="0"/>
              <w:autoSpaceDE w:val="0"/>
              <w:adjustRightInd w:val="0"/>
              <w:jc w:val="both"/>
              <w:textAlignment w:val="auto"/>
            </w:pPr>
            <w:r>
              <w:t>• la fourniture et transport à pied d’œuvre de tous les matériaux nécessaires à la fabrication des bétons et de leur mise en œuvre quelle que soit la distance ;</w:t>
            </w:r>
          </w:p>
          <w:p w14:paraId="261EE053" w14:textId="5AE96E2A" w:rsidR="0010715C" w:rsidRDefault="0010715C" w:rsidP="0010715C">
            <w:pPr>
              <w:suppressAutoHyphens w:val="0"/>
              <w:autoSpaceDE w:val="0"/>
              <w:adjustRightInd w:val="0"/>
              <w:jc w:val="both"/>
              <w:textAlignment w:val="auto"/>
            </w:pPr>
            <w:r>
              <w:t>• le coffrage le cas échéant ;</w:t>
            </w:r>
          </w:p>
          <w:p w14:paraId="0990A234" w14:textId="77777777" w:rsidR="0010715C" w:rsidRDefault="0010715C" w:rsidP="0010715C">
            <w:pPr>
              <w:suppressAutoHyphens w:val="0"/>
              <w:autoSpaceDE w:val="0"/>
              <w:adjustRightInd w:val="0"/>
              <w:jc w:val="both"/>
              <w:textAlignment w:val="auto"/>
            </w:pPr>
            <w:r>
              <w:t xml:space="preserve">• la formulation et la fabrication des bétons selon les prescriptions techniques y compris toutes les sujétions de stockage des </w:t>
            </w:r>
            <w:proofErr w:type="gramStart"/>
            <w:r>
              <w:t>composants;</w:t>
            </w:r>
            <w:proofErr w:type="gramEnd"/>
          </w:p>
          <w:p w14:paraId="0CAB5466" w14:textId="77777777" w:rsidR="0010715C" w:rsidRDefault="0010715C" w:rsidP="0010715C">
            <w:pPr>
              <w:suppressAutoHyphens w:val="0"/>
              <w:autoSpaceDE w:val="0"/>
              <w:adjustRightInd w:val="0"/>
              <w:jc w:val="both"/>
              <w:textAlignment w:val="auto"/>
            </w:pPr>
            <w:r>
              <w:t xml:space="preserve">• la mise en œuvre des bétons, le traitement et ragréage éventuels des </w:t>
            </w:r>
            <w:proofErr w:type="gramStart"/>
            <w:r>
              <w:t>surfaces;</w:t>
            </w:r>
            <w:proofErr w:type="gramEnd"/>
          </w:p>
          <w:p w14:paraId="23D186AD" w14:textId="77777777" w:rsidR="0010715C" w:rsidRDefault="0010715C" w:rsidP="0010715C">
            <w:pPr>
              <w:suppressAutoHyphens w:val="0"/>
              <w:autoSpaceDE w:val="0"/>
              <w:adjustRightInd w:val="0"/>
              <w:jc w:val="both"/>
              <w:textAlignment w:val="auto"/>
            </w:pPr>
            <w:r>
              <w:t xml:space="preserve">• le décoffrage, le remblaiement, le compactage, la remise en état des </w:t>
            </w:r>
            <w:proofErr w:type="gramStart"/>
            <w:r>
              <w:t>abords;</w:t>
            </w:r>
            <w:proofErr w:type="gramEnd"/>
          </w:p>
          <w:p w14:paraId="38286879" w14:textId="77777777" w:rsidR="0010715C" w:rsidRDefault="0010715C" w:rsidP="0010715C">
            <w:pPr>
              <w:suppressAutoHyphens w:val="0"/>
              <w:autoSpaceDE w:val="0"/>
              <w:adjustRightInd w:val="0"/>
              <w:jc w:val="both"/>
              <w:textAlignment w:val="auto"/>
            </w:pPr>
            <w:r>
              <w:t xml:space="preserve">• toutes sujétions liées au respect des prescriptions </w:t>
            </w:r>
            <w:proofErr w:type="gramStart"/>
            <w:r>
              <w:t>environnementales;</w:t>
            </w:r>
            <w:proofErr w:type="gramEnd"/>
          </w:p>
          <w:p w14:paraId="165DE57E" w14:textId="013CCAB2" w:rsidR="0010715C" w:rsidRDefault="0010715C" w:rsidP="0010715C">
            <w:pPr>
              <w:suppressAutoHyphens w:val="0"/>
              <w:autoSpaceDE w:val="0"/>
              <w:adjustRightInd w:val="0"/>
              <w:jc w:val="both"/>
              <w:textAlignment w:val="auto"/>
              <w:rPr>
                <w:b/>
                <w:bCs/>
              </w:rPr>
            </w:pPr>
            <w:r>
              <w:t>• et toutes autres sujétions.</w:t>
            </w:r>
          </w:p>
          <w:p w14:paraId="3C2BFDF0" w14:textId="3DFAA7F7" w:rsidR="0010715C" w:rsidRPr="00133BE7" w:rsidRDefault="0010715C" w:rsidP="0010715C">
            <w:pPr>
              <w:suppressAutoHyphens w:val="0"/>
              <w:autoSpaceDE w:val="0"/>
              <w:adjustRightInd w:val="0"/>
              <w:jc w:val="both"/>
              <w:textAlignment w:val="auto"/>
              <w:rPr>
                <w:b/>
                <w:bCs/>
              </w:rPr>
            </w:pPr>
            <w:r w:rsidRPr="00BA068A">
              <w:rPr>
                <w:b/>
                <w:bCs/>
              </w:rPr>
              <w:t>L</w:t>
            </w:r>
            <w:r>
              <w:rPr>
                <w:b/>
                <w:bCs/>
              </w:rPr>
              <w:t>`Unité</w:t>
            </w:r>
            <w:r w:rsidRPr="00BA068A">
              <w:rPr>
                <w:b/>
                <w:bCs/>
              </w:rPr>
              <w:t xml:space="preserve"> (</w:t>
            </w:r>
            <w:proofErr w:type="gramStart"/>
            <w:r>
              <w:rPr>
                <w:b/>
                <w:bCs/>
              </w:rPr>
              <w:t>U</w:t>
            </w:r>
            <w:r w:rsidRPr="00BA068A">
              <w:rPr>
                <w:b/>
                <w:bCs/>
              </w:rPr>
              <w:t>)</w:t>
            </w:r>
            <w:r>
              <w:t xml:space="preserve">  </w:t>
            </w:r>
            <w:r w:rsidRPr="00B501CF">
              <w:rPr>
                <w:b/>
                <w:bCs/>
              </w:rPr>
              <w:t>à</w:t>
            </w:r>
            <w:proofErr w:type="gramEnd"/>
            <w:r w:rsidRPr="00B501CF">
              <w:rPr>
                <w:b/>
                <w:bCs/>
              </w:rPr>
              <w:t xml:space="preserve"> :</w:t>
            </w:r>
            <w:r w:rsidRPr="00B501CF">
              <w:rPr>
                <w:rFonts w:ascii="Arial Narrow" w:hAnsi="Arial Narrow" w:cs="Calibri"/>
                <w:b/>
                <w:bCs/>
                <w:iCs/>
              </w:rPr>
              <w:t xml:space="preserve"> ………………</w:t>
            </w:r>
          </w:p>
        </w:tc>
        <w:tc>
          <w:tcPr>
            <w:tcW w:w="806" w:type="dxa"/>
            <w:vAlign w:val="center"/>
          </w:tcPr>
          <w:p w14:paraId="540A8B57" w14:textId="77777777" w:rsidR="0010715C" w:rsidRDefault="0010715C" w:rsidP="0010715C">
            <w:pPr>
              <w:suppressAutoHyphens w:val="0"/>
              <w:autoSpaceDN/>
              <w:textAlignment w:val="auto"/>
              <w:rPr>
                <w:szCs w:val="20"/>
              </w:rPr>
            </w:pPr>
          </w:p>
          <w:p w14:paraId="339075ED" w14:textId="77777777" w:rsidR="0010715C" w:rsidRDefault="0010715C" w:rsidP="0010715C">
            <w:pPr>
              <w:suppressAutoHyphens w:val="0"/>
              <w:autoSpaceDN/>
              <w:jc w:val="center"/>
              <w:textAlignment w:val="auto"/>
              <w:rPr>
                <w:szCs w:val="20"/>
              </w:rPr>
            </w:pPr>
          </w:p>
          <w:p w14:paraId="7EB9B467" w14:textId="4808DF76" w:rsidR="0010715C" w:rsidRDefault="0010715C" w:rsidP="0010715C">
            <w:pPr>
              <w:suppressAutoHyphens w:val="0"/>
              <w:autoSpaceDN/>
              <w:jc w:val="center"/>
              <w:textAlignment w:val="auto"/>
              <w:rPr>
                <w:szCs w:val="20"/>
              </w:rPr>
            </w:pPr>
            <w:r>
              <w:rPr>
                <w:szCs w:val="20"/>
              </w:rPr>
              <w:t>U</w:t>
            </w:r>
          </w:p>
        </w:tc>
        <w:tc>
          <w:tcPr>
            <w:tcW w:w="1363" w:type="dxa"/>
          </w:tcPr>
          <w:p w14:paraId="354AD9EA" w14:textId="77777777" w:rsidR="0010715C" w:rsidRPr="00F92F74" w:rsidRDefault="0010715C" w:rsidP="0010715C">
            <w:pPr>
              <w:suppressAutoHyphens w:val="0"/>
              <w:autoSpaceDN/>
              <w:jc w:val="center"/>
              <w:textAlignment w:val="auto"/>
              <w:rPr>
                <w:szCs w:val="20"/>
              </w:rPr>
            </w:pPr>
          </w:p>
        </w:tc>
        <w:tc>
          <w:tcPr>
            <w:tcW w:w="1192" w:type="dxa"/>
          </w:tcPr>
          <w:p w14:paraId="1396C1A6" w14:textId="77777777" w:rsidR="0010715C" w:rsidRPr="00F92F74" w:rsidRDefault="0010715C" w:rsidP="0010715C">
            <w:pPr>
              <w:suppressAutoHyphens w:val="0"/>
              <w:autoSpaceDN/>
              <w:jc w:val="center"/>
              <w:textAlignment w:val="auto"/>
              <w:rPr>
                <w:szCs w:val="20"/>
              </w:rPr>
            </w:pPr>
          </w:p>
        </w:tc>
      </w:tr>
      <w:tr w:rsidR="0010715C" w:rsidRPr="00F92F74" w14:paraId="425D71BE" w14:textId="77777777" w:rsidTr="00FF04B7">
        <w:trPr>
          <w:trHeight w:val="614"/>
          <w:jc w:val="center"/>
        </w:trPr>
        <w:tc>
          <w:tcPr>
            <w:tcW w:w="704" w:type="dxa"/>
            <w:vAlign w:val="center"/>
          </w:tcPr>
          <w:p w14:paraId="3442DD35" w14:textId="16ED3BEE" w:rsidR="0010715C" w:rsidRDefault="0010715C" w:rsidP="0010715C">
            <w:pPr>
              <w:suppressAutoHyphens w:val="0"/>
              <w:autoSpaceDN/>
              <w:jc w:val="center"/>
              <w:textAlignment w:val="auto"/>
              <w:rPr>
                <w:b/>
                <w:szCs w:val="20"/>
              </w:rPr>
            </w:pPr>
            <w:r>
              <w:rPr>
                <w:b/>
                <w:szCs w:val="20"/>
              </w:rPr>
              <w:t>405</w:t>
            </w:r>
          </w:p>
        </w:tc>
        <w:tc>
          <w:tcPr>
            <w:tcW w:w="6662" w:type="dxa"/>
            <w:vAlign w:val="center"/>
          </w:tcPr>
          <w:p w14:paraId="666E7B91" w14:textId="77777777" w:rsidR="0010715C" w:rsidRDefault="0010715C" w:rsidP="0010715C">
            <w:pPr>
              <w:suppressAutoHyphens w:val="0"/>
              <w:autoSpaceDE w:val="0"/>
              <w:adjustRightInd w:val="0"/>
              <w:jc w:val="both"/>
              <w:textAlignment w:val="auto"/>
              <w:rPr>
                <w:b/>
                <w:bCs/>
              </w:rPr>
            </w:pPr>
            <w:r w:rsidRPr="0010715C">
              <w:rPr>
                <w:b/>
                <w:bCs/>
              </w:rPr>
              <w:t>Maintien de la circulation</w:t>
            </w:r>
          </w:p>
          <w:p w14:paraId="0B4858AD" w14:textId="16F18BAB" w:rsidR="0010715C" w:rsidRDefault="0010715C" w:rsidP="0010715C">
            <w:pPr>
              <w:suppressAutoHyphens w:val="0"/>
              <w:autoSpaceDE w:val="0"/>
              <w:adjustRightInd w:val="0"/>
              <w:jc w:val="both"/>
              <w:textAlignment w:val="auto"/>
            </w:pPr>
            <w:r>
              <w:t xml:space="preserve">Ce prix rémunère dans les conditions générales prévues au marché, au Forfait (FF) le maintien de la circulation. </w:t>
            </w:r>
          </w:p>
          <w:p w14:paraId="717EAB94" w14:textId="77777777" w:rsidR="0010715C" w:rsidRDefault="0010715C" w:rsidP="0010715C">
            <w:pPr>
              <w:suppressAutoHyphens w:val="0"/>
              <w:autoSpaceDE w:val="0"/>
              <w:adjustRightInd w:val="0"/>
              <w:jc w:val="both"/>
              <w:textAlignment w:val="auto"/>
            </w:pPr>
            <w:r>
              <w:t>Ce prix comprend notamment :</w:t>
            </w:r>
          </w:p>
          <w:p w14:paraId="23893897" w14:textId="335C7821" w:rsidR="0010715C" w:rsidRDefault="0010715C" w:rsidP="0010715C">
            <w:pPr>
              <w:suppressAutoHyphens w:val="0"/>
              <w:autoSpaceDE w:val="0"/>
              <w:adjustRightInd w:val="0"/>
              <w:jc w:val="both"/>
              <w:textAlignment w:val="auto"/>
            </w:pPr>
            <w:r>
              <w:t>• le nettoyage éventuel de la zone à aménager ;</w:t>
            </w:r>
          </w:p>
          <w:p w14:paraId="624CBB04" w14:textId="77777777" w:rsidR="0010715C" w:rsidRDefault="0010715C" w:rsidP="0010715C">
            <w:pPr>
              <w:suppressAutoHyphens w:val="0"/>
              <w:autoSpaceDE w:val="0"/>
              <w:adjustRightInd w:val="0"/>
              <w:jc w:val="both"/>
              <w:textAlignment w:val="auto"/>
            </w:pPr>
            <w:r>
              <w:t>• la Construction d’une traversée provisoire assurant le maintien de la circulation ;</w:t>
            </w:r>
          </w:p>
          <w:p w14:paraId="34AF7134" w14:textId="77777777" w:rsidR="0010715C" w:rsidRDefault="0010715C" w:rsidP="0010715C">
            <w:pPr>
              <w:suppressAutoHyphens w:val="0"/>
              <w:autoSpaceDE w:val="0"/>
              <w:adjustRightInd w:val="0"/>
              <w:jc w:val="both"/>
              <w:textAlignment w:val="auto"/>
            </w:pPr>
            <w:r>
              <w:t>• toutes sujétions liées aux conditions de circulation et au respect des prescriptions environnementales ;</w:t>
            </w:r>
          </w:p>
          <w:p w14:paraId="235680A2" w14:textId="7D794A93" w:rsidR="0010715C" w:rsidRDefault="0010715C" w:rsidP="0010715C">
            <w:pPr>
              <w:suppressAutoHyphens w:val="0"/>
              <w:autoSpaceDE w:val="0"/>
              <w:adjustRightInd w:val="0"/>
              <w:jc w:val="both"/>
              <w:textAlignment w:val="auto"/>
            </w:pPr>
            <w:r>
              <w:t>• et toutes autres sujétions.</w:t>
            </w:r>
          </w:p>
          <w:p w14:paraId="312ED946" w14:textId="77777777" w:rsidR="0010715C" w:rsidRDefault="0010715C" w:rsidP="0010715C">
            <w:pPr>
              <w:suppressAutoHyphens w:val="0"/>
              <w:autoSpaceDE w:val="0"/>
              <w:adjustRightInd w:val="0"/>
              <w:jc w:val="both"/>
              <w:textAlignment w:val="auto"/>
            </w:pPr>
          </w:p>
          <w:p w14:paraId="042D038A" w14:textId="6BA5F4EF" w:rsidR="0010715C" w:rsidRPr="00F92F74" w:rsidRDefault="0010715C" w:rsidP="0010715C">
            <w:pPr>
              <w:suppressAutoHyphens w:val="0"/>
              <w:autoSpaceDE w:val="0"/>
              <w:adjustRightInd w:val="0"/>
              <w:jc w:val="both"/>
              <w:textAlignment w:val="auto"/>
              <w:rPr>
                <w:b/>
                <w:szCs w:val="20"/>
              </w:rPr>
            </w:pPr>
            <w:r>
              <w:rPr>
                <w:b/>
                <w:bCs/>
              </w:rPr>
              <w:t xml:space="preserve">Le </w:t>
            </w:r>
            <w:r w:rsidRPr="0010715C">
              <w:rPr>
                <w:b/>
                <w:bCs/>
              </w:rPr>
              <w:t xml:space="preserve">Forfait (FF) </w:t>
            </w:r>
            <w:r w:rsidRPr="00B501CF">
              <w:rPr>
                <w:b/>
                <w:bCs/>
              </w:rPr>
              <w:t>à :</w:t>
            </w:r>
            <w:r w:rsidRPr="00B501CF">
              <w:rPr>
                <w:rFonts w:ascii="Arial Narrow" w:hAnsi="Arial Narrow" w:cs="Calibri"/>
                <w:b/>
                <w:bCs/>
                <w:iCs/>
              </w:rPr>
              <w:t xml:space="preserve"> ………………</w:t>
            </w:r>
          </w:p>
        </w:tc>
        <w:tc>
          <w:tcPr>
            <w:tcW w:w="806" w:type="dxa"/>
            <w:vAlign w:val="center"/>
          </w:tcPr>
          <w:p w14:paraId="5C94D288" w14:textId="77777777" w:rsidR="0010715C" w:rsidRDefault="0010715C" w:rsidP="0010715C">
            <w:pPr>
              <w:suppressAutoHyphens w:val="0"/>
              <w:autoSpaceDN/>
              <w:textAlignment w:val="auto"/>
              <w:rPr>
                <w:szCs w:val="20"/>
              </w:rPr>
            </w:pPr>
          </w:p>
          <w:p w14:paraId="545D8565" w14:textId="77777777" w:rsidR="0010715C" w:rsidRDefault="0010715C" w:rsidP="0010715C">
            <w:pPr>
              <w:suppressAutoHyphens w:val="0"/>
              <w:autoSpaceDN/>
              <w:jc w:val="center"/>
              <w:textAlignment w:val="auto"/>
              <w:rPr>
                <w:szCs w:val="20"/>
              </w:rPr>
            </w:pPr>
          </w:p>
          <w:p w14:paraId="22D3534D" w14:textId="77777777" w:rsidR="0010715C" w:rsidRDefault="0010715C" w:rsidP="0010715C">
            <w:pPr>
              <w:suppressAutoHyphens w:val="0"/>
              <w:autoSpaceDN/>
              <w:jc w:val="center"/>
              <w:textAlignment w:val="auto"/>
              <w:rPr>
                <w:szCs w:val="20"/>
              </w:rPr>
            </w:pPr>
          </w:p>
          <w:p w14:paraId="202F821F" w14:textId="77777777" w:rsidR="0010715C" w:rsidRDefault="0010715C" w:rsidP="0010715C">
            <w:pPr>
              <w:suppressAutoHyphens w:val="0"/>
              <w:autoSpaceDN/>
              <w:jc w:val="center"/>
              <w:textAlignment w:val="auto"/>
              <w:rPr>
                <w:szCs w:val="20"/>
              </w:rPr>
            </w:pPr>
          </w:p>
          <w:p w14:paraId="4DED6AF9" w14:textId="34201250" w:rsidR="0010715C" w:rsidRDefault="0010715C" w:rsidP="0010715C">
            <w:pPr>
              <w:suppressAutoHyphens w:val="0"/>
              <w:autoSpaceDN/>
              <w:jc w:val="center"/>
              <w:textAlignment w:val="auto"/>
              <w:rPr>
                <w:szCs w:val="20"/>
              </w:rPr>
            </w:pPr>
            <w:r>
              <w:rPr>
                <w:szCs w:val="20"/>
              </w:rPr>
              <w:t>FF</w:t>
            </w:r>
          </w:p>
        </w:tc>
        <w:tc>
          <w:tcPr>
            <w:tcW w:w="1363" w:type="dxa"/>
          </w:tcPr>
          <w:p w14:paraId="282DA1E2" w14:textId="77777777" w:rsidR="0010715C" w:rsidRPr="00F92F74" w:rsidRDefault="0010715C" w:rsidP="0010715C">
            <w:pPr>
              <w:suppressAutoHyphens w:val="0"/>
              <w:autoSpaceDN/>
              <w:jc w:val="center"/>
              <w:textAlignment w:val="auto"/>
              <w:rPr>
                <w:szCs w:val="20"/>
              </w:rPr>
            </w:pPr>
          </w:p>
        </w:tc>
        <w:tc>
          <w:tcPr>
            <w:tcW w:w="1192" w:type="dxa"/>
          </w:tcPr>
          <w:p w14:paraId="79A82341" w14:textId="77777777" w:rsidR="0010715C" w:rsidRPr="00F92F74" w:rsidRDefault="0010715C" w:rsidP="0010715C">
            <w:pPr>
              <w:suppressAutoHyphens w:val="0"/>
              <w:autoSpaceDN/>
              <w:jc w:val="center"/>
              <w:textAlignment w:val="auto"/>
              <w:rPr>
                <w:szCs w:val="20"/>
              </w:rPr>
            </w:pPr>
          </w:p>
        </w:tc>
      </w:tr>
    </w:tbl>
    <w:p w14:paraId="3EBE9CFF" w14:textId="7E0D8179" w:rsidR="00F92F74" w:rsidRDefault="000B4644" w:rsidP="00171B32">
      <w:pPr>
        <w:pStyle w:val="DTAOtitre"/>
      </w:pPr>
      <w:r>
        <w:tab/>
      </w:r>
    </w:p>
    <w:p w14:paraId="631613A0" w14:textId="1267B673" w:rsidR="00F92F74" w:rsidRDefault="00F92F74" w:rsidP="00171B32">
      <w:pPr>
        <w:pStyle w:val="DTAOtitre"/>
      </w:pPr>
    </w:p>
    <w:p w14:paraId="2FCF0AC8" w14:textId="77777777" w:rsidR="00F92F74" w:rsidRPr="0029472D" w:rsidRDefault="00F92F74" w:rsidP="00171B32">
      <w:pPr>
        <w:pStyle w:val="DTAOtitre"/>
      </w:pPr>
    </w:p>
    <w:p w14:paraId="033D6C63" w14:textId="62E65B42" w:rsidR="007750D7" w:rsidRPr="0029472D" w:rsidRDefault="007750D7" w:rsidP="00230C15">
      <w:pPr>
        <w:suppressAutoHyphens w:val="0"/>
        <w:autoSpaceDN/>
        <w:textAlignment w:val="auto"/>
      </w:pPr>
    </w:p>
    <w:p w14:paraId="2EF21F48" w14:textId="59920852" w:rsidR="009A1FF8" w:rsidRDefault="009A1FF8" w:rsidP="00230C15">
      <w:pPr>
        <w:widowControl w:val="0"/>
        <w:autoSpaceDE w:val="0"/>
        <w:spacing w:line="360" w:lineRule="auto"/>
        <w:jc w:val="both"/>
      </w:pPr>
    </w:p>
    <w:p w14:paraId="52561CDC" w14:textId="4C9E136A" w:rsidR="009A1FF8" w:rsidRDefault="009A1FF8" w:rsidP="00230C15">
      <w:pPr>
        <w:widowControl w:val="0"/>
        <w:autoSpaceDE w:val="0"/>
        <w:spacing w:line="360" w:lineRule="auto"/>
        <w:jc w:val="both"/>
      </w:pPr>
    </w:p>
    <w:p w14:paraId="675BAE22" w14:textId="43344C62" w:rsidR="009A1FF8" w:rsidRDefault="009A1FF8" w:rsidP="00230C15">
      <w:pPr>
        <w:widowControl w:val="0"/>
        <w:autoSpaceDE w:val="0"/>
        <w:spacing w:line="360" w:lineRule="auto"/>
        <w:jc w:val="both"/>
      </w:pPr>
    </w:p>
    <w:p w14:paraId="48631302" w14:textId="1BDD118A" w:rsidR="009A1FF8" w:rsidRDefault="009A1FF8" w:rsidP="00230C15">
      <w:pPr>
        <w:widowControl w:val="0"/>
        <w:autoSpaceDE w:val="0"/>
        <w:spacing w:line="360" w:lineRule="auto"/>
        <w:jc w:val="both"/>
      </w:pPr>
    </w:p>
    <w:p w14:paraId="0AF69E7F" w14:textId="322B2CEE" w:rsidR="009A1FF8" w:rsidRDefault="009A1FF8" w:rsidP="00230C15">
      <w:pPr>
        <w:widowControl w:val="0"/>
        <w:autoSpaceDE w:val="0"/>
        <w:spacing w:line="360" w:lineRule="auto"/>
        <w:jc w:val="both"/>
      </w:pPr>
    </w:p>
    <w:p w14:paraId="3D67622E" w14:textId="422E4FA2" w:rsidR="009A1FF8" w:rsidRDefault="009A1FF8" w:rsidP="00230C15">
      <w:pPr>
        <w:widowControl w:val="0"/>
        <w:autoSpaceDE w:val="0"/>
        <w:spacing w:line="360" w:lineRule="auto"/>
        <w:jc w:val="both"/>
      </w:pPr>
    </w:p>
    <w:p w14:paraId="05B1DA4A" w14:textId="77777777" w:rsidR="009A1FF8" w:rsidRDefault="009A1FF8" w:rsidP="00230C15">
      <w:pPr>
        <w:widowControl w:val="0"/>
        <w:autoSpaceDE w:val="0"/>
        <w:spacing w:line="360" w:lineRule="auto"/>
        <w:jc w:val="both"/>
      </w:pPr>
    </w:p>
    <w:p w14:paraId="2E1BEE4F" w14:textId="00921370" w:rsidR="009A1FF8" w:rsidRDefault="009A1FF8" w:rsidP="00230C15">
      <w:pPr>
        <w:widowControl w:val="0"/>
        <w:autoSpaceDE w:val="0"/>
        <w:spacing w:line="360" w:lineRule="auto"/>
        <w:jc w:val="both"/>
      </w:pPr>
    </w:p>
    <w:p w14:paraId="7F004EC7" w14:textId="6D520D3F" w:rsidR="009A1FF8" w:rsidRDefault="009A1FF8" w:rsidP="00230C15">
      <w:pPr>
        <w:widowControl w:val="0"/>
        <w:autoSpaceDE w:val="0"/>
        <w:spacing w:line="360" w:lineRule="auto"/>
        <w:jc w:val="both"/>
      </w:pPr>
    </w:p>
    <w:p w14:paraId="7FD31A47" w14:textId="60A40150" w:rsidR="0010715C" w:rsidRDefault="0010715C" w:rsidP="00230C15">
      <w:pPr>
        <w:widowControl w:val="0"/>
        <w:autoSpaceDE w:val="0"/>
        <w:spacing w:line="360" w:lineRule="auto"/>
        <w:jc w:val="both"/>
      </w:pPr>
    </w:p>
    <w:p w14:paraId="0ED34D15" w14:textId="5B40CB23" w:rsidR="0010715C" w:rsidRDefault="0010715C" w:rsidP="00230C15">
      <w:pPr>
        <w:widowControl w:val="0"/>
        <w:autoSpaceDE w:val="0"/>
        <w:spacing w:line="360" w:lineRule="auto"/>
        <w:jc w:val="both"/>
      </w:pPr>
    </w:p>
    <w:p w14:paraId="5FBDD382" w14:textId="1067FB3F" w:rsidR="0010715C" w:rsidRDefault="0010715C" w:rsidP="00230C15">
      <w:pPr>
        <w:widowControl w:val="0"/>
        <w:autoSpaceDE w:val="0"/>
        <w:spacing w:line="360" w:lineRule="auto"/>
        <w:jc w:val="both"/>
      </w:pPr>
    </w:p>
    <w:p w14:paraId="001E4B46" w14:textId="253A766D" w:rsidR="0010715C" w:rsidRDefault="0010715C" w:rsidP="00230C15">
      <w:pPr>
        <w:widowControl w:val="0"/>
        <w:autoSpaceDE w:val="0"/>
        <w:spacing w:line="360" w:lineRule="auto"/>
        <w:jc w:val="both"/>
      </w:pPr>
    </w:p>
    <w:p w14:paraId="4EDDFDB4" w14:textId="355ABCE8" w:rsidR="0010715C" w:rsidRDefault="0010715C" w:rsidP="00230C15">
      <w:pPr>
        <w:widowControl w:val="0"/>
        <w:autoSpaceDE w:val="0"/>
        <w:spacing w:line="360" w:lineRule="auto"/>
        <w:jc w:val="both"/>
      </w:pPr>
    </w:p>
    <w:p w14:paraId="750DD3F0" w14:textId="2E889F37" w:rsidR="0010715C" w:rsidRDefault="0010715C" w:rsidP="00230C15">
      <w:pPr>
        <w:widowControl w:val="0"/>
        <w:autoSpaceDE w:val="0"/>
        <w:spacing w:line="360" w:lineRule="auto"/>
        <w:jc w:val="both"/>
      </w:pPr>
    </w:p>
    <w:p w14:paraId="4A50D2BA" w14:textId="19B109EE" w:rsidR="0010715C" w:rsidRDefault="0010715C" w:rsidP="00230C15">
      <w:pPr>
        <w:widowControl w:val="0"/>
        <w:autoSpaceDE w:val="0"/>
        <w:spacing w:line="360" w:lineRule="auto"/>
        <w:jc w:val="both"/>
      </w:pPr>
    </w:p>
    <w:p w14:paraId="37D6B991" w14:textId="4399BBCE" w:rsidR="0010715C" w:rsidRDefault="0010715C" w:rsidP="00230C15">
      <w:pPr>
        <w:widowControl w:val="0"/>
        <w:autoSpaceDE w:val="0"/>
        <w:spacing w:line="360" w:lineRule="auto"/>
        <w:jc w:val="both"/>
      </w:pPr>
    </w:p>
    <w:p w14:paraId="7BC6964A" w14:textId="0C808787" w:rsidR="0010715C" w:rsidRDefault="0010715C" w:rsidP="00230C15">
      <w:pPr>
        <w:widowControl w:val="0"/>
        <w:autoSpaceDE w:val="0"/>
        <w:spacing w:line="360" w:lineRule="auto"/>
        <w:jc w:val="both"/>
      </w:pPr>
    </w:p>
    <w:p w14:paraId="39DBF639" w14:textId="4681BAAE" w:rsidR="0010715C" w:rsidRDefault="0010715C" w:rsidP="00230C15">
      <w:pPr>
        <w:widowControl w:val="0"/>
        <w:autoSpaceDE w:val="0"/>
        <w:spacing w:line="360" w:lineRule="auto"/>
        <w:jc w:val="both"/>
      </w:pPr>
    </w:p>
    <w:p w14:paraId="79E3741B" w14:textId="25EA3A47" w:rsidR="0010715C" w:rsidRDefault="0010715C" w:rsidP="00230C15">
      <w:pPr>
        <w:widowControl w:val="0"/>
        <w:autoSpaceDE w:val="0"/>
        <w:spacing w:line="360" w:lineRule="auto"/>
        <w:jc w:val="both"/>
      </w:pPr>
    </w:p>
    <w:p w14:paraId="25CA830C" w14:textId="77777777" w:rsidR="0010715C" w:rsidRDefault="0010715C" w:rsidP="00230C15">
      <w:pPr>
        <w:widowControl w:val="0"/>
        <w:autoSpaceDE w:val="0"/>
        <w:spacing w:line="360" w:lineRule="auto"/>
        <w:jc w:val="both"/>
      </w:pPr>
    </w:p>
    <w:p w14:paraId="056A80C1" w14:textId="77777777" w:rsidR="00096A9A" w:rsidRPr="0029472D" w:rsidRDefault="00096A9A" w:rsidP="00230C15">
      <w:pPr>
        <w:widowControl w:val="0"/>
        <w:autoSpaceDE w:val="0"/>
        <w:spacing w:line="360" w:lineRule="auto"/>
        <w:jc w:val="both"/>
      </w:pPr>
    </w:p>
    <w:p w14:paraId="6D60139B" w14:textId="2ADCA540" w:rsidR="00273DD0" w:rsidRPr="0029472D" w:rsidRDefault="00642267" w:rsidP="00410911">
      <w:pPr>
        <w:widowControl w:val="0"/>
        <w:autoSpaceDE w:val="0"/>
        <w:spacing w:before="240" w:after="240" w:line="360" w:lineRule="auto"/>
        <w:ind w:left="851"/>
        <w:jc w:val="center"/>
        <w:outlineLvl w:val="0"/>
      </w:pPr>
      <w:bookmarkStart w:id="940" w:name="_Toc390335368"/>
      <w:bookmarkStart w:id="941" w:name="_Toc390418127"/>
      <w:bookmarkStart w:id="942" w:name="_Toc97543363"/>
      <w:bookmarkStart w:id="943" w:name="_Toc97557123"/>
      <w:bookmarkStart w:id="944" w:name="_Toc188018639"/>
      <w:r w:rsidRPr="0029472D">
        <w:rPr>
          <w:rFonts w:eastAsia="Calibri"/>
          <w:b/>
          <w:caps/>
          <w:spacing w:val="45"/>
          <w:sz w:val="36"/>
          <w:szCs w:val="36"/>
          <w:lang w:eastAsia="en-US"/>
        </w:rPr>
        <w:t>piece n°7</w:t>
      </w:r>
      <w:r w:rsidR="00410911">
        <w:rPr>
          <w:rFonts w:eastAsia="Calibri"/>
          <w:b/>
          <w:caps/>
          <w:spacing w:val="45"/>
          <w:sz w:val="36"/>
          <w:szCs w:val="36"/>
          <w:lang w:eastAsia="en-US"/>
        </w:rPr>
        <w:t xml:space="preserve"> : </w:t>
      </w:r>
      <w:r w:rsidR="00410911" w:rsidRPr="00410911">
        <w:rPr>
          <w:b/>
          <w:bCs/>
          <w:sz w:val="36"/>
          <w:szCs w:val="36"/>
        </w:rPr>
        <w:t>CADRE DU DÉTAIL QUANTITATIF ET ESTIMATIF</w:t>
      </w:r>
      <w:bookmarkEnd w:id="940"/>
      <w:bookmarkEnd w:id="941"/>
      <w:bookmarkEnd w:id="942"/>
      <w:bookmarkEnd w:id="943"/>
      <w:bookmarkEnd w:id="944"/>
    </w:p>
    <w:p w14:paraId="35256CF4" w14:textId="1DEE3FAD" w:rsidR="007750D7" w:rsidRPr="0029472D" w:rsidRDefault="007750D7" w:rsidP="00410911">
      <w:pPr>
        <w:pStyle w:val="TitrePieceDAO"/>
        <w:numPr>
          <w:ilvl w:val="0"/>
          <w:numId w:val="0"/>
        </w:numPr>
        <w:spacing w:line="360" w:lineRule="auto"/>
        <w:ind w:left="1212" w:hanging="360"/>
        <w:rPr>
          <w:rFonts w:ascii="Times New Roman" w:hAnsi="Times New Roman" w:cs="Times New Roman"/>
        </w:rPr>
      </w:pPr>
    </w:p>
    <w:p w14:paraId="516818EF" w14:textId="793C83D2" w:rsidR="00C22FBC" w:rsidRPr="009A1FF8" w:rsidRDefault="00C22FBC" w:rsidP="009A1FF8">
      <w:pPr>
        <w:suppressAutoHyphens w:val="0"/>
        <w:autoSpaceDN/>
        <w:textAlignment w:val="auto"/>
        <w:rPr>
          <w:rFonts w:eastAsia="Calibri"/>
          <w:spacing w:val="45"/>
          <w:sz w:val="60"/>
          <w:szCs w:val="60"/>
          <w:lang w:eastAsia="en-US"/>
        </w:rPr>
      </w:pPr>
    </w:p>
    <w:p w14:paraId="3F54D136" w14:textId="77777777" w:rsidR="00055F8A" w:rsidRDefault="00055F8A" w:rsidP="00AE5D8E">
      <w:pPr>
        <w:suppressAutoHyphens w:val="0"/>
        <w:autoSpaceDN/>
        <w:spacing w:line="360" w:lineRule="auto"/>
        <w:textAlignment w:val="auto"/>
      </w:pPr>
    </w:p>
    <w:p w14:paraId="55D4EF9F" w14:textId="77777777" w:rsidR="00055F8A" w:rsidRDefault="00055F8A" w:rsidP="00AE5D8E">
      <w:pPr>
        <w:suppressAutoHyphens w:val="0"/>
        <w:autoSpaceDN/>
        <w:spacing w:line="360" w:lineRule="auto"/>
        <w:textAlignment w:val="auto"/>
      </w:pPr>
    </w:p>
    <w:p w14:paraId="542615D7" w14:textId="77777777" w:rsidR="00055F8A" w:rsidRDefault="00055F8A" w:rsidP="00AE5D8E">
      <w:pPr>
        <w:suppressAutoHyphens w:val="0"/>
        <w:autoSpaceDN/>
        <w:spacing w:line="360" w:lineRule="auto"/>
        <w:textAlignment w:val="auto"/>
      </w:pPr>
    </w:p>
    <w:p w14:paraId="04D14759" w14:textId="77777777" w:rsidR="00055F8A" w:rsidRDefault="00055F8A" w:rsidP="00AE5D8E">
      <w:pPr>
        <w:suppressAutoHyphens w:val="0"/>
        <w:autoSpaceDN/>
        <w:spacing w:line="360" w:lineRule="auto"/>
        <w:textAlignment w:val="auto"/>
      </w:pPr>
    </w:p>
    <w:p w14:paraId="1630FE2A" w14:textId="77777777" w:rsidR="00055F8A" w:rsidRDefault="00055F8A" w:rsidP="00AE5D8E">
      <w:pPr>
        <w:suppressAutoHyphens w:val="0"/>
        <w:autoSpaceDN/>
        <w:spacing w:line="360" w:lineRule="auto"/>
        <w:textAlignment w:val="auto"/>
      </w:pPr>
    </w:p>
    <w:p w14:paraId="5D8FA8A8" w14:textId="77777777" w:rsidR="00055F8A" w:rsidRDefault="00055F8A" w:rsidP="00AE5D8E">
      <w:pPr>
        <w:suppressAutoHyphens w:val="0"/>
        <w:autoSpaceDN/>
        <w:spacing w:line="360" w:lineRule="auto"/>
        <w:textAlignment w:val="auto"/>
      </w:pPr>
    </w:p>
    <w:p w14:paraId="7B30C19C" w14:textId="77777777" w:rsidR="00055F8A" w:rsidRDefault="00055F8A" w:rsidP="00AE5D8E">
      <w:pPr>
        <w:suppressAutoHyphens w:val="0"/>
        <w:autoSpaceDN/>
        <w:spacing w:line="360" w:lineRule="auto"/>
        <w:textAlignment w:val="auto"/>
      </w:pPr>
    </w:p>
    <w:p w14:paraId="6A62F956" w14:textId="49DB371B" w:rsidR="004D1BE4" w:rsidRDefault="004D1BE4" w:rsidP="00055F8A">
      <w:pPr>
        <w:suppressAutoHyphens w:val="0"/>
        <w:autoSpaceDN/>
        <w:spacing w:line="360" w:lineRule="auto"/>
        <w:jc w:val="right"/>
        <w:textAlignment w:val="auto"/>
      </w:pPr>
    </w:p>
    <w:p w14:paraId="212772C4" w14:textId="381F6F1C" w:rsidR="00AE5D8E" w:rsidRDefault="00AE5D8E" w:rsidP="00AE5D8E">
      <w:pPr>
        <w:widowControl w:val="0"/>
        <w:autoSpaceDE w:val="0"/>
        <w:spacing w:line="360" w:lineRule="auto"/>
        <w:ind w:left="5040" w:firstLine="720"/>
        <w:jc w:val="both"/>
      </w:pPr>
    </w:p>
    <w:p w14:paraId="28F65EDD" w14:textId="40FA8AD3" w:rsidR="00AE5D8E" w:rsidRDefault="00AE5D8E" w:rsidP="00AE5D8E">
      <w:pPr>
        <w:widowControl w:val="0"/>
        <w:autoSpaceDE w:val="0"/>
        <w:spacing w:line="360" w:lineRule="auto"/>
        <w:ind w:left="5040" w:firstLine="720"/>
        <w:jc w:val="both"/>
      </w:pPr>
    </w:p>
    <w:p w14:paraId="66AC8BF4" w14:textId="15178521" w:rsidR="00AE5D8E" w:rsidRDefault="00AE5D8E" w:rsidP="00AE5D8E">
      <w:pPr>
        <w:widowControl w:val="0"/>
        <w:autoSpaceDE w:val="0"/>
        <w:spacing w:line="360" w:lineRule="auto"/>
        <w:ind w:left="5040" w:firstLine="720"/>
        <w:jc w:val="both"/>
      </w:pPr>
    </w:p>
    <w:p w14:paraId="425B1290" w14:textId="3AE3F468" w:rsidR="00055F8A" w:rsidRDefault="00055F8A" w:rsidP="00AE5D8E">
      <w:pPr>
        <w:widowControl w:val="0"/>
        <w:autoSpaceDE w:val="0"/>
        <w:spacing w:line="360" w:lineRule="auto"/>
        <w:ind w:left="5040" w:firstLine="720"/>
        <w:jc w:val="both"/>
      </w:pPr>
    </w:p>
    <w:p w14:paraId="5624084E" w14:textId="65122140" w:rsidR="00055F8A" w:rsidRDefault="00055F8A" w:rsidP="009A1FF8">
      <w:pPr>
        <w:widowControl w:val="0"/>
        <w:autoSpaceDE w:val="0"/>
        <w:spacing w:line="360" w:lineRule="auto"/>
        <w:ind w:left="-1134" w:firstLine="567"/>
        <w:jc w:val="both"/>
      </w:pPr>
    </w:p>
    <w:p w14:paraId="4DBCE239" w14:textId="4E237081" w:rsidR="00055F8A" w:rsidRDefault="00B06566" w:rsidP="00B06566">
      <w:pPr>
        <w:widowControl w:val="0"/>
        <w:autoSpaceDE w:val="0"/>
        <w:spacing w:line="360" w:lineRule="auto"/>
        <w:ind w:left="5040" w:hanging="5324"/>
        <w:jc w:val="both"/>
      </w:pPr>
      <w:r w:rsidRPr="00B06566">
        <w:rPr>
          <w:noProof/>
        </w:rPr>
        <w:drawing>
          <wp:inline distT="0" distB="0" distL="0" distR="0" wp14:anchorId="37D3FC82" wp14:editId="43DC6922">
            <wp:extent cx="6400800" cy="9045899"/>
            <wp:effectExtent l="0" t="0" r="0" b="317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2510" cy="9048315"/>
                    </a:xfrm>
                    <a:prstGeom prst="rect">
                      <a:avLst/>
                    </a:prstGeom>
                    <a:noFill/>
                    <a:ln>
                      <a:noFill/>
                    </a:ln>
                  </pic:spPr>
                </pic:pic>
              </a:graphicData>
            </a:graphic>
          </wp:inline>
        </w:drawing>
      </w:r>
    </w:p>
    <w:p w14:paraId="3A2E43CA" w14:textId="03926F71" w:rsidR="00055F8A" w:rsidRDefault="00055F8A" w:rsidP="009A1FF8">
      <w:pPr>
        <w:widowControl w:val="0"/>
        <w:autoSpaceDE w:val="0"/>
        <w:spacing w:line="360" w:lineRule="auto"/>
        <w:ind w:left="-851" w:firstLine="284"/>
        <w:jc w:val="both"/>
      </w:pPr>
    </w:p>
    <w:p w14:paraId="31A7CB73" w14:textId="0D34DB10" w:rsidR="00055F8A" w:rsidRDefault="00055F8A" w:rsidP="00AE5D8E">
      <w:pPr>
        <w:widowControl w:val="0"/>
        <w:autoSpaceDE w:val="0"/>
        <w:spacing w:line="360" w:lineRule="auto"/>
        <w:ind w:left="5040" w:firstLine="720"/>
        <w:jc w:val="both"/>
      </w:pPr>
    </w:p>
    <w:p w14:paraId="3FC4B7F3" w14:textId="78D1B586" w:rsidR="00055F8A" w:rsidRDefault="00055F8A" w:rsidP="00AE5D8E">
      <w:pPr>
        <w:widowControl w:val="0"/>
        <w:autoSpaceDE w:val="0"/>
        <w:spacing w:line="360" w:lineRule="auto"/>
        <w:ind w:left="5040" w:firstLine="720"/>
        <w:jc w:val="both"/>
      </w:pPr>
    </w:p>
    <w:p w14:paraId="202DC420" w14:textId="16C9CF94" w:rsidR="00055F8A" w:rsidRDefault="00055F8A" w:rsidP="00AE5D8E">
      <w:pPr>
        <w:widowControl w:val="0"/>
        <w:autoSpaceDE w:val="0"/>
        <w:spacing w:line="360" w:lineRule="auto"/>
        <w:ind w:left="5040" w:firstLine="720"/>
        <w:jc w:val="both"/>
      </w:pPr>
    </w:p>
    <w:p w14:paraId="572D0CF9" w14:textId="76578CBD" w:rsidR="00055F8A" w:rsidRDefault="00055F8A" w:rsidP="00AE5D8E">
      <w:pPr>
        <w:widowControl w:val="0"/>
        <w:autoSpaceDE w:val="0"/>
        <w:spacing w:line="360" w:lineRule="auto"/>
        <w:ind w:left="5040" w:firstLine="720"/>
        <w:jc w:val="both"/>
      </w:pPr>
    </w:p>
    <w:p w14:paraId="17BF1829" w14:textId="190EAD25" w:rsidR="00055F8A" w:rsidRDefault="00055F8A" w:rsidP="00AE5D8E">
      <w:pPr>
        <w:widowControl w:val="0"/>
        <w:autoSpaceDE w:val="0"/>
        <w:spacing w:line="360" w:lineRule="auto"/>
        <w:ind w:left="5040" w:firstLine="720"/>
        <w:jc w:val="both"/>
      </w:pPr>
    </w:p>
    <w:p w14:paraId="156F6265" w14:textId="6EE1DA9F" w:rsidR="00AE5D8E" w:rsidRDefault="00AE5D8E" w:rsidP="004D1BE4">
      <w:pPr>
        <w:widowControl w:val="0"/>
        <w:autoSpaceDE w:val="0"/>
        <w:spacing w:line="360" w:lineRule="auto"/>
        <w:jc w:val="both"/>
      </w:pPr>
    </w:p>
    <w:p w14:paraId="698CFCAC" w14:textId="60C63683" w:rsidR="004D1BE4" w:rsidRDefault="004D1BE4" w:rsidP="004D1BE4">
      <w:pPr>
        <w:widowControl w:val="0"/>
        <w:autoSpaceDE w:val="0"/>
        <w:spacing w:line="360" w:lineRule="auto"/>
        <w:jc w:val="both"/>
      </w:pPr>
    </w:p>
    <w:p w14:paraId="2F262C3D" w14:textId="410CA6B7" w:rsidR="004D1BE4" w:rsidRDefault="004D1BE4" w:rsidP="004D1BE4">
      <w:pPr>
        <w:widowControl w:val="0"/>
        <w:autoSpaceDE w:val="0"/>
        <w:spacing w:line="360" w:lineRule="auto"/>
        <w:jc w:val="both"/>
      </w:pPr>
    </w:p>
    <w:p w14:paraId="1D649DFD" w14:textId="380DAEC7" w:rsidR="009A1FF8" w:rsidRDefault="009A1FF8" w:rsidP="004D1BE4">
      <w:pPr>
        <w:widowControl w:val="0"/>
        <w:autoSpaceDE w:val="0"/>
        <w:spacing w:line="360" w:lineRule="auto"/>
        <w:jc w:val="both"/>
      </w:pPr>
    </w:p>
    <w:p w14:paraId="7FF6E726" w14:textId="3E0E9B5C" w:rsidR="009A1FF8" w:rsidRDefault="009A1FF8" w:rsidP="004D1BE4">
      <w:pPr>
        <w:widowControl w:val="0"/>
        <w:autoSpaceDE w:val="0"/>
        <w:spacing w:line="360" w:lineRule="auto"/>
        <w:jc w:val="both"/>
      </w:pPr>
    </w:p>
    <w:p w14:paraId="6238F4C8" w14:textId="3E138CAD" w:rsidR="009A1FF8" w:rsidRDefault="009A1FF8" w:rsidP="004D1BE4">
      <w:pPr>
        <w:widowControl w:val="0"/>
        <w:autoSpaceDE w:val="0"/>
        <w:spacing w:line="360" w:lineRule="auto"/>
        <w:jc w:val="both"/>
      </w:pPr>
    </w:p>
    <w:p w14:paraId="0F089188" w14:textId="53BA0810" w:rsidR="009A1FF8" w:rsidRDefault="009A1FF8" w:rsidP="004D1BE4">
      <w:pPr>
        <w:widowControl w:val="0"/>
        <w:autoSpaceDE w:val="0"/>
        <w:spacing w:line="360" w:lineRule="auto"/>
        <w:jc w:val="both"/>
      </w:pPr>
    </w:p>
    <w:p w14:paraId="22D42674" w14:textId="77777777" w:rsidR="009A1FF8" w:rsidRDefault="009A1FF8" w:rsidP="004D1BE4">
      <w:pPr>
        <w:widowControl w:val="0"/>
        <w:autoSpaceDE w:val="0"/>
        <w:spacing w:line="360" w:lineRule="auto"/>
        <w:jc w:val="both"/>
      </w:pPr>
    </w:p>
    <w:p w14:paraId="1FF548E3" w14:textId="77777777" w:rsidR="009A1FF8" w:rsidRDefault="009A1FF8" w:rsidP="004D1BE4">
      <w:pPr>
        <w:widowControl w:val="0"/>
        <w:autoSpaceDE w:val="0"/>
        <w:spacing w:line="360" w:lineRule="auto"/>
        <w:jc w:val="both"/>
      </w:pPr>
    </w:p>
    <w:p w14:paraId="539722A3" w14:textId="77777777" w:rsidR="00AE5D8E" w:rsidRPr="0029472D" w:rsidRDefault="00AE5D8E" w:rsidP="00AE5D8E">
      <w:pPr>
        <w:widowControl w:val="0"/>
        <w:autoSpaceDE w:val="0"/>
        <w:spacing w:line="360" w:lineRule="auto"/>
        <w:ind w:left="5040" w:firstLine="720"/>
        <w:jc w:val="both"/>
      </w:pPr>
    </w:p>
    <w:p w14:paraId="0350DF37" w14:textId="77777777" w:rsidR="00273DD0" w:rsidRPr="0029472D" w:rsidRDefault="00273DD0" w:rsidP="00230C15">
      <w:pPr>
        <w:widowControl w:val="0"/>
        <w:autoSpaceDE w:val="0"/>
        <w:spacing w:line="360" w:lineRule="auto"/>
        <w:jc w:val="both"/>
      </w:pPr>
    </w:p>
    <w:p w14:paraId="508FE133" w14:textId="3917857E" w:rsidR="00273DD0" w:rsidRPr="0029472D" w:rsidRDefault="00642267" w:rsidP="00410911">
      <w:pPr>
        <w:widowControl w:val="0"/>
        <w:autoSpaceDE w:val="0"/>
        <w:spacing w:before="240" w:after="240" w:line="360" w:lineRule="auto"/>
        <w:ind w:left="851"/>
        <w:jc w:val="center"/>
        <w:outlineLvl w:val="0"/>
      </w:pPr>
      <w:bookmarkStart w:id="945" w:name="_Toc390335369"/>
      <w:bookmarkStart w:id="946" w:name="_Toc390418128"/>
      <w:bookmarkStart w:id="947" w:name="_Toc97543364"/>
      <w:bookmarkStart w:id="948" w:name="_Toc97557124"/>
      <w:bookmarkStart w:id="949" w:name="_Toc188018641"/>
      <w:r w:rsidRPr="0029472D">
        <w:rPr>
          <w:rFonts w:eastAsia="Calibri"/>
          <w:b/>
          <w:caps/>
          <w:spacing w:val="45"/>
          <w:sz w:val="36"/>
          <w:szCs w:val="36"/>
          <w:lang w:eastAsia="en-US"/>
        </w:rPr>
        <w:t>piece n°8</w:t>
      </w:r>
      <w:r w:rsidR="00410911">
        <w:rPr>
          <w:rFonts w:eastAsia="Calibri"/>
          <w:b/>
          <w:caps/>
          <w:spacing w:val="45"/>
          <w:sz w:val="36"/>
          <w:szCs w:val="36"/>
          <w:lang w:eastAsia="en-US"/>
        </w:rPr>
        <w:t xml:space="preserve"> : </w:t>
      </w:r>
      <w:r w:rsidR="00410911" w:rsidRPr="00410911">
        <w:rPr>
          <w:b/>
          <w:bCs/>
          <w:sz w:val="36"/>
          <w:szCs w:val="36"/>
        </w:rPr>
        <w:t>CADRE DU SOUS-DÉTAIL DES PRIX</w:t>
      </w:r>
      <w:bookmarkEnd w:id="945"/>
      <w:bookmarkEnd w:id="946"/>
      <w:bookmarkEnd w:id="947"/>
      <w:bookmarkEnd w:id="948"/>
      <w:bookmarkEnd w:id="949"/>
    </w:p>
    <w:p w14:paraId="3ABF3F6A" w14:textId="77777777" w:rsidR="00273DD0" w:rsidRPr="0029472D" w:rsidRDefault="00273DD0" w:rsidP="00230C15">
      <w:pPr>
        <w:widowControl w:val="0"/>
        <w:autoSpaceDE w:val="0"/>
        <w:spacing w:line="360" w:lineRule="auto"/>
        <w:jc w:val="both"/>
        <w:rPr>
          <w:spacing w:val="40"/>
        </w:rPr>
      </w:pPr>
    </w:p>
    <w:p w14:paraId="18725C6A" w14:textId="1FF9F85F" w:rsidR="007750D7" w:rsidRPr="0029472D" w:rsidRDefault="008169AF" w:rsidP="009A1FF8">
      <w:pPr>
        <w:pStyle w:val="Titre2"/>
        <w:spacing w:line="360" w:lineRule="auto"/>
        <w:rPr>
          <w:spacing w:val="40"/>
        </w:rPr>
      </w:pPr>
      <w:r w:rsidRPr="0029472D">
        <w:rPr>
          <w:rFonts w:ascii="Times New Roman" w:hAnsi="Times New Roman"/>
          <w:b w:val="0"/>
          <w:bCs w:val="0"/>
          <w:sz w:val="32"/>
        </w:rPr>
        <w:br w:type="page"/>
      </w:r>
    </w:p>
    <w:p w14:paraId="06231A16" w14:textId="77777777" w:rsidR="00E414D7" w:rsidRPr="0029472D" w:rsidRDefault="00E414D7" w:rsidP="00410911">
      <w:pPr>
        <w:pStyle w:val="Titre2"/>
      </w:pPr>
      <w:bookmarkStart w:id="950" w:name="_Toc97543365"/>
      <w:bookmarkStart w:id="951" w:name="_Toc97557126"/>
      <w:bookmarkStart w:id="952" w:name="_Toc188018643"/>
      <w:r w:rsidRPr="0029472D">
        <w:t>Modèle de sous-détail des prix</w:t>
      </w:r>
      <w:bookmarkEnd w:id="950"/>
      <w:bookmarkEnd w:id="951"/>
      <w:bookmarkEnd w:id="95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proofErr w:type="gramStart"/>
            <w:r w:rsidRPr="0029472D">
              <w:rPr>
                <w:sz w:val="22"/>
                <w:szCs w:val="22"/>
              </w:rPr>
              <w:t>m</w:t>
            </w:r>
            <w:proofErr w:type="gramEnd"/>
            <w:r w:rsidRPr="0029472D">
              <w:rPr>
                <w:sz w:val="22"/>
                <w:szCs w:val="22"/>
                <w:vertAlign w:val="superscript"/>
              </w:rPr>
              <w:t>3</w:t>
            </w:r>
          </w:p>
        </w:tc>
        <w:tc>
          <w:tcPr>
            <w:tcW w:w="2553" w:type="dxa"/>
            <w:tcBorders>
              <w:top w:val="nil"/>
              <w:left w:val="nil"/>
              <w:bottom w:val="single" w:sz="8" w:space="0" w:color="000000"/>
              <w:right w:val="single" w:sz="8" w:space="0" w:color="000000"/>
            </w:tcBorders>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proofErr w:type="gramStart"/>
            <w:r w:rsidRPr="0029472D">
              <w:rPr>
                <w:b/>
                <w:bCs/>
                <w:sz w:val="22"/>
                <w:szCs w:val="22"/>
              </w:rPr>
              <w:t>jours</w:t>
            </w:r>
            <w:proofErr w:type="gramEnd"/>
            <w:r w:rsidRPr="0029472D">
              <w:rPr>
                <w:b/>
                <w:bCs/>
                <w:sz w:val="22"/>
                <w:szCs w:val="22"/>
              </w:rPr>
              <w:t xml:space="preserve"> facturés</w:t>
            </w:r>
          </w:p>
        </w:tc>
        <w:tc>
          <w:tcPr>
            <w:tcW w:w="2553" w:type="dxa"/>
            <w:tcBorders>
              <w:top w:val="nil"/>
              <w:left w:val="nil"/>
              <w:bottom w:val="single" w:sz="8" w:space="0" w:color="000000"/>
              <w:right w:val="single" w:sz="8" w:space="0" w:color="000000"/>
            </w:tcBorders>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proofErr w:type="gramStart"/>
            <w:r w:rsidRPr="0029472D">
              <w:rPr>
                <w:b/>
                <w:bCs/>
                <w:sz w:val="22"/>
                <w:szCs w:val="22"/>
              </w:rPr>
              <w:t>TOTAL  A</w:t>
            </w:r>
            <w:proofErr w:type="gramEnd"/>
          </w:p>
        </w:tc>
        <w:tc>
          <w:tcPr>
            <w:tcW w:w="2553" w:type="dxa"/>
            <w:tcBorders>
              <w:top w:val="nil"/>
              <w:left w:val="nil"/>
              <w:bottom w:val="single" w:sz="8" w:space="0" w:color="000000"/>
              <w:right w:val="single" w:sz="8" w:space="0" w:color="000000"/>
            </w:tcBorders>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667BE22C" w:rsidR="00273DD0" w:rsidRDefault="00273DD0" w:rsidP="00230C15">
      <w:pPr>
        <w:widowControl w:val="0"/>
        <w:autoSpaceDE w:val="0"/>
        <w:spacing w:line="360" w:lineRule="auto"/>
        <w:jc w:val="both"/>
      </w:pPr>
    </w:p>
    <w:p w14:paraId="39A08CCC" w14:textId="5F464DA4" w:rsidR="004D1BE4" w:rsidRDefault="004D1BE4" w:rsidP="00230C15">
      <w:pPr>
        <w:widowControl w:val="0"/>
        <w:autoSpaceDE w:val="0"/>
        <w:spacing w:line="360" w:lineRule="auto"/>
        <w:jc w:val="both"/>
      </w:pPr>
    </w:p>
    <w:p w14:paraId="271D7D1F" w14:textId="3155E15C" w:rsidR="004D1BE4" w:rsidRDefault="004D1BE4" w:rsidP="00230C15">
      <w:pPr>
        <w:widowControl w:val="0"/>
        <w:autoSpaceDE w:val="0"/>
        <w:spacing w:line="360" w:lineRule="auto"/>
        <w:jc w:val="both"/>
      </w:pPr>
    </w:p>
    <w:p w14:paraId="46B34AC2" w14:textId="6747C120" w:rsidR="004D1BE4" w:rsidRDefault="004D1BE4" w:rsidP="00230C15">
      <w:pPr>
        <w:widowControl w:val="0"/>
        <w:autoSpaceDE w:val="0"/>
        <w:spacing w:line="360" w:lineRule="auto"/>
        <w:jc w:val="both"/>
      </w:pPr>
    </w:p>
    <w:p w14:paraId="46C8E1DC" w14:textId="77777777" w:rsidR="004D1BE4" w:rsidRPr="0029472D" w:rsidRDefault="004D1BE4"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75F7B35F" w14:textId="794A6FBE" w:rsidR="00273DD0" w:rsidRPr="0029472D" w:rsidRDefault="00E055AF" w:rsidP="00410911">
      <w:pPr>
        <w:widowControl w:val="0"/>
        <w:autoSpaceDE w:val="0"/>
        <w:spacing w:before="240" w:after="240" w:line="360" w:lineRule="auto"/>
        <w:ind w:left="851"/>
        <w:jc w:val="center"/>
        <w:outlineLvl w:val="0"/>
      </w:pPr>
      <w:bookmarkStart w:id="953" w:name="_Toc390335370"/>
      <w:bookmarkStart w:id="954" w:name="_Toc390418129"/>
      <w:bookmarkStart w:id="955" w:name="_Toc97543366"/>
      <w:bookmarkStart w:id="956" w:name="_Toc97557127"/>
      <w:bookmarkStart w:id="957" w:name="_Toc188018644"/>
      <w:r w:rsidRPr="0029472D">
        <w:rPr>
          <w:rFonts w:eastAsia="Calibri"/>
          <w:b/>
          <w:caps/>
          <w:spacing w:val="45"/>
          <w:sz w:val="36"/>
          <w:szCs w:val="36"/>
          <w:lang w:eastAsia="en-US"/>
        </w:rPr>
        <w:t>piece n°9</w:t>
      </w:r>
      <w:r w:rsidR="00410911">
        <w:rPr>
          <w:rFonts w:eastAsia="Calibri"/>
          <w:b/>
          <w:caps/>
          <w:spacing w:val="45"/>
          <w:sz w:val="36"/>
          <w:szCs w:val="36"/>
          <w:lang w:eastAsia="en-US"/>
        </w:rPr>
        <w:t xml:space="preserve"> : </w:t>
      </w:r>
      <w:r w:rsidR="00410911" w:rsidRPr="00410911">
        <w:rPr>
          <w:b/>
          <w:bCs/>
          <w:sz w:val="36"/>
          <w:szCs w:val="36"/>
        </w:rPr>
        <w:t xml:space="preserve">MODÈLE DE </w:t>
      </w:r>
      <w:bookmarkEnd w:id="953"/>
      <w:bookmarkEnd w:id="954"/>
      <w:bookmarkEnd w:id="955"/>
      <w:bookmarkEnd w:id="956"/>
      <w:bookmarkEnd w:id="957"/>
      <w:r w:rsidR="00330375">
        <w:rPr>
          <w:b/>
          <w:bCs/>
          <w:sz w:val="36"/>
          <w:szCs w:val="36"/>
        </w:rPr>
        <w:t>MARCHE</w:t>
      </w:r>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342B257F" w14:textId="77777777" w:rsidR="001B6690" w:rsidRDefault="001B6690" w:rsidP="00230C15">
      <w:pPr>
        <w:widowControl w:val="0"/>
        <w:tabs>
          <w:tab w:val="left" w:pos="5954"/>
          <w:tab w:val="left" w:pos="7740"/>
        </w:tabs>
        <w:autoSpaceDE w:val="0"/>
        <w:spacing w:line="360" w:lineRule="auto"/>
        <w:jc w:val="both"/>
        <w:rPr>
          <w:i/>
          <w:iCs/>
          <w:sz w:val="22"/>
          <w:szCs w:val="22"/>
        </w:rPr>
      </w:pPr>
    </w:p>
    <w:p w14:paraId="06DBE82C" w14:textId="76C9BB80"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3761922B" w:rsidR="008169AF" w:rsidRPr="0029472D" w:rsidRDefault="008169AF" w:rsidP="00230C15">
      <w:pPr>
        <w:widowControl w:val="0"/>
        <w:autoSpaceDE w:val="0"/>
        <w:spacing w:line="360" w:lineRule="auto"/>
        <w:jc w:val="both"/>
      </w:pPr>
      <w:r w:rsidRPr="0029472D">
        <w:rPr>
          <w:b/>
          <w:bCs/>
          <w:sz w:val="22"/>
          <w:szCs w:val="22"/>
        </w:rPr>
        <w:t>MARCHE N°________/M</w:t>
      </w:r>
      <w:r w:rsidR="004F2CFC" w:rsidRPr="0029472D">
        <w:rPr>
          <w:b/>
          <w:bCs/>
          <w:sz w:val="22"/>
          <w:szCs w:val="22"/>
        </w:rPr>
        <w:t xml:space="preserve"> </w:t>
      </w:r>
      <w:r w:rsidRPr="0029472D">
        <w:rPr>
          <w:b/>
          <w:bCs/>
          <w:sz w:val="22"/>
          <w:szCs w:val="22"/>
        </w:rPr>
        <w:t>/</w:t>
      </w:r>
      <w:r w:rsidR="001B6690">
        <w:rPr>
          <w:b/>
          <w:bCs/>
          <w:sz w:val="22"/>
          <w:szCs w:val="22"/>
        </w:rPr>
        <w:t>L11/CDPM/2026</w:t>
      </w:r>
      <w:r w:rsidR="004F2CFC" w:rsidRPr="0029472D">
        <w:rPr>
          <w:b/>
          <w:bCs/>
          <w:sz w:val="22"/>
          <w:szCs w:val="22"/>
        </w:rPr>
        <w:t xml:space="preserve"> </w:t>
      </w:r>
    </w:p>
    <w:p w14:paraId="013C9EB1" w14:textId="07568005" w:rsidR="008169AF" w:rsidRPr="0029472D" w:rsidRDefault="008169AF" w:rsidP="00230C15">
      <w:pPr>
        <w:widowControl w:val="0"/>
        <w:tabs>
          <w:tab w:val="left" w:pos="6480"/>
        </w:tabs>
        <w:autoSpaceDE w:val="0"/>
        <w:spacing w:line="360" w:lineRule="auto"/>
        <w:jc w:val="both"/>
      </w:pPr>
      <w:r w:rsidRPr="0029472D">
        <w:rPr>
          <w:sz w:val="22"/>
          <w:szCs w:val="22"/>
        </w:rPr>
        <w:t xml:space="preserve">Passé après Appel d’Offres….........................………… </w:t>
      </w:r>
      <w:proofErr w:type="spellStart"/>
      <w:proofErr w:type="gramStart"/>
      <w:r w:rsidRPr="0029472D">
        <w:rPr>
          <w:sz w:val="22"/>
          <w:szCs w:val="22"/>
        </w:rPr>
        <w:t>n</w:t>
      </w:r>
      <w:proofErr w:type="gramEnd"/>
      <w:r w:rsidRPr="0029472D">
        <w:rPr>
          <w:sz w:val="22"/>
          <w:szCs w:val="22"/>
        </w:rPr>
        <w:t>°_______</w:t>
      </w:r>
      <w:r w:rsidR="001B6690">
        <w:rPr>
          <w:sz w:val="22"/>
          <w:szCs w:val="22"/>
        </w:rPr>
        <w:t>AONO</w:t>
      </w:r>
      <w:proofErr w:type="spellEnd"/>
      <w:r w:rsidR="001B6690">
        <w:rPr>
          <w:sz w:val="22"/>
          <w:szCs w:val="22"/>
        </w:rPr>
        <w:t>/L11/CDPM/2026</w:t>
      </w:r>
      <w:r w:rsidR="004F2CFC" w:rsidRPr="0029472D">
        <w:rPr>
          <w:sz w:val="22"/>
          <w:szCs w:val="22"/>
        </w:rPr>
        <w:t xml:space="preserve"> </w:t>
      </w:r>
      <w:r w:rsidRPr="0029472D">
        <w:rPr>
          <w:sz w:val="22"/>
          <w:szCs w:val="22"/>
        </w:rPr>
        <w:t>du…………</w:t>
      </w:r>
      <w:proofErr w:type="gramStart"/>
      <w:r w:rsidRPr="0029472D">
        <w:rPr>
          <w:sz w:val="22"/>
          <w:szCs w:val="22"/>
        </w:rPr>
        <w:t>…….</w:t>
      </w:r>
      <w:proofErr w:type="gramEnd"/>
      <w:r w:rsidR="001B6690">
        <w:rPr>
          <w:sz w:val="22"/>
          <w:szCs w:val="22"/>
        </w:rPr>
        <w:t xml:space="preserve">DECEMBRE 2025 </w:t>
      </w:r>
    </w:p>
    <w:p w14:paraId="651E9279" w14:textId="50E03B39" w:rsidR="008169AF" w:rsidRPr="0029472D" w:rsidRDefault="00655DA5" w:rsidP="00230C15">
      <w:pPr>
        <w:widowControl w:val="0"/>
        <w:tabs>
          <w:tab w:val="left" w:pos="2760"/>
        </w:tabs>
        <w:autoSpaceDE w:val="0"/>
        <w:spacing w:line="360" w:lineRule="auto"/>
        <w:jc w:val="both"/>
      </w:pPr>
      <w:r w:rsidRPr="00655DA5">
        <w:rPr>
          <w:b/>
          <w:bCs/>
        </w:rPr>
        <w:t>MAITRE D’OUVRAGE DELEGUE</w:t>
      </w:r>
      <w:r w:rsidRPr="00655DA5">
        <w:t xml:space="preserve"> </w:t>
      </w:r>
      <w:r w:rsidR="00DD3495" w:rsidRPr="0029472D">
        <w:rPr>
          <w:sz w:val="22"/>
          <w:szCs w:val="22"/>
        </w:rPr>
        <w:t>:</w:t>
      </w:r>
      <w:r w:rsidR="00DD3495" w:rsidRPr="0029472D">
        <w:rPr>
          <w:i/>
          <w:iCs/>
          <w:sz w:val="22"/>
          <w:szCs w:val="22"/>
        </w:rPr>
        <w:t xml:space="preserve"> </w:t>
      </w:r>
      <w:r>
        <w:rPr>
          <w:i/>
          <w:iCs/>
          <w:sz w:val="22"/>
          <w:szCs w:val="22"/>
        </w:rPr>
        <w:t>PREFET DE L’OCEAN</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4656B47A"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xml:space="preserve">: </w:t>
      </w:r>
      <w:r w:rsidR="00655DA5" w:rsidRPr="00655DA5">
        <w:rPr>
          <w:i/>
          <w:iCs/>
          <w:sz w:val="22"/>
          <w:szCs w:val="22"/>
        </w:rPr>
        <w:t>RAVAUX DE CONSTRUCTION D'UN TABLIER DE 10 ML EN BÉTON ARMÉ SUR LE PONT DE LA RIVIERE BIVOUBA, AU PK 11+100 DE LA ROUTE COMMUNALE C1024018 : BIVOUBA (INTER RN</w:t>
      </w:r>
      <w:proofErr w:type="gramStart"/>
      <w:r w:rsidR="00655DA5" w:rsidRPr="00655DA5">
        <w:rPr>
          <w:i/>
          <w:iCs/>
          <w:sz w:val="22"/>
          <w:szCs w:val="22"/>
        </w:rPr>
        <w:t>7)-</w:t>
      </w:r>
      <w:proofErr w:type="gramEnd"/>
      <w:r w:rsidR="00655DA5" w:rsidRPr="00655DA5">
        <w:rPr>
          <w:i/>
          <w:iCs/>
          <w:sz w:val="22"/>
          <w:szCs w:val="22"/>
        </w:rPr>
        <w:t>DONENDA-DIKOBÉ AVEC AMENAGEMENT DES VOIES D`ACCES 2KM DE PART ET D`AUTRE DE L`OUVRAGE, DANS L'ARRONDISSEMENT DE LOKOUNDJE, DEPARTEMENT DE L'OCEAN, REGION DU SUD.</w:t>
      </w:r>
    </w:p>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6B3AAF25"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xml:space="preserve">: </w:t>
      </w:r>
      <w:r w:rsidR="00655DA5">
        <w:rPr>
          <w:sz w:val="22"/>
          <w:szCs w:val="22"/>
        </w:rPr>
        <w:t>SIX.</w:t>
      </w:r>
      <w:r w:rsidR="00655DA5" w:rsidRPr="0029472D">
        <w:rPr>
          <w:sz w:val="22"/>
          <w:szCs w:val="22"/>
        </w:rPr>
        <w:t xml:space="preserve"> (</w:t>
      </w:r>
      <w:r w:rsidR="00655DA5">
        <w:rPr>
          <w:sz w:val="22"/>
          <w:szCs w:val="22"/>
        </w:rPr>
        <w:t>06</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2381E794"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00655DA5">
        <w:rPr>
          <w:sz w:val="22"/>
          <w:szCs w:val="22"/>
        </w:rPr>
        <w:t>BIP MINTP 2026</w:t>
      </w:r>
    </w:p>
    <w:p w14:paraId="55FECD5A" w14:textId="02A9F42F"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00655DA5">
        <w:rPr>
          <w:i/>
          <w:iCs/>
          <w:sz w:val="22"/>
          <w:szCs w:val="22"/>
        </w:rPr>
        <w:t>……………………….</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proofErr w:type="gramStart"/>
      <w:r w:rsidRPr="0029472D">
        <w:rPr>
          <w:b/>
          <w:bCs/>
        </w:rPr>
        <w:t>Entre</w:t>
      </w:r>
      <w:r w:rsidRPr="0029472D">
        <w:t>:</w:t>
      </w:r>
      <w:proofErr w:type="gramEnd"/>
    </w:p>
    <w:p w14:paraId="1F3B3134" w14:textId="1AF7DF35"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r w:rsidR="00655DA5">
        <w:t>LE PREFET DE L’OCEAN</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9AAAB82"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Le Maître d’Ouvrage</w:t>
      </w:r>
      <w:r w:rsidR="00655DA5">
        <w:rPr>
          <w:color w:val="ED7D31" w:themeColor="accent2"/>
          <w:sz w:val="28"/>
        </w:rPr>
        <w:t xml:space="preserve"> Délègue </w:t>
      </w:r>
      <w:r w:rsidR="00AC66F4" w:rsidRPr="0029472D">
        <w:rPr>
          <w:color w:val="ED7D31" w:themeColor="accent2"/>
          <w:sz w:val="28"/>
        </w:rPr>
        <w:t>»</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w:t>
      </w:r>
      <w:proofErr w:type="gramStart"/>
      <w:r w:rsidRPr="0029472D">
        <w:rPr>
          <w:b/>
          <w:color w:val="ED7D31" w:themeColor="accent2"/>
          <w:spacing w:val="8"/>
          <w:sz w:val="28"/>
        </w:rPr>
        <w:t>le</w:t>
      </w:r>
      <w:proofErr w:type="gramEnd"/>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171B32">
      <w:pPr>
        <w:pStyle w:val="DTAOtitre"/>
      </w:pPr>
      <w:r w:rsidRPr="0029472D">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6DC69620"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xml:space="preserve">: Bordereau des Prix </w:t>
      </w:r>
      <w:r w:rsidR="009E5E34" w:rsidRPr="0029472D">
        <w:rPr>
          <w:w w:val="95"/>
        </w:rPr>
        <w:t>Unitaires (</w:t>
      </w:r>
      <w:r w:rsidRPr="0029472D">
        <w:rPr>
          <w:w w:val="95"/>
        </w:rPr>
        <w:t>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655DA5">
        <w:rPr>
          <w:w w:val="95"/>
        </w:rPr>
        <w:t xml:space="preserve">Détail </w:t>
      </w:r>
      <w:r w:rsidR="00E055AF" w:rsidRPr="00655DA5">
        <w:rPr>
          <w:w w:val="95"/>
        </w:rPr>
        <w:t xml:space="preserve">Quantitatif et </w:t>
      </w:r>
      <w:r w:rsidRPr="00655DA5">
        <w:rPr>
          <w:w w:val="95"/>
        </w:rPr>
        <w:t>Estimatif</w:t>
      </w:r>
      <w:r w:rsidR="004F2CFC" w:rsidRPr="00655DA5">
        <w:rPr>
          <w:w w:val="95"/>
        </w:rPr>
        <w:t xml:space="preserve"> </w:t>
      </w:r>
      <w:r w:rsidRPr="00655DA5">
        <w:rPr>
          <w:w w:val="95"/>
        </w:rPr>
        <w:t>(D</w:t>
      </w:r>
      <w:r w:rsidR="00E055AF" w:rsidRPr="00655DA5">
        <w:rPr>
          <w:w w:val="95"/>
        </w:rPr>
        <w:t>Q</w:t>
      </w:r>
      <w:r w:rsidRPr="00655DA5">
        <w:rPr>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5981E648" w:rsidR="008169AF" w:rsidRPr="0029472D" w:rsidRDefault="008169AF" w:rsidP="00230C15">
      <w:pPr>
        <w:pageBreakBefore/>
        <w:widowControl w:val="0"/>
        <w:tabs>
          <w:tab w:val="left" w:pos="8647"/>
        </w:tabs>
        <w:autoSpaceDE w:val="0"/>
        <w:spacing w:line="360" w:lineRule="auto"/>
        <w:jc w:val="both"/>
      </w:pPr>
      <w:r w:rsidRPr="0029472D">
        <w:t>Page........................ et Dernière du Marché</w:t>
      </w:r>
      <w:r w:rsidRPr="0029472D">
        <w:rPr>
          <w:spacing w:val="8"/>
        </w:rPr>
        <w:t xml:space="preserve"> </w:t>
      </w:r>
      <w:r w:rsidRPr="0029472D">
        <w:t>N°</w:t>
      </w:r>
      <w:r w:rsidRPr="0029472D">
        <w:rPr>
          <w:u w:val="single"/>
        </w:rPr>
        <w:tab/>
      </w:r>
      <w:r w:rsidRPr="0029472D">
        <w:t xml:space="preserve"> /M</w:t>
      </w:r>
      <w:r w:rsidR="009E5E34">
        <w:t>/L11/CDPM/</w:t>
      </w:r>
      <w:proofErr w:type="gramStart"/>
      <w:r w:rsidR="009E5E34">
        <w:t>2026</w:t>
      </w:r>
      <w:r w:rsidRPr="0029472D">
        <w:t xml:space="preserve"> </w:t>
      </w:r>
      <w:r w:rsidR="009E5E34">
        <w:t xml:space="preserve"> </w:t>
      </w:r>
      <w:r w:rsidRPr="0029472D">
        <w:t>Passé</w:t>
      </w:r>
      <w:proofErr w:type="gramEnd"/>
      <w:r w:rsidRPr="0029472D">
        <w:t xml:space="preserve"> après Appel d’Offres </w:t>
      </w:r>
      <w:r w:rsidR="009E5E34">
        <w:rPr>
          <w:i/>
          <w:iCs/>
        </w:rPr>
        <w:t>…</w:t>
      </w:r>
      <w:proofErr w:type="gramStart"/>
      <w:r w:rsidR="009E5E34">
        <w:rPr>
          <w:i/>
          <w:iCs/>
        </w:rPr>
        <w:t>…….</w:t>
      </w:r>
      <w:proofErr w:type="gramEnd"/>
      <w:r w:rsidR="009E5E34">
        <w:rPr>
          <w:i/>
          <w:iCs/>
        </w:rPr>
        <w:t>./AONO/L11/CDPM/2025 DU…………</w:t>
      </w:r>
      <w:proofErr w:type="gramStart"/>
      <w:r w:rsidR="009E5E34">
        <w:rPr>
          <w:i/>
          <w:iCs/>
        </w:rPr>
        <w:t>…….</w:t>
      </w:r>
      <w:proofErr w:type="gramEnd"/>
      <w:r w:rsidR="009E5E34">
        <w:rPr>
          <w:i/>
          <w:iCs/>
        </w:rPr>
        <w:t>.DECEMBRE 2025</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1F58B87C" w:rsidR="008169AF" w:rsidRPr="0029472D" w:rsidRDefault="008169AF" w:rsidP="00230C15">
      <w:pPr>
        <w:widowControl w:val="0"/>
        <w:autoSpaceDE w:val="0"/>
        <w:spacing w:line="360" w:lineRule="auto"/>
        <w:jc w:val="both"/>
      </w:pPr>
      <w:r w:rsidRPr="0029472D">
        <w:rPr>
          <w:i/>
          <w:iCs/>
        </w:rPr>
        <w:t>Pour l’exécution des travaux</w:t>
      </w:r>
      <w:r w:rsidR="009E5E34" w:rsidRPr="009E5E34">
        <w:t xml:space="preserve"> </w:t>
      </w:r>
      <w:r w:rsidR="009E5E34" w:rsidRPr="009E5E34">
        <w:rPr>
          <w:i/>
          <w:iCs/>
        </w:rPr>
        <w:t>DE CONSTRUCTION D'UN TABLIER DE 10 ML EN BÉTON ARMÉ SUR LE PONT DE LA RIVIERE BIVOUBA, AU PK 11+100 DE LA ROUTE COMMUNALE C1024018 : BIVOUBA (INTER RN</w:t>
      </w:r>
      <w:proofErr w:type="gramStart"/>
      <w:r w:rsidR="009E5E34" w:rsidRPr="009E5E34">
        <w:rPr>
          <w:i/>
          <w:iCs/>
        </w:rPr>
        <w:t>7)-</w:t>
      </w:r>
      <w:proofErr w:type="gramEnd"/>
      <w:r w:rsidR="009E5E34" w:rsidRPr="009E5E34">
        <w:rPr>
          <w:i/>
          <w:iCs/>
        </w:rPr>
        <w:t>DONENDA-DIKOBÉ AVEC AMENAGEMENT DES VOIES D`ACCES 2KM DE PART ET D`AUTRE DE L`OUVRAGE, DANS L'ARRONDISSEMENT DE LOKOUNDJE, DEPARTEMENT DE L'OCEAN, REGION DU SUD.</w:t>
      </w:r>
    </w:p>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01F0CFC1"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xml:space="preserve">: </w:t>
      </w:r>
      <w:r w:rsidR="009E5E34">
        <w:t xml:space="preserve">SIX </w:t>
      </w:r>
      <w:r w:rsidRPr="0029472D">
        <w:t>(</w:t>
      </w:r>
      <w:r w:rsidR="009E5E34">
        <w:t>06</w:t>
      </w:r>
      <w:r w:rsidRPr="0029472D">
        <w:t>) mois</w:t>
      </w:r>
    </w:p>
    <w:p w14:paraId="02638265" w14:textId="0E5EC7CD" w:rsidR="008169AF" w:rsidRPr="0029472D" w:rsidRDefault="008169AF" w:rsidP="00230C15">
      <w:pPr>
        <w:widowControl w:val="0"/>
        <w:autoSpaceDE w:val="0"/>
        <w:spacing w:line="360" w:lineRule="auto"/>
        <w:jc w:val="both"/>
      </w:pPr>
      <w:r w:rsidRPr="0029472D">
        <w:rPr>
          <w:b/>
          <w:bCs/>
        </w:rPr>
        <w:t xml:space="preserve">Montant du marché 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623E8C02" w:rsidR="008169AF" w:rsidRPr="0029472D" w:rsidRDefault="009E5E34" w:rsidP="00230C15">
      <w:pPr>
        <w:widowControl w:val="0"/>
        <w:autoSpaceDE w:val="0"/>
        <w:spacing w:line="360" w:lineRule="auto"/>
        <w:jc w:val="center"/>
      </w:pPr>
      <w:r>
        <w:rPr>
          <w:i/>
          <w:iCs/>
          <w:position w:val="-4"/>
        </w:rPr>
        <w:t>KRIBI</w:t>
      </w:r>
      <w:r w:rsidR="008169AF" w:rsidRPr="0029472D">
        <w:rPr>
          <w:i/>
          <w:iCs/>
          <w:position w:val="-4"/>
        </w:rPr>
        <w:t>, le</w:t>
      </w:r>
      <w:r w:rsidR="008169AF"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957C10E" w14:textId="77777777" w:rsidR="009E5E34" w:rsidRDefault="008169AF" w:rsidP="00230C15">
      <w:pPr>
        <w:widowControl w:val="0"/>
        <w:autoSpaceDE w:val="0"/>
        <w:spacing w:line="360" w:lineRule="auto"/>
        <w:jc w:val="center"/>
        <w:rPr>
          <w:b/>
          <w:bCs/>
          <w:spacing w:val="7"/>
        </w:rPr>
      </w:pPr>
      <w:r w:rsidRPr="0029472D">
        <w:rPr>
          <w:b/>
          <w:bCs/>
        </w:rPr>
        <w:t>Signé</w:t>
      </w:r>
      <w:r w:rsidRPr="0029472D">
        <w:rPr>
          <w:b/>
          <w:bCs/>
          <w:spacing w:val="7"/>
        </w:rPr>
        <w:t xml:space="preserve"> par </w:t>
      </w:r>
      <w:r w:rsidR="009E5E34">
        <w:rPr>
          <w:b/>
          <w:bCs/>
          <w:spacing w:val="7"/>
        </w:rPr>
        <w:t>LE PREFET DE L’OCEAN</w:t>
      </w:r>
    </w:p>
    <w:p w14:paraId="6797E064" w14:textId="7818DD0F" w:rsidR="008169AF" w:rsidRPr="0029472D" w:rsidRDefault="009E5E34" w:rsidP="00230C15">
      <w:pPr>
        <w:widowControl w:val="0"/>
        <w:autoSpaceDE w:val="0"/>
        <w:spacing w:line="360" w:lineRule="auto"/>
        <w:jc w:val="center"/>
      </w:pPr>
      <w:r>
        <w:rPr>
          <w:b/>
          <w:bCs/>
        </w:rPr>
        <w:t>(</w:t>
      </w:r>
      <w:r w:rsidR="008169AF" w:rsidRPr="0029472D">
        <w:rPr>
          <w:b/>
          <w:bCs/>
        </w:rPr>
        <w:t>Maître d’Ouvrage Délégué</w:t>
      </w:r>
      <w:r>
        <w:rPr>
          <w:b/>
          <w:bCs/>
        </w:rPr>
        <w:t>)</w:t>
      </w:r>
    </w:p>
    <w:p w14:paraId="2FA0BE1E" w14:textId="29528BD6" w:rsidR="008169AF" w:rsidRPr="0029472D" w:rsidRDefault="009E5E34" w:rsidP="00230C15">
      <w:pPr>
        <w:widowControl w:val="0"/>
        <w:autoSpaceDE w:val="0"/>
        <w:spacing w:line="360" w:lineRule="auto"/>
        <w:jc w:val="center"/>
      </w:pPr>
      <w:r>
        <w:rPr>
          <w:i/>
          <w:iCs/>
          <w:position w:val="-4"/>
        </w:rPr>
        <w:t>KRIBI,</w:t>
      </w:r>
      <w:r w:rsidR="008169AF" w:rsidRPr="0029472D">
        <w:rPr>
          <w:i/>
          <w:iCs/>
          <w:position w:val="-4"/>
        </w:rPr>
        <w:t xml:space="preserve"> le</w:t>
      </w:r>
      <w:r w:rsidR="008169AF"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3C93CA00" w14:textId="77777777" w:rsidR="009E5E34" w:rsidRDefault="009E5E34" w:rsidP="00230C15">
      <w:pPr>
        <w:widowControl w:val="0"/>
        <w:autoSpaceDE w:val="0"/>
        <w:spacing w:line="360" w:lineRule="auto"/>
        <w:jc w:val="center"/>
        <w:rPr>
          <w:b/>
          <w:bCs/>
        </w:rPr>
      </w:pPr>
    </w:p>
    <w:p w14:paraId="38286510" w14:textId="77777777" w:rsidR="009E5E34" w:rsidRDefault="009E5E34" w:rsidP="00230C15">
      <w:pPr>
        <w:widowControl w:val="0"/>
        <w:autoSpaceDE w:val="0"/>
        <w:spacing w:line="360" w:lineRule="auto"/>
        <w:jc w:val="center"/>
        <w:rPr>
          <w:b/>
          <w:bCs/>
        </w:rPr>
      </w:pPr>
    </w:p>
    <w:p w14:paraId="796E9B89" w14:textId="77777777" w:rsidR="009E5E34" w:rsidRDefault="009E5E34" w:rsidP="00230C15">
      <w:pPr>
        <w:widowControl w:val="0"/>
        <w:autoSpaceDE w:val="0"/>
        <w:spacing w:line="360" w:lineRule="auto"/>
        <w:jc w:val="center"/>
        <w:rPr>
          <w:b/>
          <w:bCs/>
        </w:rPr>
      </w:pPr>
    </w:p>
    <w:p w14:paraId="1318A92C" w14:textId="00B9F813"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7C2731AA" w14:textId="5E7DAB07" w:rsidR="00273DD0" w:rsidRPr="00410911" w:rsidRDefault="00E055AF" w:rsidP="00410911">
      <w:pPr>
        <w:widowControl w:val="0"/>
        <w:autoSpaceDE w:val="0"/>
        <w:spacing w:before="240" w:after="240" w:line="360" w:lineRule="auto"/>
        <w:ind w:left="851"/>
        <w:jc w:val="center"/>
        <w:outlineLvl w:val="0"/>
        <w:rPr>
          <w:b/>
        </w:rPr>
      </w:pPr>
      <w:bookmarkStart w:id="958" w:name="_Toc390335371"/>
      <w:bookmarkStart w:id="959" w:name="_Toc390418130"/>
      <w:bookmarkStart w:id="960" w:name="_Toc97543367"/>
      <w:bookmarkStart w:id="961" w:name="_Toc97557128"/>
      <w:bookmarkStart w:id="962" w:name="_Toc188018645"/>
      <w:r w:rsidRPr="00410911">
        <w:rPr>
          <w:rFonts w:eastAsia="Calibri"/>
          <w:b/>
          <w:caps/>
          <w:spacing w:val="45"/>
          <w:sz w:val="36"/>
          <w:szCs w:val="36"/>
          <w:lang w:eastAsia="en-US"/>
        </w:rPr>
        <w:t>piece n°10</w:t>
      </w:r>
      <w:r w:rsidR="00410911" w:rsidRPr="00410911">
        <w:rPr>
          <w:rFonts w:eastAsia="Calibri"/>
          <w:b/>
          <w:caps/>
          <w:spacing w:val="45"/>
          <w:sz w:val="36"/>
          <w:szCs w:val="36"/>
          <w:lang w:eastAsia="en-US"/>
        </w:rPr>
        <w:t xml:space="preserve"> : </w:t>
      </w:r>
      <w:r w:rsidR="00410911" w:rsidRPr="00410911">
        <w:rPr>
          <w:b/>
          <w:sz w:val="36"/>
          <w:szCs w:val="36"/>
        </w:rPr>
        <w:t>MODÈLES OU FORMULAIRES TYPES À UTILISER PAR LES SOUMISSIONNAIRES</w:t>
      </w:r>
      <w:bookmarkEnd w:id="958"/>
      <w:bookmarkEnd w:id="959"/>
      <w:bookmarkEnd w:id="960"/>
      <w:bookmarkEnd w:id="961"/>
      <w:bookmarkEnd w:id="962"/>
    </w:p>
    <w:p w14:paraId="06A94577" w14:textId="77777777" w:rsidR="00273DD0" w:rsidRPr="0029472D" w:rsidRDefault="00273DD0" w:rsidP="00230C15">
      <w:pPr>
        <w:widowControl w:val="0"/>
        <w:autoSpaceDE w:val="0"/>
        <w:spacing w:line="360" w:lineRule="auto"/>
        <w:jc w:val="both"/>
        <w:rPr>
          <w:spacing w:val="37"/>
        </w:rPr>
      </w:pPr>
    </w:p>
    <w:p w14:paraId="360345C5" w14:textId="1E946015" w:rsidR="00273DD0" w:rsidRPr="00C01397" w:rsidRDefault="00273DD0" w:rsidP="00C01397">
      <w:pPr>
        <w:suppressAutoHyphens w:val="0"/>
        <w:autoSpaceDN/>
        <w:textAlignment w:val="auto"/>
        <w:rPr>
          <w:spacing w:val="37"/>
        </w:rPr>
      </w:pPr>
    </w:p>
    <w:p w14:paraId="36986A43" w14:textId="77777777" w:rsidR="00273DD0" w:rsidRPr="0029472D" w:rsidRDefault="00273DD0" w:rsidP="00230C15">
      <w:pPr>
        <w:widowControl w:val="0"/>
        <w:autoSpaceDE w:val="0"/>
        <w:spacing w:line="360" w:lineRule="auto"/>
        <w:jc w:val="both"/>
      </w:pPr>
    </w:p>
    <w:p w14:paraId="10316210" w14:textId="5A388889" w:rsidR="008434DD" w:rsidRDefault="008434DD" w:rsidP="00230C15">
      <w:pPr>
        <w:suppressAutoHyphens w:val="0"/>
        <w:autoSpaceDN/>
        <w:textAlignment w:val="auto"/>
      </w:pPr>
      <w:r w:rsidRPr="0029472D">
        <w:br w:type="page"/>
      </w:r>
    </w:p>
    <w:p w14:paraId="011164E3" w14:textId="77777777" w:rsidR="00C01397" w:rsidRPr="00030CEB" w:rsidRDefault="00C01397" w:rsidP="00C01397">
      <w:pPr>
        <w:widowControl w:val="0"/>
        <w:tabs>
          <w:tab w:val="left" w:pos="9072"/>
        </w:tabs>
        <w:autoSpaceDE w:val="0"/>
        <w:spacing w:before="73"/>
        <w:ind w:left="135" w:right="894"/>
        <w:jc w:val="center"/>
        <w:rPr>
          <w:rFonts w:ascii="Bookman Old Style" w:eastAsia="Arial Narrow" w:hAnsi="Bookman Old Style" w:cs="Arial Narrow"/>
          <w:b/>
          <w:sz w:val="32"/>
          <w:lang w:val="en-GB"/>
        </w:rPr>
      </w:pPr>
      <w:r w:rsidRPr="00030CEB">
        <w:rPr>
          <w:rFonts w:ascii="Bookman Old Style" w:eastAsia="Arial Narrow" w:hAnsi="Bookman Old Style" w:cs="Arial Narrow"/>
          <w:b/>
          <w:w w:val="80"/>
          <w:sz w:val="32"/>
          <w:lang w:val="en-GB"/>
        </w:rPr>
        <w:t>T</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A</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B</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2"/>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2"/>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4"/>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S</w:t>
      </w:r>
      <w:r w:rsidRPr="00030CEB">
        <w:rPr>
          <w:rFonts w:ascii="Bookman Old Style" w:eastAsia="Arial Narrow" w:hAnsi="Bookman Old Style" w:cs="Arial Narrow"/>
          <w:b/>
          <w:spacing w:val="50"/>
          <w:sz w:val="32"/>
          <w:lang w:val="en-GB"/>
        </w:rPr>
        <w:t xml:space="preserve"> </w:t>
      </w:r>
      <w:r w:rsidRPr="00030CEB">
        <w:rPr>
          <w:rFonts w:ascii="Bookman Old Style" w:eastAsia="Arial Narrow" w:hAnsi="Bookman Old Style" w:cs="Arial Narrow"/>
          <w:b/>
          <w:w w:val="80"/>
          <w:sz w:val="32"/>
          <w:lang w:val="en-GB"/>
        </w:rPr>
        <w:t>M</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O</w:t>
      </w:r>
      <w:r w:rsidRPr="00030CEB">
        <w:rPr>
          <w:rFonts w:ascii="Bookman Old Style" w:eastAsia="Arial Narrow" w:hAnsi="Bookman Old Style" w:cs="Arial Narrow"/>
          <w:b/>
          <w:spacing w:val="-20"/>
          <w:w w:val="80"/>
          <w:sz w:val="32"/>
          <w:lang w:val="en-GB"/>
        </w:rPr>
        <w:t xml:space="preserve"> </w:t>
      </w:r>
      <w:r w:rsidRPr="00030CEB">
        <w:rPr>
          <w:rFonts w:ascii="Bookman Old Style" w:eastAsia="Arial Narrow" w:hAnsi="Bookman Old Style" w:cs="Arial Narrow"/>
          <w:b/>
          <w:w w:val="80"/>
          <w:sz w:val="32"/>
          <w:lang w:val="en-GB"/>
        </w:rPr>
        <w:t>D</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19"/>
          <w:w w:val="80"/>
          <w:sz w:val="32"/>
          <w:lang w:val="en-GB"/>
        </w:rPr>
        <w:t xml:space="preserve"> </w:t>
      </w:r>
      <w:r w:rsidRPr="00030CEB">
        <w:rPr>
          <w:rFonts w:ascii="Bookman Old Style" w:eastAsia="Arial Narrow" w:hAnsi="Bookman Old Style" w:cs="Arial Narrow"/>
          <w:b/>
          <w:w w:val="80"/>
          <w:sz w:val="32"/>
          <w:lang w:val="en-GB"/>
        </w:rPr>
        <w:t>L</w:t>
      </w:r>
      <w:r w:rsidRPr="00030CEB">
        <w:rPr>
          <w:rFonts w:ascii="Bookman Old Style" w:eastAsia="Arial Narrow" w:hAnsi="Bookman Old Style" w:cs="Arial Narrow"/>
          <w:b/>
          <w:spacing w:val="-23"/>
          <w:w w:val="80"/>
          <w:sz w:val="32"/>
          <w:lang w:val="en-GB"/>
        </w:rPr>
        <w:t xml:space="preserve"> </w:t>
      </w:r>
      <w:r w:rsidRPr="00030CEB">
        <w:rPr>
          <w:rFonts w:ascii="Bookman Old Style" w:eastAsia="Arial Narrow" w:hAnsi="Bookman Old Style" w:cs="Arial Narrow"/>
          <w:b/>
          <w:w w:val="80"/>
          <w:sz w:val="32"/>
          <w:lang w:val="en-GB"/>
        </w:rPr>
        <w:t>E</w:t>
      </w:r>
      <w:r w:rsidRPr="00030CEB">
        <w:rPr>
          <w:rFonts w:ascii="Bookman Old Style" w:eastAsia="Arial Narrow" w:hAnsi="Bookman Old Style" w:cs="Arial Narrow"/>
          <w:b/>
          <w:spacing w:val="-21"/>
          <w:w w:val="80"/>
          <w:sz w:val="32"/>
          <w:lang w:val="en-GB"/>
        </w:rPr>
        <w:t xml:space="preserve"> </w:t>
      </w:r>
      <w:r w:rsidRPr="00030CEB">
        <w:rPr>
          <w:rFonts w:ascii="Bookman Old Style" w:eastAsia="Arial Narrow" w:hAnsi="Bookman Old Style" w:cs="Arial Narrow"/>
          <w:b/>
          <w:spacing w:val="-10"/>
          <w:w w:val="80"/>
          <w:sz w:val="32"/>
          <w:lang w:val="en-GB"/>
        </w:rPr>
        <w:t>S</w:t>
      </w:r>
    </w:p>
    <w:p w14:paraId="13580473" w14:textId="77777777" w:rsidR="00C01397" w:rsidRPr="00030CEB" w:rsidRDefault="00C01397" w:rsidP="00C01397">
      <w:pPr>
        <w:widowControl w:val="0"/>
        <w:tabs>
          <w:tab w:val="left" w:pos="9072"/>
          <w:tab w:val="right" w:leader="dot" w:pos="9878"/>
        </w:tabs>
        <w:autoSpaceDE w:val="0"/>
        <w:spacing w:before="9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6"/>
        </w:rPr>
        <w:t xml:space="preserve"> </w:t>
      </w:r>
      <w:proofErr w:type="gramStart"/>
      <w:r w:rsidRPr="00030CEB">
        <w:rPr>
          <w:rFonts w:ascii="Bookman Old Style" w:eastAsia="Arial Narrow" w:hAnsi="Bookman Old Style" w:cs="Arial Narrow"/>
        </w:rPr>
        <w:t>1:</w:t>
      </w:r>
      <w:proofErr w:type="gramEnd"/>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Déclaration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d’intention</w:t>
      </w:r>
      <w:r w:rsidRPr="00030CEB">
        <w:rPr>
          <w:rFonts w:ascii="Bookman Old Style" w:eastAsia="Arial Narrow" w:hAnsi="Bookman Old Style" w:cs="Arial Narrow"/>
          <w:spacing w:val="-7"/>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soumissionner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32AF7B28"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2:</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142</w:t>
      </w:r>
    </w:p>
    <w:p w14:paraId="11148889"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3:</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soumission</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BC6A72D"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4:</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cautionnement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définitif</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F0862C4"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5:</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d'avance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démarrage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148</w:t>
      </w:r>
    </w:p>
    <w:p w14:paraId="2FC1F3A3"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n°6</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caution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bonne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exécution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(retenue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spacing w:val="-2"/>
        </w:rPr>
        <w:t>garantie)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3EAC8690"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n°7</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i/>
        </w:rPr>
        <w:t>de</w:t>
      </w:r>
      <w:r w:rsidRPr="00030CEB">
        <w:rPr>
          <w:rFonts w:ascii="Bookman Old Style" w:eastAsia="Arial Narrow" w:hAnsi="Bookman Old Style" w:cs="Arial Narrow"/>
          <w:i/>
          <w:spacing w:val="-2"/>
        </w:rPr>
        <w:t xml:space="preserve"> </w:t>
      </w:r>
      <w:r w:rsidRPr="00030CEB">
        <w:rPr>
          <w:rFonts w:ascii="Bookman Old Style" w:eastAsia="Arial Narrow" w:hAnsi="Bookman Old Style" w:cs="Arial Narrow"/>
        </w:rPr>
        <w:t>Lettre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soumission</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proposition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technique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150</w:t>
      </w:r>
    </w:p>
    <w:p w14:paraId="7BB30DB0"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8:</w:t>
      </w:r>
      <w:proofErr w:type="gramEnd"/>
      <w:r w:rsidRPr="00030CEB">
        <w:rPr>
          <w:rFonts w:ascii="Bookman Old Style" w:eastAsia="Arial Narrow" w:hAnsi="Bookman Old Style" w:cs="Arial Narrow"/>
        </w:rPr>
        <w:t xml:space="preserve"> 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Cadre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planning</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152</w:t>
      </w:r>
    </w:p>
    <w:p w14:paraId="1F210EC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9:</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liste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2419DAC" w14:textId="77777777" w:rsidR="00C01397" w:rsidRPr="00030CEB" w:rsidRDefault="00C01397" w:rsidP="00C01397">
      <w:pPr>
        <w:widowControl w:val="0"/>
        <w:tabs>
          <w:tab w:val="left" w:pos="9072"/>
          <w:tab w:val="right" w:leader="dot" w:pos="9878"/>
        </w:tabs>
        <w:autoSpaceDE w:val="0"/>
        <w:spacing w:before="256"/>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10:</w:t>
      </w:r>
      <w:proofErr w:type="gramEnd"/>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fiches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prestations</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susceptibles</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w:t>
      </w:r>
      <w:proofErr w:type="spellStart"/>
      <w:r w:rsidRPr="00030CEB">
        <w:rPr>
          <w:rFonts w:ascii="Bookman Old Style" w:eastAsia="Arial Narrow" w:hAnsi="Bookman Old Style" w:cs="Arial Narrow"/>
        </w:rPr>
        <w:t>etre</w:t>
      </w:r>
      <w:proofErr w:type="spellEnd"/>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sous</w:t>
      </w:r>
      <w:r w:rsidRPr="00030CEB">
        <w:rPr>
          <w:rFonts w:ascii="Bookman Old Style" w:eastAsia="Arial Narrow" w:hAnsi="Bookman Old Style" w:cs="Arial Narrow"/>
          <w:spacing w:val="-3"/>
        </w:rPr>
        <w:t xml:space="preserve"> </w:t>
      </w:r>
      <w:proofErr w:type="spellStart"/>
      <w:r w:rsidRPr="00030CEB">
        <w:rPr>
          <w:rFonts w:ascii="Bookman Old Style" w:eastAsia="Arial Narrow" w:hAnsi="Bookman Old Style" w:cs="Arial Narrow"/>
          <w:spacing w:val="-2"/>
        </w:rPr>
        <w:t>traitees</w:t>
      </w:r>
      <w:proofErr w:type="spellEnd"/>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A4AA919" w14:textId="77777777" w:rsidR="00C01397" w:rsidRPr="00030CEB" w:rsidRDefault="00C01397" w:rsidP="00C01397">
      <w:pPr>
        <w:widowControl w:val="0"/>
        <w:tabs>
          <w:tab w:val="left" w:pos="9072"/>
          <w:tab w:val="right" w:leader="dot" w:pos="9878"/>
        </w:tabs>
        <w:autoSpaceDE w:val="0"/>
        <w:spacing w:before="260"/>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11:</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1"/>
        </w:rPr>
        <w:t xml:space="preserve"> </w:t>
      </w:r>
      <w:r w:rsidRPr="00030CEB">
        <w:rPr>
          <w:rFonts w:ascii="Bookman Old Style" w:eastAsia="Arial Narrow" w:hAnsi="Bookman Old Style" w:cs="Arial Narrow"/>
        </w:rPr>
        <w:t>CV</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personnels</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à</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mobiliser</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5D460736"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12:</w:t>
      </w:r>
      <w:proofErr w:type="gramEnd"/>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tableaux</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référence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spacing w:val="-2"/>
        </w:rPr>
        <w:t>candidat</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628F885E"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3"/>
        </w:rPr>
        <w:t xml:space="preserve"> </w:t>
      </w:r>
      <w:proofErr w:type="gramStart"/>
      <w:r w:rsidRPr="00030CEB">
        <w:rPr>
          <w:rFonts w:ascii="Bookman Old Style" w:eastAsia="Arial Narrow" w:hAnsi="Bookman Old Style" w:cs="Arial Narrow"/>
        </w:rPr>
        <w:t>13:</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 descriptif</w:t>
      </w:r>
      <w:r w:rsidRPr="00030CEB">
        <w:rPr>
          <w:rFonts w:ascii="Bookman Old Style" w:eastAsia="Arial Narrow" w:hAnsi="Bookman Old Style" w:cs="Arial Narrow"/>
          <w:spacing w:val="-2"/>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la</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méthodologie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et</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plan</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2"/>
        </w:rPr>
        <w:t xml:space="preserve"> travail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376F719D" w14:textId="77777777" w:rsidR="00C01397" w:rsidRPr="00030CEB" w:rsidRDefault="00C01397" w:rsidP="00C01397">
      <w:pPr>
        <w:widowControl w:val="0"/>
        <w:tabs>
          <w:tab w:val="left" w:pos="9072"/>
          <w:tab w:val="right" w:leader="dot" w:pos="9878"/>
        </w:tabs>
        <w:autoSpaceDE w:val="0"/>
        <w:spacing w:before="257"/>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14:</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4"/>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fiche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d'information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relative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au</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matériel</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2"/>
        </w:rPr>
        <w:t>essentiel</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9666A5A" w14:textId="77777777" w:rsidR="00C01397" w:rsidRPr="00030CEB" w:rsidRDefault="00C01397" w:rsidP="00C01397">
      <w:pPr>
        <w:widowControl w:val="0"/>
        <w:tabs>
          <w:tab w:val="left" w:pos="9072"/>
          <w:tab w:val="right" w:leader="dot" w:pos="9878"/>
        </w:tabs>
        <w:autoSpaceDE w:val="0"/>
        <w:spacing w:before="259"/>
        <w:ind w:left="493"/>
        <w:rPr>
          <w:rFonts w:ascii="Bookman Old Style" w:eastAsia="Arial Narrow" w:hAnsi="Bookman Old Style" w:cs="Arial Narrow"/>
        </w:rPr>
      </w:pPr>
      <w:r w:rsidRPr="00030CEB">
        <w:rPr>
          <w:rFonts w:ascii="Bookman Old Style" w:eastAsia="Arial Narrow" w:hAnsi="Bookman Old Style" w:cs="Arial Narrow"/>
        </w:rPr>
        <w:t>Annexe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n°</w:t>
      </w:r>
      <w:r w:rsidRPr="00030CEB">
        <w:rPr>
          <w:rFonts w:ascii="Bookman Old Style" w:eastAsia="Arial Narrow" w:hAnsi="Bookman Old Style" w:cs="Arial Narrow"/>
          <w:spacing w:val="-4"/>
        </w:rPr>
        <w:t xml:space="preserve"> </w:t>
      </w:r>
      <w:proofErr w:type="gramStart"/>
      <w:r w:rsidRPr="00030CEB">
        <w:rPr>
          <w:rFonts w:ascii="Bookman Old Style" w:eastAsia="Arial Narrow" w:hAnsi="Bookman Old Style" w:cs="Arial Narrow"/>
        </w:rPr>
        <w:t>15:</w:t>
      </w:r>
      <w:proofErr w:type="gramEnd"/>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Modèle</w:t>
      </w:r>
      <w:r w:rsidRPr="00030CEB">
        <w:rPr>
          <w:rFonts w:ascii="Bookman Old Style" w:eastAsia="Arial Narrow" w:hAnsi="Bookman Old Style" w:cs="Arial Narrow"/>
          <w:spacing w:val="-5"/>
        </w:rPr>
        <w:t xml:space="preserve"> </w:t>
      </w:r>
      <w:r w:rsidRPr="00030CEB">
        <w:rPr>
          <w:rFonts w:ascii="Bookman Old Style" w:eastAsia="Arial Narrow" w:hAnsi="Bookman Old Style" w:cs="Arial Narrow"/>
        </w:rPr>
        <w:t>de déclaration</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sur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l'honneur</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visite</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rPr>
        <w:t>du</w:t>
      </w:r>
      <w:r w:rsidRPr="00030CEB">
        <w:rPr>
          <w:rFonts w:ascii="Bookman Old Style" w:eastAsia="Arial Narrow" w:hAnsi="Bookman Old Style" w:cs="Arial Narrow"/>
          <w:spacing w:val="-3"/>
        </w:rPr>
        <w:t xml:space="preserve"> </w:t>
      </w:r>
      <w:r w:rsidRPr="00030CEB">
        <w:rPr>
          <w:rFonts w:ascii="Bookman Old Style" w:eastAsia="Arial Narrow" w:hAnsi="Bookman Old Style" w:cs="Arial Narrow"/>
          <w:spacing w:val="-4"/>
        </w:rPr>
        <w:t>site</w:t>
      </w:r>
      <w:r w:rsidRPr="00030CEB">
        <w:rPr>
          <w:rFonts w:ascii="Bookman Old Style" w:eastAsia="Arial Narrow" w:hAnsi="Bookman Old Style" w:cs="Arial Narrow"/>
        </w:rPr>
        <w:tab/>
      </w:r>
      <w:r w:rsidRPr="00030CEB">
        <w:rPr>
          <w:rFonts w:ascii="Bookman Old Style" w:eastAsia="Arial Narrow" w:hAnsi="Bookman Old Style" w:cs="Arial Narrow"/>
          <w:spacing w:val="-5"/>
        </w:rPr>
        <w:t>144</w:t>
      </w:r>
    </w:p>
    <w:p w14:paraId="45DAD84B" w14:textId="77A89DFE" w:rsidR="00C01397" w:rsidRDefault="00C01397" w:rsidP="00230C15">
      <w:pPr>
        <w:suppressAutoHyphens w:val="0"/>
        <w:autoSpaceDN/>
        <w:textAlignment w:val="auto"/>
      </w:pPr>
    </w:p>
    <w:p w14:paraId="1AC216EE" w14:textId="3590CDFB" w:rsidR="00C01397" w:rsidRDefault="00C01397" w:rsidP="00230C15">
      <w:pPr>
        <w:suppressAutoHyphens w:val="0"/>
        <w:autoSpaceDN/>
        <w:textAlignment w:val="auto"/>
      </w:pPr>
    </w:p>
    <w:p w14:paraId="0F3AE6F6" w14:textId="2D6E3205" w:rsidR="00C01397" w:rsidRDefault="00C01397" w:rsidP="00230C15">
      <w:pPr>
        <w:suppressAutoHyphens w:val="0"/>
        <w:autoSpaceDN/>
        <w:textAlignment w:val="auto"/>
      </w:pPr>
    </w:p>
    <w:p w14:paraId="7781B8A3" w14:textId="469548B7" w:rsidR="00C01397" w:rsidRDefault="00C01397" w:rsidP="00230C15">
      <w:pPr>
        <w:suppressAutoHyphens w:val="0"/>
        <w:autoSpaceDN/>
        <w:textAlignment w:val="auto"/>
      </w:pPr>
    </w:p>
    <w:p w14:paraId="681365ED" w14:textId="60F15C7D" w:rsidR="00C01397" w:rsidRDefault="00C01397" w:rsidP="00230C15">
      <w:pPr>
        <w:suppressAutoHyphens w:val="0"/>
        <w:autoSpaceDN/>
        <w:textAlignment w:val="auto"/>
      </w:pPr>
    </w:p>
    <w:p w14:paraId="26762451" w14:textId="56B7E0BE" w:rsidR="00C01397" w:rsidRDefault="00C01397" w:rsidP="00230C15">
      <w:pPr>
        <w:suppressAutoHyphens w:val="0"/>
        <w:autoSpaceDN/>
        <w:textAlignment w:val="auto"/>
      </w:pPr>
    </w:p>
    <w:p w14:paraId="6735CCA3" w14:textId="04A927AC" w:rsidR="00C01397" w:rsidRDefault="00C01397" w:rsidP="00230C15">
      <w:pPr>
        <w:suppressAutoHyphens w:val="0"/>
        <w:autoSpaceDN/>
        <w:textAlignment w:val="auto"/>
      </w:pPr>
    </w:p>
    <w:p w14:paraId="6863A70E" w14:textId="141A6A16" w:rsidR="00C01397" w:rsidRDefault="00C01397" w:rsidP="00230C15">
      <w:pPr>
        <w:suppressAutoHyphens w:val="0"/>
        <w:autoSpaceDN/>
        <w:textAlignment w:val="auto"/>
      </w:pPr>
    </w:p>
    <w:p w14:paraId="546483DD" w14:textId="40BB896F" w:rsidR="00C01397" w:rsidRDefault="00C01397" w:rsidP="00230C15">
      <w:pPr>
        <w:suppressAutoHyphens w:val="0"/>
        <w:autoSpaceDN/>
        <w:textAlignment w:val="auto"/>
      </w:pPr>
    </w:p>
    <w:p w14:paraId="75943579" w14:textId="201E3188" w:rsidR="00C01397" w:rsidRDefault="00C01397" w:rsidP="00230C15">
      <w:pPr>
        <w:suppressAutoHyphens w:val="0"/>
        <w:autoSpaceDN/>
        <w:textAlignment w:val="auto"/>
      </w:pPr>
    </w:p>
    <w:p w14:paraId="415EFE35" w14:textId="6174A1BC" w:rsidR="00C01397" w:rsidRDefault="00C01397" w:rsidP="00230C15">
      <w:pPr>
        <w:suppressAutoHyphens w:val="0"/>
        <w:autoSpaceDN/>
        <w:textAlignment w:val="auto"/>
      </w:pPr>
    </w:p>
    <w:p w14:paraId="11F9767A" w14:textId="77777777" w:rsidR="009E5E34" w:rsidRDefault="009E5E34" w:rsidP="00230C15">
      <w:pPr>
        <w:suppressAutoHyphens w:val="0"/>
        <w:autoSpaceDN/>
        <w:textAlignment w:val="auto"/>
      </w:pPr>
    </w:p>
    <w:p w14:paraId="526D87A1" w14:textId="007FEF74" w:rsidR="00C01397" w:rsidRDefault="00C01397" w:rsidP="00230C15">
      <w:pPr>
        <w:suppressAutoHyphens w:val="0"/>
        <w:autoSpaceDN/>
        <w:textAlignment w:val="auto"/>
      </w:pPr>
    </w:p>
    <w:p w14:paraId="4711ED69" w14:textId="2E480FE1" w:rsidR="00C01397" w:rsidRDefault="00C01397" w:rsidP="00230C15">
      <w:pPr>
        <w:suppressAutoHyphens w:val="0"/>
        <w:autoSpaceDN/>
        <w:textAlignment w:val="auto"/>
      </w:pPr>
    </w:p>
    <w:p w14:paraId="1D95EA94" w14:textId="77777777" w:rsidR="00C01397" w:rsidRPr="0029472D" w:rsidRDefault="00C01397" w:rsidP="00230C15">
      <w:pPr>
        <w:suppressAutoHyphens w:val="0"/>
        <w:autoSpaceDN/>
        <w:textAlignment w:val="auto"/>
      </w:pPr>
    </w:p>
    <w:p w14:paraId="2BB4B8EC" w14:textId="253062D3" w:rsidR="00F40671" w:rsidRPr="0029472D" w:rsidRDefault="00F40671" w:rsidP="009E5E34">
      <w:pPr>
        <w:pStyle w:val="Titre2"/>
        <w:jc w:val="center"/>
        <w:rPr>
          <w:spacing w:val="34"/>
        </w:rPr>
      </w:pPr>
      <w:bookmarkStart w:id="963" w:name="_Toc188018647"/>
      <w:r w:rsidRPr="0029472D">
        <w:rPr>
          <w:b w:val="0"/>
          <w:bCs w:val="0"/>
          <w:caps/>
          <w:spacing w:val="36"/>
          <w:w w:val="80"/>
          <w:position w:val="-1"/>
          <w:sz w:val="36"/>
          <w:szCs w:val="60"/>
        </w:rPr>
        <w:t>Annexe n° 1</w:t>
      </w:r>
      <w:r w:rsidR="007C0300">
        <w:rPr>
          <w:b w:val="0"/>
          <w:bCs w:val="0"/>
          <w:caps/>
          <w:spacing w:val="36"/>
          <w:w w:val="80"/>
          <w:position w:val="-1"/>
          <w:sz w:val="36"/>
          <w:szCs w:val="60"/>
        </w:rPr>
        <w:t xml:space="preserve"> </w:t>
      </w:r>
      <w:r w:rsidRPr="0029472D">
        <w:rPr>
          <w:b w:val="0"/>
          <w:bCs w:val="0"/>
          <w:caps/>
          <w:spacing w:val="36"/>
          <w:w w:val="80"/>
          <w:position w:val="-1"/>
          <w:sz w:val="36"/>
          <w:szCs w:val="60"/>
        </w:rPr>
        <w:t xml:space="preserve">: Modèle </w:t>
      </w:r>
      <w:r w:rsidR="004F7EB4" w:rsidRPr="0029472D">
        <w:rPr>
          <w:b w:val="0"/>
          <w:bCs w:val="0"/>
          <w:caps/>
          <w:spacing w:val="36"/>
          <w:w w:val="80"/>
          <w:position w:val="-1"/>
          <w:sz w:val="36"/>
          <w:szCs w:val="60"/>
        </w:rPr>
        <w:t>DE</w:t>
      </w:r>
      <w:r w:rsidR="009E5E34">
        <w:rPr>
          <w:b w:val="0"/>
          <w:bCs w:val="0"/>
          <w:caps/>
          <w:spacing w:val="36"/>
          <w:w w:val="80"/>
          <w:position w:val="-1"/>
          <w:sz w:val="36"/>
          <w:szCs w:val="60"/>
        </w:rPr>
        <w:t xml:space="preserve"> D</w:t>
      </w:r>
      <w:r w:rsidR="004F7EB4" w:rsidRPr="0029472D">
        <w:rPr>
          <w:b w:val="0"/>
          <w:bCs w:val="0"/>
          <w:caps/>
          <w:spacing w:val="36"/>
          <w:w w:val="80"/>
          <w:position w:val="-1"/>
          <w:sz w:val="36"/>
          <w:szCs w:val="60"/>
        </w:rPr>
        <w:t xml:space="preserve">ECLARATION </w:t>
      </w:r>
      <w:r w:rsidRPr="0029472D">
        <w:rPr>
          <w:b w:val="0"/>
          <w:bCs w:val="0"/>
          <w:caps/>
          <w:spacing w:val="36"/>
          <w:w w:val="80"/>
          <w:position w:val="-1"/>
          <w:sz w:val="36"/>
          <w:szCs w:val="60"/>
        </w:rPr>
        <w:t>D’INTENTION de soumissionNER</w:t>
      </w:r>
      <w:bookmarkEnd w:id="963"/>
    </w:p>
    <w:p w14:paraId="193E0DB0" w14:textId="77777777" w:rsidR="009E5E34" w:rsidRDefault="009E5E34" w:rsidP="00F40671">
      <w:pPr>
        <w:widowControl w:val="0"/>
        <w:autoSpaceDE w:val="0"/>
        <w:adjustRightInd w:val="0"/>
        <w:spacing w:after="60" w:line="360" w:lineRule="auto"/>
        <w:ind w:left="107" w:right="3678"/>
        <w:rPr>
          <w:i/>
          <w:iCs/>
        </w:rPr>
      </w:pPr>
    </w:p>
    <w:p w14:paraId="00A44F2A" w14:textId="4C4BF68B"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1327272A"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bookmarkStart w:id="964" w:name="_Hlk216670001"/>
      <w:r w:rsidR="009E5E34">
        <w:t>N</w:t>
      </w:r>
      <w:r w:rsidRPr="0029472D">
        <w:t>°</w:t>
      </w:r>
      <w:r w:rsidR="009E5E34">
        <w:t>…………</w:t>
      </w:r>
      <w:proofErr w:type="gramStart"/>
      <w:r w:rsidR="009E5E34">
        <w:t>…….</w:t>
      </w:r>
      <w:proofErr w:type="gramEnd"/>
      <w:r w:rsidR="009E5E34">
        <w:t>/AONO/L11/CDPM/2025</w:t>
      </w:r>
      <w:r w:rsidR="009E5E34" w:rsidRPr="009E5E34">
        <w:t xml:space="preserve"> </w:t>
      </w:r>
      <w:r w:rsidR="009E5E34" w:rsidRPr="009E5E34">
        <w:rPr>
          <w:i/>
          <w:iCs/>
        </w:rPr>
        <w:t>POUR LES RAVAUX DE CONSTRUCTION D'UN TABLIER DE 10 ML EN BÉTON ARMÉ SUR LE PONT DE LA RIVIERE BIVOUBA, AU PK 11+100 DE LA ROUTE COMMUNALE C1024018 : BIVOUBA (INTER RN</w:t>
      </w:r>
      <w:proofErr w:type="gramStart"/>
      <w:r w:rsidR="009E5E34" w:rsidRPr="009E5E34">
        <w:rPr>
          <w:i/>
          <w:iCs/>
        </w:rPr>
        <w:t>7)-</w:t>
      </w:r>
      <w:proofErr w:type="gramEnd"/>
      <w:r w:rsidR="009E5E34" w:rsidRPr="009E5E34">
        <w:rPr>
          <w:i/>
          <w:iCs/>
        </w:rPr>
        <w:t>DONENDA-DIKOBÉ AVEC AMENAGEMENT DES VOIES D`ACCES 2KM DE PART ET D`AUTRE DE L`OUVRAGE, DANS L'ARRONDISSEMENT DE LOKOUNDJE, DEPARTEMENT DE L'OCEAN, REGION DU SUD.</w:t>
      </w:r>
    </w:p>
    <w:bookmarkEnd w:id="964"/>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proofErr w:type="gramStart"/>
      <w:r w:rsidRPr="0029472D">
        <w:t>à</w:t>
      </w:r>
      <w:r w:rsidRPr="0029472D">
        <w:rPr>
          <w:spacing w:val="7"/>
        </w:rPr>
        <w:t xml:space="preserve"> </w:t>
      </w:r>
      <w:r w:rsidRPr="0029472D">
        <w:rPr>
          <w:u w:val="single"/>
        </w:rPr>
        <w:t xml:space="preserve"> _</w:t>
      </w:r>
      <w:proofErr w:type="gramEnd"/>
      <w:r w:rsidRPr="0029472D">
        <w:rPr>
          <w:u w:val="single"/>
        </w:rPr>
        <w:t>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5C0AF2BF" w14:textId="32300CB8" w:rsidR="00273DD0" w:rsidRPr="0029472D" w:rsidRDefault="0049247B" w:rsidP="00410911">
      <w:pPr>
        <w:pStyle w:val="Titre2"/>
      </w:pPr>
      <w:bookmarkStart w:id="965" w:name="_Toc530309771"/>
      <w:bookmarkStart w:id="966" w:name="_Toc97557129"/>
      <w:bookmarkStart w:id="967" w:name="_Toc188018648"/>
      <w:bookmarkStart w:id="968" w:name="ANNEXES"/>
      <w:r w:rsidRPr="0029472D">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965"/>
      <w:bookmarkEnd w:id="966"/>
      <w:bookmarkEnd w:id="967"/>
    </w:p>
    <w:p w14:paraId="553D9D01" w14:textId="0681C4F6" w:rsidR="007C7B7A" w:rsidRPr="0029472D" w:rsidRDefault="007C7B7A" w:rsidP="00661E9E">
      <w:pPr>
        <w:widowControl w:val="0"/>
        <w:autoSpaceDE w:val="0"/>
        <w:spacing w:line="276" w:lineRule="auto"/>
        <w:jc w:val="both"/>
      </w:pPr>
      <w:r w:rsidRPr="0029472D">
        <w:t>Je, soussigné …......................…………………………................[</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661E9E">
      <w:pPr>
        <w:widowControl w:val="0"/>
        <w:autoSpaceDE w:val="0"/>
        <w:spacing w:line="276" w:lineRule="auto"/>
        <w:jc w:val="both"/>
      </w:pPr>
      <w:r w:rsidRPr="0029472D">
        <w:t>Après avoir pris connaissance de toutes les pièces figurant ou mentionnées au dossier d'Appel d’Offres y compris les additifs,</w:t>
      </w:r>
    </w:p>
    <w:p w14:paraId="6190C49A" w14:textId="77777777" w:rsidR="00661E9E" w:rsidRPr="00661E9E" w:rsidRDefault="00661E9E" w:rsidP="00661E9E">
      <w:pPr>
        <w:widowControl w:val="0"/>
        <w:autoSpaceDE w:val="0"/>
        <w:spacing w:line="276" w:lineRule="auto"/>
        <w:jc w:val="both"/>
        <w:rPr>
          <w:sz w:val="22"/>
          <w:szCs w:val="22"/>
        </w:rPr>
      </w:pPr>
      <w:r w:rsidRPr="00661E9E">
        <w:rPr>
          <w:sz w:val="22"/>
          <w:szCs w:val="22"/>
        </w:rPr>
        <w:t>N°…………</w:t>
      </w:r>
      <w:proofErr w:type="gramStart"/>
      <w:r w:rsidRPr="00661E9E">
        <w:rPr>
          <w:sz w:val="22"/>
          <w:szCs w:val="22"/>
        </w:rPr>
        <w:t>…….</w:t>
      </w:r>
      <w:proofErr w:type="gramEnd"/>
      <w:r w:rsidRPr="00661E9E">
        <w:rPr>
          <w:sz w:val="22"/>
          <w:szCs w:val="22"/>
        </w:rPr>
        <w:t>/AONO/L11/CDPM/2025 POUR LES RAVAUX DE CONSTRUCTION D'UN TABLIER DE 10 ML EN BÉTON ARMÉ SUR LE PONT DE LA RIVIERE BIVOUBA, AU PK 11+100 DE LA ROUTE COMMUNALE C1024018 : BIVOUBA (INTER RN</w:t>
      </w:r>
      <w:proofErr w:type="gramStart"/>
      <w:r w:rsidRPr="00661E9E">
        <w:rPr>
          <w:sz w:val="22"/>
          <w:szCs w:val="22"/>
        </w:rPr>
        <w:t>7)-</w:t>
      </w:r>
      <w:proofErr w:type="gramEnd"/>
      <w:r w:rsidRPr="00661E9E">
        <w:rPr>
          <w:sz w:val="22"/>
          <w:szCs w:val="22"/>
        </w:rPr>
        <w:t>DONENDA-DIKOBÉ AVEC AMENAGEMENT DES VOIES D`ACCES 2KM DE PART ET D`AUTRE DE L`OUVRAGE, DANS L'ARRONDISSEMENT DE LOKOUNDJE, DEPARTEMENT DE L'OCEAN, REGION DU SUD.</w:t>
      </w:r>
    </w:p>
    <w:p w14:paraId="2596F203" w14:textId="09D3205D" w:rsidR="007C7B7A" w:rsidRPr="0029472D" w:rsidRDefault="007C7B7A" w:rsidP="00661E9E">
      <w:pPr>
        <w:widowControl w:val="0"/>
        <w:autoSpaceDE w:val="0"/>
        <w:spacing w:line="276"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ACF191C" w14:textId="5399E8C4" w:rsidR="007C7B7A" w:rsidRPr="0029472D" w:rsidRDefault="007C7B7A" w:rsidP="00661E9E">
      <w:pPr>
        <w:widowControl w:val="0"/>
        <w:autoSpaceDE w:val="0"/>
        <w:spacing w:line="276" w:lineRule="auto"/>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661E9E">
      <w:pPr>
        <w:widowControl w:val="0"/>
        <w:autoSpaceDE w:val="0"/>
        <w:spacing w:line="276"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661E9E">
      <w:pPr>
        <w:widowControl w:val="0"/>
        <w:autoSpaceDE w:val="0"/>
        <w:spacing w:line="276" w:lineRule="auto"/>
        <w:jc w:val="both"/>
      </w:pPr>
      <w:r w:rsidRPr="0029472D">
        <w:t xml:space="preserve">-  M'engage à exécuter les prestations dans un délai de …...............………  </w:t>
      </w:r>
      <w:r w:rsidR="00B306DB" w:rsidRPr="0029472D">
        <w:t>Mois</w:t>
      </w:r>
    </w:p>
    <w:p w14:paraId="0E140804" w14:textId="0BF1423F" w:rsidR="007C7B7A" w:rsidRPr="0029472D" w:rsidRDefault="007C7B7A" w:rsidP="00661E9E">
      <w:pPr>
        <w:widowControl w:val="0"/>
        <w:autoSpaceDE w:val="0"/>
        <w:spacing w:line="276"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661E9E">
      <w:pPr>
        <w:pStyle w:val="Paragraphedeliste"/>
        <w:widowControl w:val="0"/>
        <w:numPr>
          <w:ilvl w:val="0"/>
          <w:numId w:val="6"/>
        </w:numPr>
        <w:autoSpaceDE w:val="0"/>
        <w:spacing w:line="276"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661E9E">
      <w:pPr>
        <w:widowControl w:val="0"/>
        <w:autoSpaceDE w:val="0"/>
        <w:spacing w:line="276" w:lineRule="auto"/>
        <w:jc w:val="both"/>
      </w:pPr>
      <w:r w:rsidRPr="0029472D">
        <w:t>Les rabais offerts et les modalités d’application desdits rabais sont les suivants :</w:t>
      </w:r>
    </w:p>
    <w:p w14:paraId="6A405C02" w14:textId="34DA8D2A" w:rsidR="007C7B7A" w:rsidRPr="0029472D" w:rsidRDefault="007C7B7A" w:rsidP="00661E9E">
      <w:pPr>
        <w:widowControl w:val="0"/>
        <w:autoSpaceDE w:val="0"/>
        <w:spacing w:line="276" w:lineRule="auto"/>
        <w:jc w:val="both"/>
      </w:pPr>
      <w:r w:rsidRPr="0029472D">
        <w:t>…………………………………………………………………………………………………………………………………………………………......................................................................</w:t>
      </w:r>
      <w:r w:rsidR="00AF5830" w:rsidRPr="0029472D">
        <w:t>.........</w:t>
      </w:r>
    </w:p>
    <w:p w14:paraId="79407C7B" w14:textId="05E40831" w:rsidR="007C7B7A" w:rsidRPr="0029472D" w:rsidRDefault="007C7B7A" w:rsidP="00661E9E">
      <w:pPr>
        <w:widowControl w:val="0"/>
        <w:autoSpaceDE w:val="0"/>
        <w:spacing w:line="276" w:lineRule="auto"/>
        <w:jc w:val="both"/>
      </w:pPr>
      <w:r w:rsidRPr="0029472D">
        <w:t>Le Maître d’Ouvrage ou le Maître d’Ouvrage Délégué</w:t>
      </w:r>
    </w:p>
    <w:p w14:paraId="39F467DB" w14:textId="587094A6" w:rsidR="007C7B7A" w:rsidRPr="0029472D" w:rsidRDefault="007C7B7A" w:rsidP="00661E9E">
      <w:pPr>
        <w:widowControl w:val="0"/>
        <w:autoSpaceDE w:val="0"/>
        <w:spacing w:line="276"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661E9E">
      <w:pPr>
        <w:widowControl w:val="0"/>
        <w:autoSpaceDE w:val="0"/>
        <w:spacing w:line="276" w:lineRule="auto"/>
        <w:jc w:val="both"/>
      </w:pPr>
      <w:r w:rsidRPr="0029472D">
        <w:t>………...........................................……….  Agence de ………...........................................……….</w:t>
      </w:r>
    </w:p>
    <w:p w14:paraId="0D9CD06D" w14:textId="038D5027" w:rsidR="007C7B7A" w:rsidRPr="0029472D" w:rsidRDefault="007C7B7A" w:rsidP="00661E9E">
      <w:pPr>
        <w:widowControl w:val="0"/>
        <w:autoSpaceDE w:val="0"/>
        <w:spacing w:line="276" w:lineRule="auto"/>
        <w:jc w:val="both"/>
      </w:pPr>
      <w:r w:rsidRPr="0029472D">
        <w:t>Avant signature du marché, la présente soumission acceptée par vous vaudra engagement entre nous.</w:t>
      </w:r>
    </w:p>
    <w:p w14:paraId="53F49780" w14:textId="34B518D3" w:rsidR="007C7B7A" w:rsidRPr="0029472D" w:rsidRDefault="007C7B7A" w:rsidP="00661E9E">
      <w:pPr>
        <w:widowControl w:val="0"/>
        <w:autoSpaceDE w:val="0"/>
        <w:spacing w:line="276" w:lineRule="auto"/>
        <w:jc w:val="both"/>
      </w:pPr>
      <w:r w:rsidRPr="0029472D">
        <w:t xml:space="preserve">Fait à ……….......................................……….  </w:t>
      </w:r>
      <w:r w:rsidR="00B306DB" w:rsidRPr="0029472D">
        <w:t>Le</w:t>
      </w:r>
      <w:r w:rsidRPr="0029472D">
        <w:t xml:space="preserve"> ………..........................................……….</w:t>
      </w:r>
    </w:p>
    <w:p w14:paraId="6964E24A" w14:textId="77777777" w:rsidR="007C7B7A" w:rsidRPr="0029472D" w:rsidRDefault="007C7B7A" w:rsidP="00661E9E">
      <w:pPr>
        <w:widowControl w:val="0"/>
        <w:autoSpaceDE w:val="0"/>
        <w:spacing w:line="276" w:lineRule="auto"/>
        <w:jc w:val="both"/>
      </w:pPr>
      <w:r w:rsidRPr="0029472D">
        <w:t xml:space="preserve">Signature de </w:t>
      </w:r>
    </w:p>
    <w:p w14:paraId="5E4A1416" w14:textId="1A16741E" w:rsidR="007C7B7A" w:rsidRPr="0029472D" w:rsidRDefault="00B306DB" w:rsidP="00661E9E">
      <w:pPr>
        <w:widowControl w:val="0"/>
        <w:autoSpaceDE w:val="0"/>
        <w:spacing w:line="276"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661E9E">
      <w:pPr>
        <w:widowControl w:val="0"/>
        <w:autoSpaceDE w:val="0"/>
        <w:spacing w:line="276" w:lineRule="auto"/>
        <w:jc w:val="both"/>
      </w:pPr>
      <w:r w:rsidRPr="0029472D">
        <w:t>(8)</w:t>
      </w:r>
      <w:r w:rsidR="004F2CFC" w:rsidRPr="0029472D">
        <w:t xml:space="preserve"> </w:t>
      </w:r>
      <w:r w:rsidRPr="0029472D">
        <w:t>Supprimer la mention inutile</w:t>
      </w:r>
    </w:p>
    <w:p w14:paraId="24BE2290" w14:textId="04804E2A" w:rsidR="00353DCC" w:rsidRPr="0029472D" w:rsidRDefault="007C7B7A" w:rsidP="00661E9E">
      <w:pPr>
        <w:widowControl w:val="0"/>
        <w:autoSpaceDE w:val="0"/>
        <w:spacing w:line="276" w:lineRule="auto"/>
        <w:jc w:val="both"/>
        <w:sectPr w:rsidR="00353DCC" w:rsidRPr="0029472D" w:rsidSect="001B5139">
          <w:footerReference w:type="default" r:id="rId21"/>
          <w:type w:val="continuous"/>
          <w:pgSz w:w="11900" w:h="16820"/>
          <w:pgMar w:top="426" w:right="560" w:bottom="1134" w:left="851" w:header="720" w:footer="720" w:gutter="0"/>
          <w:cols w:space="720"/>
        </w:sectPr>
      </w:pPr>
      <w:r w:rsidRPr="0029472D">
        <w:t>(9)</w:t>
      </w:r>
      <w:r w:rsidR="004F2CFC" w:rsidRPr="0029472D">
        <w:t xml:space="preserve"> </w:t>
      </w:r>
      <w:r w:rsidRPr="0029472D">
        <w:t>Annexer la lettre de pouvoirs</w:t>
      </w:r>
    </w:p>
    <w:p w14:paraId="2D40A7EF" w14:textId="4E7366E5" w:rsidR="00273DD0" w:rsidRPr="00D759FC" w:rsidRDefault="00353DCC" w:rsidP="00410911">
      <w:pPr>
        <w:pStyle w:val="Titre2"/>
        <w:rPr>
          <w:sz w:val="24"/>
          <w:szCs w:val="24"/>
        </w:rPr>
      </w:pPr>
      <w:bookmarkStart w:id="969" w:name="_Toc530309772"/>
      <w:bookmarkStart w:id="970" w:name="_Toc97557130"/>
      <w:bookmarkStart w:id="971" w:name="_Toc188018649"/>
      <w:r w:rsidRPr="00D759FC">
        <w:rPr>
          <w:sz w:val="24"/>
          <w:szCs w:val="24"/>
        </w:rPr>
        <w:t>Annexe</w:t>
      </w:r>
      <w:r w:rsidR="008169AF" w:rsidRPr="00D759FC">
        <w:rPr>
          <w:sz w:val="24"/>
          <w:szCs w:val="24"/>
        </w:rPr>
        <w:t xml:space="preserve"> </w:t>
      </w:r>
      <w:r w:rsidRPr="00D759FC">
        <w:rPr>
          <w:sz w:val="24"/>
          <w:szCs w:val="24"/>
        </w:rPr>
        <w:t xml:space="preserve">n° </w:t>
      </w:r>
      <w:r w:rsidR="007846F5" w:rsidRPr="00D759FC">
        <w:rPr>
          <w:sz w:val="24"/>
          <w:szCs w:val="24"/>
        </w:rPr>
        <w:t>3</w:t>
      </w:r>
      <w:r w:rsidR="004F2CFC" w:rsidRPr="00D759FC">
        <w:rPr>
          <w:sz w:val="24"/>
          <w:szCs w:val="24"/>
        </w:rPr>
        <w:t xml:space="preserve"> </w:t>
      </w:r>
      <w:r w:rsidRPr="00D759FC">
        <w:rPr>
          <w:sz w:val="24"/>
          <w:szCs w:val="24"/>
        </w:rPr>
        <w:t>:</w:t>
      </w:r>
      <w:r w:rsidR="00B223BE" w:rsidRPr="00D759FC">
        <w:rPr>
          <w:sz w:val="24"/>
          <w:szCs w:val="24"/>
        </w:rPr>
        <w:t xml:space="preserve"> </w:t>
      </w:r>
      <w:r w:rsidRPr="00D759FC">
        <w:rPr>
          <w:sz w:val="24"/>
          <w:szCs w:val="24"/>
        </w:rPr>
        <w:t>Modèle</w:t>
      </w:r>
      <w:r w:rsidR="008169AF" w:rsidRPr="00D759FC">
        <w:rPr>
          <w:sz w:val="24"/>
          <w:szCs w:val="24"/>
        </w:rPr>
        <w:t xml:space="preserve"> </w:t>
      </w:r>
      <w:r w:rsidRPr="00D759FC">
        <w:rPr>
          <w:sz w:val="24"/>
          <w:szCs w:val="24"/>
        </w:rPr>
        <w:t>de</w:t>
      </w:r>
      <w:r w:rsidR="008169AF" w:rsidRPr="00D759FC">
        <w:rPr>
          <w:sz w:val="24"/>
          <w:szCs w:val="24"/>
        </w:rPr>
        <w:t xml:space="preserve"> </w:t>
      </w:r>
      <w:r w:rsidRPr="00D759FC">
        <w:rPr>
          <w:sz w:val="24"/>
          <w:szCs w:val="24"/>
        </w:rPr>
        <w:t>caution</w:t>
      </w:r>
      <w:r w:rsidR="007C7B7A" w:rsidRPr="00D759FC">
        <w:rPr>
          <w:sz w:val="24"/>
          <w:szCs w:val="24"/>
        </w:rPr>
        <w:t>nement</w:t>
      </w:r>
      <w:r w:rsidR="008169AF" w:rsidRPr="00D759FC">
        <w:rPr>
          <w:sz w:val="24"/>
          <w:szCs w:val="24"/>
        </w:rPr>
        <w:t xml:space="preserve"> </w:t>
      </w:r>
      <w:r w:rsidRPr="00D759FC">
        <w:rPr>
          <w:sz w:val="24"/>
          <w:szCs w:val="24"/>
        </w:rPr>
        <w:t>de</w:t>
      </w:r>
      <w:r w:rsidR="008169AF" w:rsidRPr="00D759FC">
        <w:rPr>
          <w:sz w:val="24"/>
          <w:szCs w:val="24"/>
        </w:rPr>
        <w:t xml:space="preserve"> </w:t>
      </w:r>
      <w:r w:rsidRPr="00D759FC">
        <w:rPr>
          <w:sz w:val="24"/>
          <w:szCs w:val="24"/>
        </w:rPr>
        <w:t>soumission</w:t>
      </w:r>
      <w:bookmarkEnd w:id="969"/>
      <w:bookmarkEnd w:id="970"/>
      <w:bookmarkEnd w:id="971"/>
    </w:p>
    <w:p w14:paraId="0F49A183" w14:textId="77777777" w:rsidR="007C7B7A" w:rsidRPr="00D759FC" w:rsidRDefault="007C7B7A" w:rsidP="00230C15">
      <w:pPr>
        <w:widowControl w:val="0"/>
        <w:autoSpaceDE w:val="0"/>
        <w:spacing w:line="360" w:lineRule="auto"/>
        <w:ind w:left="107" w:right="-20"/>
        <w:rPr>
          <w:sz w:val="22"/>
          <w:szCs w:val="22"/>
        </w:rPr>
      </w:pPr>
      <w:bookmarkStart w:id="972" w:name="_Toc530309773"/>
      <w:r w:rsidRPr="00D759FC">
        <w:rPr>
          <w:sz w:val="20"/>
          <w:szCs w:val="20"/>
        </w:rPr>
        <w:t>Organisme financier</w:t>
      </w:r>
      <w:r w:rsidRPr="00D759FC">
        <w:rPr>
          <w:spacing w:val="7"/>
          <w:sz w:val="20"/>
          <w:szCs w:val="20"/>
        </w:rPr>
        <w:t xml:space="preserve"> </w:t>
      </w:r>
      <w:r w:rsidRPr="00D759FC">
        <w:rPr>
          <w:sz w:val="20"/>
          <w:szCs w:val="20"/>
        </w:rPr>
        <w:t>:</w:t>
      </w:r>
    </w:p>
    <w:p w14:paraId="40F5A6DF" w14:textId="333F73F3" w:rsidR="007C7B7A" w:rsidRPr="00D759FC" w:rsidRDefault="007C7B7A" w:rsidP="00086197">
      <w:pPr>
        <w:widowControl w:val="0"/>
        <w:autoSpaceDE w:val="0"/>
        <w:spacing w:before="12" w:line="360" w:lineRule="auto"/>
        <w:ind w:left="107" w:right="-20"/>
        <w:rPr>
          <w:sz w:val="22"/>
          <w:szCs w:val="22"/>
        </w:rPr>
      </w:pPr>
      <w:r w:rsidRPr="00D759FC">
        <w:rPr>
          <w:sz w:val="20"/>
          <w:szCs w:val="20"/>
        </w:rPr>
        <w:t>Référence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Caution</w:t>
      </w:r>
      <w:r w:rsidRPr="00D759FC">
        <w:rPr>
          <w:spacing w:val="7"/>
          <w:sz w:val="20"/>
          <w:szCs w:val="20"/>
        </w:rPr>
        <w:t xml:space="preserve"> </w:t>
      </w:r>
      <w:r w:rsidRPr="00D759FC">
        <w:rPr>
          <w:sz w:val="20"/>
          <w:szCs w:val="20"/>
        </w:rPr>
        <w:t>:</w:t>
      </w:r>
      <w:r w:rsidRPr="00D759FC">
        <w:rPr>
          <w:spacing w:val="7"/>
          <w:sz w:val="20"/>
          <w:szCs w:val="20"/>
        </w:rPr>
        <w:t xml:space="preserve"> </w:t>
      </w:r>
      <w:r w:rsidRPr="00D759FC">
        <w:rPr>
          <w:sz w:val="20"/>
          <w:szCs w:val="20"/>
        </w:rPr>
        <w:t>N°</w:t>
      </w:r>
      <w:r w:rsidRPr="00D759FC">
        <w:rPr>
          <w:spacing w:val="7"/>
          <w:sz w:val="20"/>
          <w:szCs w:val="20"/>
        </w:rPr>
        <w:t xml:space="preserve"> </w:t>
      </w:r>
      <w:r w:rsidRPr="00D759FC">
        <w:rPr>
          <w:i/>
          <w:iCs/>
          <w:sz w:val="20"/>
          <w:szCs w:val="20"/>
        </w:rPr>
        <w:t>……………..................................…</w:t>
      </w:r>
      <w:r w:rsidR="00B306DB" w:rsidRPr="00D759FC">
        <w:rPr>
          <w:i/>
          <w:iCs/>
          <w:sz w:val="20"/>
          <w:szCs w:val="20"/>
        </w:rPr>
        <w:t>……</w:t>
      </w:r>
      <w:r w:rsidRPr="00D759FC">
        <w:rPr>
          <w:i/>
          <w:iCs/>
          <w:sz w:val="20"/>
          <w:szCs w:val="20"/>
        </w:rPr>
        <w:t>.</w:t>
      </w:r>
    </w:p>
    <w:p w14:paraId="2B0F8358" w14:textId="730E5DE7" w:rsidR="007C7B7A" w:rsidRPr="00D759FC" w:rsidRDefault="007C7B7A" w:rsidP="00086197">
      <w:pPr>
        <w:widowControl w:val="0"/>
        <w:autoSpaceDE w:val="0"/>
        <w:spacing w:line="360" w:lineRule="auto"/>
        <w:ind w:left="-426" w:right="-214"/>
        <w:rPr>
          <w:sz w:val="22"/>
          <w:szCs w:val="22"/>
        </w:rPr>
      </w:pPr>
      <w:r w:rsidRPr="00D759FC">
        <w:rPr>
          <w:sz w:val="20"/>
          <w:szCs w:val="20"/>
        </w:rPr>
        <w:t xml:space="preserve">Adressée </w:t>
      </w:r>
      <w:r w:rsidR="00B306DB" w:rsidRPr="00D759FC">
        <w:rPr>
          <w:sz w:val="20"/>
          <w:szCs w:val="20"/>
        </w:rPr>
        <w:t xml:space="preserve">à </w:t>
      </w:r>
      <w:r w:rsidR="00661E9E" w:rsidRPr="00D759FC">
        <w:rPr>
          <w:spacing w:val="-7"/>
          <w:sz w:val="20"/>
          <w:szCs w:val="20"/>
        </w:rPr>
        <w:t>Monsieur le PREFET DE L’OCEAN</w:t>
      </w:r>
      <w:r w:rsidR="00B306DB" w:rsidRPr="00D759FC">
        <w:rPr>
          <w:sz w:val="20"/>
          <w:szCs w:val="20"/>
        </w:rPr>
        <w:t xml:space="preserve">, </w:t>
      </w:r>
      <w:r w:rsidR="00B306DB" w:rsidRPr="00D759FC">
        <w:rPr>
          <w:spacing w:val="-7"/>
          <w:sz w:val="20"/>
          <w:szCs w:val="20"/>
        </w:rPr>
        <w:t>ci</w:t>
      </w:r>
      <w:r w:rsidRPr="00D759FC">
        <w:rPr>
          <w:sz w:val="20"/>
          <w:szCs w:val="20"/>
        </w:rPr>
        <w:t>-</w:t>
      </w:r>
      <w:r w:rsidR="00B306DB" w:rsidRPr="00D759FC">
        <w:rPr>
          <w:sz w:val="20"/>
          <w:szCs w:val="20"/>
        </w:rPr>
        <w:t xml:space="preserve">dessous </w:t>
      </w:r>
      <w:r w:rsidR="00B306DB" w:rsidRPr="00D759FC">
        <w:rPr>
          <w:spacing w:val="-7"/>
          <w:sz w:val="20"/>
          <w:szCs w:val="20"/>
        </w:rPr>
        <w:t>désigné</w:t>
      </w:r>
      <w:r w:rsidR="00B306DB" w:rsidRPr="00D759FC">
        <w:rPr>
          <w:sz w:val="20"/>
          <w:szCs w:val="20"/>
        </w:rPr>
        <w:t xml:space="preserve"> </w:t>
      </w:r>
      <w:r w:rsidR="00B306DB" w:rsidRPr="00D759FC">
        <w:rPr>
          <w:spacing w:val="-7"/>
          <w:sz w:val="20"/>
          <w:szCs w:val="20"/>
        </w:rPr>
        <w:t>«</w:t>
      </w:r>
      <w:r w:rsidR="00B306DB" w:rsidRPr="00D759FC">
        <w:rPr>
          <w:sz w:val="20"/>
          <w:szCs w:val="20"/>
        </w:rPr>
        <w:t xml:space="preserve"> </w:t>
      </w:r>
      <w:r w:rsidR="00B306DB" w:rsidRPr="00D759FC">
        <w:rPr>
          <w:spacing w:val="-7"/>
          <w:sz w:val="20"/>
          <w:szCs w:val="20"/>
        </w:rPr>
        <w:t>le</w:t>
      </w:r>
      <w:r w:rsidR="00B306DB" w:rsidRPr="00D759FC">
        <w:rPr>
          <w:sz w:val="20"/>
          <w:szCs w:val="20"/>
        </w:rPr>
        <w:t xml:space="preserve"> </w:t>
      </w:r>
      <w:r w:rsidR="00B306DB" w:rsidRPr="00D759FC">
        <w:rPr>
          <w:spacing w:val="-7"/>
          <w:sz w:val="20"/>
          <w:szCs w:val="20"/>
        </w:rPr>
        <w:t>Maître</w:t>
      </w:r>
      <w:r w:rsidRPr="00D759FC">
        <w:rPr>
          <w:sz w:val="20"/>
          <w:szCs w:val="20"/>
        </w:rPr>
        <w:t xml:space="preserve"> d’Ouvrage</w:t>
      </w:r>
      <w:r w:rsidR="00792F23" w:rsidRPr="00D759FC">
        <w:rPr>
          <w:sz w:val="20"/>
          <w:szCs w:val="20"/>
        </w:rPr>
        <w:t xml:space="preserve"> </w:t>
      </w:r>
      <w:proofErr w:type="spellStart"/>
      <w:r w:rsidR="00792F23" w:rsidRPr="00D759FC">
        <w:rPr>
          <w:sz w:val="20"/>
          <w:szCs w:val="20"/>
        </w:rPr>
        <w:t>Delegue</w:t>
      </w:r>
      <w:proofErr w:type="spellEnd"/>
      <w:r w:rsidRPr="00D759FC">
        <w:rPr>
          <w:spacing w:val="7"/>
          <w:sz w:val="20"/>
          <w:szCs w:val="20"/>
        </w:rPr>
        <w:t xml:space="preserve"> </w:t>
      </w:r>
      <w:r w:rsidRPr="00D759FC">
        <w:rPr>
          <w:sz w:val="20"/>
          <w:szCs w:val="20"/>
        </w:rPr>
        <w:t>»</w:t>
      </w:r>
    </w:p>
    <w:p w14:paraId="6852C34A" w14:textId="2440A686" w:rsidR="007C7B7A" w:rsidRPr="00D759FC" w:rsidRDefault="007C7B7A" w:rsidP="00086197">
      <w:pPr>
        <w:widowControl w:val="0"/>
        <w:autoSpaceDE w:val="0"/>
        <w:spacing w:line="360" w:lineRule="auto"/>
        <w:ind w:left="-426" w:right="-259"/>
        <w:jc w:val="both"/>
        <w:rPr>
          <w:sz w:val="22"/>
          <w:szCs w:val="22"/>
        </w:rPr>
      </w:pPr>
      <w:r w:rsidRPr="00D759FC">
        <w:rPr>
          <w:sz w:val="22"/>
          <w:szCs w:val="22"/>
        </w:rPr>
        <w:t>Attendu</w:t>
      </w:r>
      <w:r w:rsidRPr="00D759FC">
        <w:rPr>
          <w:spacing w:val="-3"/>
          <w:sz w:val="22"/>
          <w:szCs w:val="22"/>
        </w:rPr>
        <w:t xml:space="preserve"> </w:t>
      </w:r>
      <w:r w:rsidRPr="00D759FC">
        <w:rPr>
          <w:sz w:val="22"/>
          <w:szCs w:val="22"/>
        </w:rPr>
        <w:t>que</w:t>
      </w:r>
      <w:r w:rsidRPr="00D759FC">
        <w:rPr>
          <w:spacing w:val="-3"/>
          <w:sz w:val="22"/>
          <w:szCs w:val="22"/>
        </w:rPr>
        <w:t xml:space="preserve"> </w:t>
      </w:r>
      <w:r w:rsidRPr="00D759FC">
        <w:rPr>
          <w:sz w:val="22"/>
          <w:szCs w:val="22"/>
        </w:rPr>
        <w:t>le</w:t>
      </w:r>
      <w:r w:rsidRPr="00D759FC">
        <w:rPr>
          <w:spacing w:val="-3"/>
          <w:sz w:val="22"/>
          <w:szCs w:val="22"/>
        </w:rPr>
        <w:t xml:space="preserve"> </w:t>
      </w:r>
      <w:r w:rsidR="00B306DB" w:rsidRPr="00D759FC">
        <w:rPr>
          <w:sz w:val="22"/>
          <w:szCs w:val="22"/>
        </w:rPr>
        <w:t>Prestataire</w:t>
      </w:r>
      <w:r w:rsidR="00B306DB" w:rsidRPr="00D759FC">
        <w:rPr>
          <w:spacing w:val="-3"/>
          <w:sz w:val="22"/>
          <w:szCs w:val="22"/>
        </w:rPr>
        <w:t xml:space="preserve"> …</w:t>
      </w:r>
      <w:r w:rsidRPr="00D759FC">
        <w:rPr>
          <w:sz w:val="10"/>
          <w:szCs w:val="10"/>
        </w:rPr>
        <w:t>…………..........................…</w:t>
      </w:r>
      <w:r w:rsidR="00B306DB" w:rsidRPr="00D759FC">
        <w:rPr>
          <w:sz w:val="10"/>
          <w:szCs w:val="10"/>
        </w:rPr>
        <w:t>……,</w:t>
      </w:r>
      <w:r w:rsidRPr="00D759FC">
        <w:rPr>
          <w:spacing w:val="-3"/>
          <w:sz w:val="22"/>
          <w:szCs w:val="22"/>
        </w:rPr>
        <w:t xml:space="preserve"> </w:t>
      </w:r>
      <w:r w:rsidRPr="00D759FC">
        <w:rPr>
          <w:sz w:val="22"/>
          <w:szCs w:val="22"/>
        </w:rPr>
        <w:t>ci-dessous</w:t>
      </w:r>
      <w:r w:rsidRPr="00D759FC">
        <w:rPr>
          <w:spacing w:val="-3"/>
          <w:sz w:val="22"/>
          <w:szCs w:val="22"/>
        </w:rPr>
        <w:t xml:space="preserve"> </w:t>
      </w:r>
      <w:r w:rsidRPr="00D759FC">
        <w:rPr>
          <w:sz w:val="22"/>
          <w:szCs w:val="22"/>
        </w:rPr>
        <w:t>désignée</w:t>
      </w:r>
      <w:r w:rsidRPr="00D759FC">
        <w:rPr>
          <w:spacing w:val="-3"/>
          <w:sz w:val="22"/>
          <w:szCs w:val="22"/>
        </w:rPr>
        <w:t xml:space="preserve"> </w:t>
      </w:r>
      <w:r w:rsidRPr="00D759FC">
        <w:rPr>
          <w:sz w:val="22"/>
          <w:szCs w:val="22"/>
        </w:rPr>
        <w:t>«</w:t>
      </w:r>
      <w:r w:rsidRPr="00D759FC">
        <w:rPr>
          <w:spacing w:val="-3"/>
          <w:sz w:val="22"/>
          <w:szCs w:val="22"/>
        </w:rPr>
        <w:t xml:space="preserve"> </w:t>
      </w:r>
      <w:r w:rsidRPr="00D759FC">
        <w:rPr>
          <w:sz w:val="22"/>
          <w:szCs w:val="22"/>
        </w:rPr>
        <w:t>le</w:t>
      </w:r>
      <w:r w:rsidRPr="00D759FC">
        <w:rPr>
          <w:spacing w:val="-3"/>
          <w:sz w:val="22"/>
          <w:szCs w:val="22"/>
        </w:rPr>
        <w:t xml:space="preserve"> </w:t>
      </w:r>
      <w:r w:rsidRPr="00D759FC">
        <w:rPr>
          <w:sz w:val="22"/>
          <w:szCs w:val="22"/>
        </w:rPr>
        <w:t>soumissionnaire</w:t>
      </w:r>
      <w:r w:rsidRPr="00D759FC">
        <w:rPr>
          <w:spacing w:val="-3"/>
          <w:sz w:val="22"/>
          <w:szCs w:val="22"/>
        </w:rPr>
        <w:t xml:space="preserve"> </w:t>
      </w:r>
      <w:r w:rsidRPr="00D759FC">
        <w:rPr>
          <w:sz w:val="22"/>
          <w:szCs w:val="22"/>
        </w:rPr>
        <w:t>»,</w:t>
      </w:r>
      <w:r w:rsidRPr="00D759FC">
        <w:rPr>
          <w:spacing w:val="-3"/>
          <w:sz w:val="22"/>
          <w:szCs w:val="22"/>
        </w:rPr>
        <w:t xml:space="preserve"> </w:t>
      </w:r>
      <w:r w:rsidRPr="00D759FC">
        <w:rPr>
          <w:sz w:val="20"/>
          <w:szCs w:val="20"/>
        </w:rPr>
        <w:t>a</w:t>
      </w:r>
      <w:r w:rsidRPr="00D759FC">
        <w:rPr>
          <w:spacing w:val="-3"/>
          <w:sz w:val="20"/>
          <w:szCs w:val="20"/>
        </w:rPr>
        <w:t xml:space="preserve"> </w:t>
      </w:r>
      <w:r w:rsidRPr="00D759FC">
        <w:rPr>
          <w:sz w:val="20"/>
          <w:szCs w:val="20"/>
        </w:rPr>
        <w:t xml:space="preserve">soumis </w:t>
      </w:r>
      <w:r w:rsidR="00B306DB" w:rsidRPr="00D759FC">
        <w:rPr>
          <w:sz w:val="20"/>
          <w:szCs w:val="20"/>
        </w:rPr>
        <w:t xml:space="preserve">son </w:t>
      </w:r>
      <w:r w:rsidR="00B306DB" w:rsidRPr="00D759FC">
        <w:rPr>
          <w:spacing w:val="-13"/>
          <w:sz w:val="20"/>
          <w:szCs w:val="20"/>
        </w:rPr>
        <w:t>offre</w:t>
      </w:r>
      <w:r w:rsidR="00B306DB" w:rsidRPr="00D759FC">
        <w:rPr>
          <w:sz w:val="20"/>
          <w:szCs w:val="20"/>
        </w:rPr>
        <w:t xml:space="preserve"> </w:t>
      </w:r>
      <w:r w:rsidR="00B306DB" w:rsidRPr="00D759FC">
        <w:rPr>
          <w:spacing w:val="-13"/>
          <w:sz w:val="20"/>
          <w:szCs w:val="20"/>
        </w:rPr>
        <w:t>en</w:t>
      </w:r>
      <w:r w:rsidR="00B306DB" w:rsidRPr="00D759FC">
        <w:rPr>
          <w:sz w:val="20"/>
          <w:szCs w:val="20"/>
        </w:rPr>
        <w:t xml:space="preserve"> </w:t>
      </w:r>
      <w:r w:rsidR="00B306DB" w:rsidRPr="00D759FC">
        <w:rPr>
          <w:spacing w:val="-13"/>
          <w:sz w:val="20"/>
          <w:szCs w:val="20"/>
        </w:rPr>
        <w:t>date</w:t>
      </w:r>
      <w:r w:rsidR="00B306DB" w:rsidRPr="00D759FC">
        <w:rPr>
          <w:sz w:val="20"/>
          <w:szCs w:val="20"/>
        </w:rPr>
        <w:t xml:space="preserve"> </w:t>
      </w:r>
      <w:r w:rsidR="00B306DB" w:rsidRPr="00D759FC">
        <w:rPr>
          <w:spacing w:val="-13"/>
          <w:sz w:val="20"/>
          <w:szCs w:val="20"/>
        </w:rPr>
        <w:t>du</w:t>
      </w:r>
      <w:r w:rsidR="00B306DB" w:rsidRPr="00D759FC">
        <w:rPr>
          <w:sz w:val="20"/>
          <w:szCs w:val="20"/>
        </w:rPr>
        <w:t xml:space="preserve"> </w:t>
      </w:r>
      <w:r w:rsidR="00B306DB" w:rsidRPr="00D759FC">
        <w:rPr>
          <w:spacing w:val="-13"/>
          <w:sz w:val="20"/>
          <w:szCs w:val="20"/>
        </w:rPr>
        <w:t>…</w:t>
      </w:r>
      <w:r w:rsidRPr="00D759FC">
        <w:rPr>
          <w:sz w:val="20"/>
          <w:szCs w:val="20"/>
        </w:rPr>
        <w:t>…………...............</w:t>
      </w:r>
      <w:r w:rsidRPr="00D759FC">
        <w:rPr>
          <w:spacing w:val="-14"/>
          <w:sz w:val="20"/>
          <w:szCs w:val="20"/>
        </w:rPr>
        <w:t xml:space="preserve"> </w:t>
      </w:r>
      <w:proofErr w:type="gramStart"/>
      <w:r w:rsidR="00B306DB" w:rsidRPr="00D759FC">
        <w:rPr>
          <w:sz w:val="20"/>
          <w:szCs w:val="20"/>
        </w:rPr>
        <w:t xml:space="preserve">Pour </w:t>
      </w:r>
      <w:r w:rsidR="00661E9E" w:rsidRPr="00D759FC">
        <w:rPr>
          <w:sz w:val="20"/>
          <w:szCs w:val="20"/>
        </w:rPr>
        <w:t xml:space="preserve"> l’appel</w:t>
      </w:r>
      <w:proofErr w:type="gramEnd"/>
      <w:r w:rsidR="00661E9E" w:rsidRPr="00D759FC">
        <w:rPr>
          <w:sz w:val="20"/>
          <w:szCs w:val="20"/>
        </w:rPr>
        <w:t xml:space="preserve"> d’offre </w:t>
      </w:r>
      <w:r w:rsidR="00661E9E" w:rsidRPr="00D759FC">
        <w:rPr>
          <w:spacing w:val="-13"/>
          <w:sz w:val="18"/>
          <w:szCs w:val="18"/>
        </w:rPr>
        <w:t>N°……/AONO/L11/CDPM/2025 POUR LES RAVAUX DE CONSTRUCTION D'UN TABLIER DE 10 ML EN BÉTON ARMÉ SUR LE PONT DE LA RIVIERE BIVOUBA, AU PK 11+100 DE LA ROUTE COMMUNALE C1024018 : BIVOUBA (INTER RN</w:t>
      </w:r>
      <w:proofErr w:type="gramStart"/>
      <w:r w:rsidR="00661E9E" w:rsidRPr="00D759FC">
        <w:rPr>
          <w:spacing w:val="-13"/>
          <w:sz w:val="18"/>
          <w:szCs w:val="18"/>
        </w:rPr>
        <w:t>7)-</w:t>
      </w:r>
      <w:proofErr w:type="gramEnd"/>
      <w:r w:rsidR="00661E9E" w:rsidRPr="00D759FC">
        <w:rPr>
          <w:spacing w:val="-13"/>
          <w:sz w:val="18"/>
          <w:szCs w:val="18"/>
        </w:rPr>
        <w:t>DONENDA-DIKOBÉ AVEC AMENAGEMENT DES VOIES D`ACCES 2KM DE PART ET D`AUTRE DE L`OUVRAGE, DANS L'ARRONDISSEMENT DE LOKOUNDJE, DEPARTEMENT DE L'OCEAN, REGION DU SUD</w:t>
      </w:r>
      <w:r w:rsidR="00661E9E" w:rsidRPr="00D759FC">
        <w:rPr>
          <w:spacing w:val="-13"/>
          <w:sz w:val="20"/>
          <w:szCs w:val="20"/>
        </w:rPr>
        <w:t>.</w:t>
      </w:r>
      <w:r w:rsidR="00B306DB" w:rsidRPr="00D759FC">
        <w:rPr>
          <w:sz w:val="20"/>
          <w:szCs w:val="20"/>
        </w:rPr>
        <w:t xml:space="preserve"> </w:t>
      </w:r>
      <w:proofErr w:type="gramStart"/>
      <w:r w:rsidR="00B306DB" w:rsidRPr="00D759FC">
        <w:rPr>
          <w:spacing w:val="-13"/>
          <w:sz w:val="20"/>
          <w:szCs w:val="20"/>
        </w:rPr>
        <w:t>ci</w:t>
      </w:r>
      <w:proofErr w:type="gramEnd"/>
      <w:r w:rsidRPr="00D759FC">
        <w:rPr>
          <w:sz w:val="20"/>
          <w:szCs w:val="20"/>
        </w:rPr>
        <w:t>-</w:t>
      </w:r>
      <w:r w:rsidR="00B306DB" w:rsidRPr="00D759FC">
        <w:rPr>
          <w:sz w:val="20"/>
          <w:szCs w:val="20"/>
        </w:rPr>
        <w:t xml:space="preserve">dessous </w:t>
      </w:r>
      <w:r w:rsidR="00B306DB" w:rsidRPr="00D759FC">
        <w:rPr>
          <w:spacing w:val="-13"/>
          <w:sz w:val="20"/>
          <w:szCs w:val="20"/>
        </w:rPr>
        <w:t>désignée</w:t>
      </w:r>
    </w:p>
    <w:p w14:paraId="4A1AE731" w14:textId="5E18BB4A" w:rsidR="007C7B7A" w:rsidRPr="00D759FC" w:rsidRDefault="007C7B7A" w:rsidP="00086197">
      <w:pPr>
        <w:widowControl w:val="0"/>
        <w:autoSpaceDE w:val="0"/>
        <w:spacing w:line="360" w:lineRule="auto"/>
        <w:ind w:left="-426" w:right="-215"/>
        <w:jc w:val="both"/>
        <w:rPr>
          <w:sz w:val="22"/>
          <w:szCs w:val="22"/>
        </w:rPr>
      </w:pPr>
      <w:r w:rsidRPr="00D759FC">
        <w:rPr>
          <w:sz w:val="20"/>
          <w:szCs w:val="20"/>
        </w:rPr>
        <w:t>«</w:t>
      </w:r>
      <w:r w:rsidRPr="00D759FC">
        <w:rPr>
          <w:spacing w:val="15"/>
          <w:sz w:val="20"/>
          <w:szCs w:val="20"/>
        </w:rPr>
        <w:t xml:space="preserve"> </w:t>
      </w:r>
      <w:r w:rsidR="00B306DB" w:rsidRPr="00D759FC">
        <w:rPr>
          <w:sz w:val="20"/>
          <w:szCs w:val="20"/>
        </w:rPr>
        <w:t>L’offre</w:t>
      </w:r>
      <w:r w:rsidRPr="00D759FC">
        <w:rPr>
          <w:spacing w:val="15"/>
          <w:sz w:val="20"/>
          <w:szCs w:val="20"/>
        </w:rPr>
        <w:t xml:space="preserve"> </w:t>
      </w:r>
      <w:r w:rsidRPr="00D759FC">
        <w:rPr>
          <w:sz w:val="20"/>
          <w:szCs w:val="20"/>
        </w:rPr>
        <w:t>»,</w:t>
      </w:r>
      <w:r w:rsidRPr="00D759FC">
        <w:rPr>
          <w:spacing w:val="15"/>
          <w:sz w:val="20"/>
          <w:szCs w:val="20"/>
        </w:rPr>
        <w:t xml:space="preserve"> </w:t>
      </w:r>
      <w:r w:rsidRPr="00D759FC">
        <w:rPr>
          <w:sz w:val="20"/>
          <w:szCs w:val="20"/>
        </w:rPr>
        <w:t>et</w:t>
      </w:r>
      <w:r w:rsidRPr="00D759FC">
        <w:rPr>
          <w:spacing w:val="15"/>
          <w:sz w:val="20"/>
          <w:szCs w:val="20"/>
        </w:rPr>
        <w:t xml:space="preserve"> </w:t>
      </w:r>
      <w:r w:rsidRPr="00D759FC">
        <w:rPr>
          <w:sz w:val="20"/>
          <w:szCs w:val="20"/>
        </w:rPr>
        <w:t>pour</w:t>
      </w:r>
      <w:r w:rsidRPr="00D759FC">
        <w:rPr>
          <w:spacing w:val="15"/>
          <w:sz w:val="20"/>
          <w:szCs w:val="20"/>
        </w:rPr>
        <w:t xml:space="preserve"> </w:t>
      </w:r>
      <w:r w:rsidRPr="00D759FC">
        <w:rPr>
          <w:sz w:val="20"/>
          <w:szCs w:val="20"/>
        </w:rPr>
        <w:t>laquelle</w:t>
      </w:r>
      <w:r w:rsidRPr="00D759FC">
        <w:rPr>
          <w:spacing w:val="15"/>
          <w:sz w:val="20"/>
          <w:szCs w:val="20"/>
        </w:rPr>
        <w:t xml:space="preserve"> </w:t>
      </w:r>
      <w:r w:rsidRPr="00D759FC">
        <w:rPr>
          <w:sz w:val="20"/>
          <w:szCs w:val="20"/>
        </w:rPr>
        <w:t>il</w:t>
      </w:r>
      <w:r w:rsidRPr="00D759FC">
        <w:rPr>
          <w:spacing w:val="15"/>
          <w:sz w:val="20"/>
          <w:szCs w:val="20"/>
        </w:rPr>
        <w:t xml:space="preserve"> </w:t>
      </w:r>
      <w:r w:rsidRPr="00D759FC">
        <w:rPr>
          <w:sz w:val="20"/>
          <w:szCs w:val="20"/>
        </w:rPr>
        <w:t>doit</w:t>
      </w:r>
      <w:r w:rsidRPr="00D759FC">
        <w:rPr>
          <w:spacing w:val="15"/>
          <w:sz w:val="20"/>
          <w:szCs w:val="20"/>
        </w:rPr>
        <w:t xml:space="preserve"> </w:t>
      </w:r>
      <w:r w:rsidRPr="00D759FC">
        <w:rPr>
          <w:sz w:val="20"/>
          <w:szCs w:val="20"/>
        </w:rPr>
        <w:t>joindre</w:t>
      </w:r>
      <w:r w:rsidRPr="00D759FC">
        <w:rPr>
          <w:spacing w:val="15"/>
          <w:sz w:val="20"/>
          <w:szCs w:val="20"/>
        </w:rPr>
        <w:t xml:space="preserve"> </w:t>
      </w:r>
      <w:r w:rsidRPr="00D759FC">
        <w:rPr>
          <w:sz w:val="20"/>
          <w:szCs w:val="20"/>
        </w:rPr>
        <w:t>un</w:t>
      </w:r>
      <w:r w:rsidRPr="00D759FC">
        <w:rPr>
          <w:spacing w:val="15"/>
          <w:sz w:val="20"/>
          <w:szCs w:val="20"/>
        </w:rPr>
        <w:t xml:space="preserve"> </w:t>
      </w:r>
      <w:r w:rsidRPr="00D759FC">
        <w:rPr>
          <w:sz w:val="20"/>
          <w:szCs w:val="20"/>
        </w:rPr>
        <w:t>cautionnement</w:t>
      </w:r>
      <w:r w:rsidRPr="00D759FC">
        <w:rPr>
          <w:spacing w:val="15"/>
          <w:sz w:val="20"/>
          <w:szCs w:val="20"/>
        </w:rPr>
        <w:t xml:space="preserve"> </w:t>
      </w:r>
      <w:r w:rsidRPr="00D759FC">
        <w:rPr>
          <w:sz w:val="20"/>
          <w:szCs w:val="20"/>
        </w:rPr>
        <w:t>provisoire</w:t>
      </w:r>
      <w:r w:rsidRPr="00D759FC">
        <w:rPr>
          <w:spacing w:val="15"/>
          <w:sz w:val="20"/>
          <w:szCs w:val="20"/>
        </w:rPr>
        <w:t xml:space="preserve"> </w:t>
      </w:r>
      <w:r w:rsidRPr="00D759FC">
        <w:rPr>
          <w:sz w:val="20"/>
          <w:szCs w:val="20"/>
        </w:rPr>
        <w:t>équivalant</w:t>
      </w:r>
      <w:r w:rsidRPr="00D759FC">
        <w:rPr>
          <w:spacing w:val="15"/>
          <w:sz w:val="20"/>
          <w:szCs w:val="20"/>
        </w:rPr>
        <w:t xml:space="preserve"> </w:t>
      </w:r>
      <w:r w:rsidRPr="00D759FC">
        <w:rPr>
          <w:sz w:val="20"/>
          <w:szCs w:val="20"/>
        </w:rPr>
        <w:t>à</w:t>
      </w:r>
      <w:r w:rsidRPr="00D759FC">
        <w:rPr>
          <w:spacing w:val="16"/>
          <w:sz w:val="20"/>
          <w:szCs w:val="20"/>
        </w:rPr>
        <w:t xml:space="preserve"> </w:t>
      </w:r>
      <w:r w:rsidR="00661E9E" w:rsidRPr="00D759FC">
        <w:rPr>
          <w:i/>
          <w:iCs/>
          <w:sz w:val="20"/>
          <w:szCs w:val="20"/>
        </w:rPr>
        <w:t>deux millions</w:t>
      </w:r>
    </w:p>
    <w:p w14:paraId="05241F91" w14:textId="1522AB7D" w:rsidR="007C7B7A" w:rsidRPr="00D759FC" w:rsidRDefault="00B306DB" w:rsidP="00086197">
      <w:pPr>
        <w:widowControl w:val="0"/>
        <w:autoSpaceDE w:val="0"/>
        <w:spacing w:before="12" w:line="360" w:lineRule="auto"/>
        <w:ind w:left="-426" w:right="-20"/>
        <w:jc w:val="both"/>
        <w:rPr>
          <w:sz w:val="22"/>
          <w:szCs w:val="22"/>
        </w:rPr>
      </w:pPr>
      <w:r w:rsidRPr="00D759FC">
        <w:rPr>
          <w:sz w:val="20"/>
          <w:szCs w:val="20"/>
        </w:rPr>
        <w:t>Francs</w:t>
      </w:r>
      <w:r w:rsidR="007C7B7A" w:rsidRPr="00D759FC">
        <w:rPr>
          <w:spacing w:val="7"/>
          <w:sz w:val="20"/>
          <w:szCs w:val="20"/>
        </w:rPr>
        <w:t xml:space="preserve"> </w:t>
      </w:r>
      <w:r w:rsidR="007C7B7A" w:rsidRPr="00D759FC">
        <w:rPr>
          <w:sz w:val="20"/>
          <w:szCs w:val="20"/>
        </w:rPr>
        <w:t>CFA,</w:t>
      </w:r>
    </w:p>
    <w:p w14:paraId="720E22B5" w14:textId="6F77A1B8" w:rsidR="007C7B7A" w:rsidRPr="00D759FC" w:rsidRDefault="007C7B7A" w:rsidP="00086197">
      <w:pPr>
        <w:widowControl w:val="0"/>
        <w:autoSpaceDE w:val="0"/>
        <w:spacing w:line="360" w:lineRule="auto"/>
        <w:ind w:left="-426" w:right="-259"/>
        <w:jc w:val="both"/>
        <w:rPr>
          <w:sz w:val="22"/>
          <w:szCs w:val="22"/>
        </w:rPr>
      </w:pPr>
      <w:r w:rsidRPr="00D759FC">
        <w:rPr>
          <w:sz w:val="20"/>
          <w:szCs w:val="20"/>
        </w:rPr>
        <w:t>Nous</w:t>
      </w:r>
      <w:r w:rsidRPr="00D759FC">
        <w:rPr>
          <w:spacing w:val="-5"/>
          <w:sz w:val="20"/>
          <w:szCs w:val="20"/>
        </w:rPr>
        <w:t xml:space="preserve"> </w:t>
      </w:r>
      <w:r w:rsidRPr="00D759FC">
        <w:rPr>
          <w:sz w:val="20"/>
          <w:szCs w:val="20"/>
        </w:rPr>
        <w:t>…………....................…...........</w:t>
      </w:r>
      <w:r w:rsidRPr="00D759FC">
        <w:rPr>
          <w:spacing w:val="-6"/>
          <w:sz w:val="20"/>
          <w:szCs w:val="20"/>
        </w:rPr>
        <w:t xml:space="preserve"> </w:t>
      </w:r>
      <w:r w:rsidRPr="00D759FC">
        <w:rPr>
          <w:i/>
          <w:iCs/>
          <w:sz w:val="20"/>
          <w:szCs w:val="20"/>
        </w:rPr>
        <w:t>[</w:t>
      </w:r>
      <w:r w:rsidR="00B306DB" w:rsidRPr="00D759FC">
        <w:rPr>
          <w:i/>
          <w:iCs/>
          <w:sz w:val="20"/>
          <w:szCs w:val="20"/>
        </w:rPr>
        <w:t>Nom</w:t>
      </w:r>
      <w:r w:rsidRPr="00D759FC">
        <w:rPr>
          <w:i/>
          <w:iCs/>
          <w:spacing w:val="-5"/>
          <w:sz w:val="20"/>
          <w:szCs w:val="20"/>
        </w:rPr>
        <w:t xml:space="preserve"> </w:t>
      </w:r>
      <w:r w:rsidRPr="00D759FC">
        <w:rPr>
          <w:i/>
          <w:iCs/>
          <w:sz w:val="20"/>
          <w:szCs w:val="20"/>
        </w:rPr>
        <w:t>et</w:t>
      </w:r>
      <w:r w:rsidRPr="00D759FC">
        <w:rPr>
          <w:i/>
          <w:iCs/>
          <w:spacing w:val="-5"/>
          <w:sz w:val="20"/>
          <w:szCs w:val="20"/>
        </w:rPr>
        <w:t xml:space="preserve"> </w:t>
      </w:r>
      <w:r w:rsidRPr="00D759FC">
        <w:rPr>
          <w:i/>
          <w:iCs/>
          <w:sz w:val="20"/>
          <w:szCs w:val="20"/>
        </w:rPr>
        <w:t>adresse</w:t>
      </w:r>
      <w:r w:rsidRPr="00D759FC">
        <w:rPr>
          <w:i/>
          <w:iCs/>
          <w:spacing w:val="-5"/>
          <w:sz w:val="20"/>
          <w:szCs w:val="20"/>
        </w:rPr>
        <w:t xml:space="preserve"> </w:t>
      </w:r>
      <w:r w:rsidRPr="00D759FC">
        <w:rPr>
          <w:i/>
          <w:iCs/>
          <w:sz w:val="20"/>
          <w:szCs w:val="20"/>
        </w:rPr>
        <w:t>de</w:t>
      </w:r>
      <w:r w:rsidRPr="00D759FC">
        <w:rPr>
          <w:i/>
          <w:iCs/>
          <w:spacing w:val="-5"/>
          <w:sz w:val="20"/>
          <w:szCs w:val="20"/>
        </w:rPr>
        <w:t xml:space="preserve"> </w:t>
      </w:r>
      <w:r w:rsidRPr="00D759FC">
        <w:rPr>
          <w:i/>
          <w:iCs/>
          <w:sz w:val="20"/>
          <w:szCs w:val="20"/>
        </w:rPr>
        <w:t>l’organisme financier]</w:t>
      </w:r>
      <w:r w:rsidRPr="00D759FC">
        <w:rPr>
          <w:sz w:val="20"/>
          <w:szCs w:val="20"/>
        </w:rPr>
        <w:t>,</w:t>
      </w:r>
      <w:r w:rsidRPr="00D759FC">
        <w:rPr>
          <w:spacing w:val="-5"/>
          <w:sz w:val="20"/>
          <w:szCs w:val="20"/>
        </w:rPr>
        <w:t xml:space="preserve"> </w:t>
      </w:r>
      <w:r w:rsidRPr="00D759FC">
        <w:rPr>
          <w:sz w:val="20"/>
          <w:szCs w:val="20"/>
        </w:rPr>
        <w:t>représentée</w:t>
      </w:r>
      <w:r w:rsidRPr="00D759FC">
        <w:rPr>
          <w:spacing w:val="-5"/>
          <w:sz w:val="20"/>
          <w:szCs w:val="20"/>
        </w:rPr>
        <w:t xml:space="preserve"> </w:t>
      </w:r>
      <w:r w:rsidRPr="00D759FC">
        <w:rPr>
          <w:sz w:val="20"/>
          <w:szCs w:val="20"/>
        </w:rPr>
        <w:t>par</w:t>
      </w:r>
      <w:r w:rsidRPr="00D759FC">
        <w:rPr>
          <w:spacing w:val="-5"/>
          <w:sz w:val="20"/>
          <w:szCs w:val="20"/>
        </w:rPr>
        <w:t xml:space="preserve"> </w:t>
      </w:r>
      <w:r w:rsidRPr="00D759FC">
        <w:rPr>
          <w:sz w:val="20"/>
          <w:szCs w:val="20"/>
        </w:rPr>
        <w:t>…………….......................</w:t>
      </w:r>
      <w:r w:rsidRPr="00D759FC">
        <w:rPr>
          <w:spacing w:val="-6"/>
          <w:sz w:val="20"/>
          <w:szCs w:val="20"/>
        </w:rPr>
        <w:t xml:space="preserve"> </w:t>
      </w:r>
      <w:r w:rsidRPr="00D759FC">
        <w:rPr>
          <w:i/>
          <w:iCs/>
          <w:sz w:val="20"/>
          <w:szCs w:val="20"/>
        </w:rPr>
        <w:t>[</w:t>
      </w:r>
      <w:r w:rsidR="00B306DB" w:rsidRPr="00D759FC">
        <w:rPr>
          <w:i/>
          <w:iCs/>
          <w:sz w:val="20"/>
          <w:szCs w:val="20"/>
        </w:rPr>
        <w:t>Noms</w:t>
      </w:r>
      <w:r w:rsidRPr="00D759FC">
        <w:rPr>
          <w:i/>
          <w:iCs/>
          <w:spacing w:val="-5"/>
          <w:sz w:val="20"/>
          <w:szCs w:val="20"/>
        </w:rPr>
        <w:t xml:space="preserve"> </w:t>
      </w:r>
      <w:r w:rsidRPr="00D759FC">
        <w:rPr>
          <w:i/>
          <w:iCs/>
          <w:sz w:val="20"/>
          <w:szCs w:val="20"/>
        </w:rPr>
        <w:t>des signataires]</w:t>
      </w:r>
      <w:r w:rsidRPr="00D759FC">
        <w:rPr>
          <w:sz w:val="20"/>
          <w:szCs w:val="20"/>
        </w:rPr>
        <w:t>,</w:t>
      </w:r>
      <w:r w:rsidRPr="00D759FC">
        <w:rPr>
          <w:spacing w:val="19"/>
          <w:sz w:val="20"/>
          <w:szCs w:val="20"/>
        </w:rPr>
        <w:t xml:space="preserve"> </w:t>
      </w:r>
      <w:r w:rsidRPr="00D759FC">
        <w:rPr>
          <w:sz w:val="20"/>
          <w:szCs w:val="20"/>
        </w:rPr>
        <w:t>ci-dessous</w:t>
      </w:r>
      <w:r w:rsidRPr="00D759FC">
        <w:rPr>
          <w:spacing w:val="19"/>
          <w:sz w:val="20"/>
          <w:szCs w:val="20"/>
        </w:rPr>
        <w:t xml:space="preserve"> </w:t>
      </w:r>
      <w:r w:rsidRPr="00D759FC">
        <w:rPr>
          <w:sz w:val="20"/>
          <w:szCs w:val="20"/>
        </w:rPr>
        <w:t>désignée</w:t>
      </w:r>
      <w:r w:rsidRPr="00D759FC">
        <w:rPr>
          <w:spacing w:val="19"/>
          <w:sz w:val="20"/>
          <w:szCs w:val="20"/>
        </w:rPr>
        <w:t xml:space="preserve"> </w:t>
      </w:r>
      <w:r w:rsidRPr="00D759FC">
        <w:rPr>
          <w:sz w:val="20"/>
          <w:szCs w:val="20"/>
        </w:rPr>
        <w:t>«</w:t>
      </w:r>
      <w:r w:rsidRPr="00D759FC">
        <w:rPr>
          <w:spacing w:val="19"/>
          <w:sz w:val="20"/>
          <w:szCs w:val="20"/>
        </w:rPr>
        <w:t xml:space="preserve"> </w:t>
      </w:r>
      <w:r w:rsidRPr="00D759FC">
        <w:rPr>
          <w:sz w:val="20"/>
          <w:szCs w:val="20"/>
        </w:rPr>
        <w:t>l’organisme financier</w:t>
      </w:r>
      <w:r w:rsidRPr="00D759FC">
        <w:rPr>
          <w:spacing w:val="19"/>
          <w:sz w:val="20"/>
          <w:szCs w:val="20"/>
        </w:rPr>
        <w:t xml:space="preserve"> </w:t>
      </w:r>
      <w:r w:rsidRPr="00D759FC">
        <w:rPr>
          <w:sz w:val="20"/>
          <w:szCs w:val="20"/>
        </w:rPr>
        <w:t>»,</w:t>
      </w:r>
      <w:r w:rsidRPr="00D759FC">
        <w:rPr>
          <w:spacing w:val="19"/>
          <w:sz w:val="20"/>
          <w:szCs w:val="20"/>
        </w:rPr>
        <w:t xml:space="preserve"> </w:t>
      </w:r>
      <w:r w:rsidRPr="00D759FC">
        <w:rPr>
          <w:sz w:val="20"/>
          <w:szCs w:val="20"/>
        </w:rPr>
        <w:t>déclarons</w:t>
      </w:r>
      <w:r w:rsidRPr="00D759FC">
        <w:rPr>
          <w:spacing w:val="19"/>
          <w:sz w:val="20"/>
          <w:szCs w:val="20"/>
        </w:rPr>
        <w:t xml:space="preserve"> </w:t>
      </w:r>
      <w:r w:rsidRPr="00D759FC">
        <w:rPr>
          <w:sz w:val="20"/>
          <w:szCs w:val="20"/>
        </w:rPr>
        <w:t>garantir</w:t>
      </w:r>
      <w:r w:rsidRPr="00D759FC">
        <w:rPr>
          <w:spacing w:val="19"/>
          <w:sz w:val="20"/>
          <w:szCs w:val="20"/>
        </w:rPr>
        <w:t xml:space="preserve"> </w:t>
      </w:r>
      <w:r w:rsidRPr="00D759FC">
        <w:rPr>
          <w:sz w:val="20"/>
          <w:szCs w:val="20"/>
        </w:rPr>
        <w:t>le</w:t>
      </w:r>
      <w:r w:rsidRPr="00D759FC">
        <w:rPr>
          <w:spacing w:val="19"/>
          <w:sz w:val="20"/>
          <w:szCs w:val="20"/>
        </w:rPr>
        <w:t xml:space="preserve"> </w:t>
      </w:r>
      <w:r w:rsidRPr="00D759FC">
        <w:rPr>
          <w:sz w:val="20"/>
          <w:szCs w:val="20"/>
        </w:rPr>
        <w:t>paiement</w:t>
      </w:r>
      <w:r w:rsidRPr="00D759FC">
        <w:rPr>
          <w:spacing w:val="19"/>
          <w:sz w:val="20"/>
          <w:szCs w:val="20"/>
        </w:rPr>
        <w:t xml:space="preserve"> </w:t>
      </w:r>
      <w:r w:rsidRPr="00D759FC">
        <w:rPr>
          <w:sz w:val="20"/>
          <w:szCs w:val="20"/>
        </w:rPr>
        <w:t>au</w:t>
      </w:r>
      <w:r w:rsidR="00086197" w:rsidRPr="00D759FC">
        <w:rPr>
          <w:spacing w:val="19"/>
          <w:sz w:val="20"/>
          <w:szCs w:val="20"/>
        </w:rPr>
        <w:t xml:space="preserve"> </w:t>
      </w:r>
      <w:r w:rsidRPr="00D759FC">
        <w:rPr>
          <w:i/>
          <w:iCs/>
          <w:sz w:val="18"/>
          <w:szCs w:val="18"/>
        </w:rPr>
        <w:t xml:space="preserve">Maître d’Ouvrage Délégué </w:t>
      </w:r>
      <w:r w:rsidRPr="00D759FC">
        <w:rPr>
          <w:sz w:val="20"/>
          <w:szCs w:val="20"/>
        </w:rPr>
        <w:t>de</w:t>
      </w:r>
      <w:r w:rsidRPr="00D759FC">
        <w:rPr>
          <w:spacing w:val="15"/>
          <w:sz w:val="20"/>
          <w:szCs w:val="20"/>
        </w:rPr>
        <w:t xml:space="preserve"> </w:t>
      </w:r>
      <w:r w:rsidRPr="00D759FC">
        <w:rPr>
          <w:sz w:val="20"/>
          <w:szCs w:val="20"/>
        </w:rPr>
        <w:t>la</w:t>
      </w:r>
      <w:r w:rsidRPr="00D759FC">
        <w:rPr>
          <w:spacing w:val="15"/>
          <w:sz w:val="20"/>
          <w:szCs w:val="20"/>
        </w:rPr>
        <w:t xml:space="preserve"> </w:t>
      </w:r>
      <w:r w:rsidRPr="00D759FC">
        <w:rPr>
          <w:sz w:val="20"/>
          <w:szCs w:val="20"/>
        </w:rPr>
        <w:t>somme</w:t>
      </w:r>
      <w:r w:rsidRPr="00D759FC">
        <w:rPr>
          <w:spacing w:val="15"/>
          <w:sz w:val="20"/>
          <w:szCs w:val="20"/>
        </w:rPr>
        <w:t xml:space="preserve"> </w:t>
      </w:r>
      <w:r w:rsidRPr="00D759FC">
        <w:rPr>
          <w:sz w:val="20"/>
          <w:szCs w:val="20"/>
        </w:rPr>
        <w:t>maximale</w:t>
      </w:r>
      <w:r w:rsidRPr="00D759FC">
        <w:rPr>
          <w:spacing w:val="15"/>
          <w:sz w:val="20"/>
          <w:szCs w:val="20"/>
        </w:rPr>
        <w:t xml:space="preserve"> </w:t>
      </w:r>
      <w:r w:rsidRPr="00D759FC">
        <w:rPr>
          <w:sz w:val="20"/>
          <w:szCs w:val="20"/>
        </w:rPr>
        <w:t>de</w:t>
      </w:r>
      <w:r w:rsidRPr="00D759FC">
        <w:rPr>
          <w:spacing w:val="15"/>
          <w:sz w:val="20"/>
          <w:szCs w:val="20"/>
        </w:rPr>
        <w:t xml:space="preserve"> </w:t>
      </w:r>
      <w:r w:rsidR="00086197" w:rsidRPr="00D759FC">
        <w:rPr>
          <w:sz w:val="20"/>
          <w:szCs w:val="20"/>
        </w:rPr>
        <w:t>deux millions</w:t>
      </w:r>
      <w:r w:rsidRPr="00D759FC">
        <w:rPr>
          <w:spacing w:val="15"/>
          <w:sz w:val="20"/>
          <w:szCs w:val="20"/>
        </w:rPr>
        <w:t xml:space="preserve"> </w:t>
      </w:r>
      <w:r w:rsidRPr="00D759FC">
        <w:rPr>
          <w:sz w:val="20"/>
          <w:szCs w:val="20"/>
        </w:rPr>
        <w:t>Francs</w:t>
      </w:r>
      <w:r w:rsidRPr="00D759FC">
        <w:rPr>
          <w:spacing w:val="15"/>
          <w:sz w:val="20"/>
          <w:szCs w:val="20"/>
        </w:rPr>
        <w:t xml:space="preserve"> </w:t>
      </w:r>
      <w:r w:rsidRPr="00D759FC">
        <w:rPr>
          <w:sz w:val="20"/>
          <w:szCs w:val="20"/>
        </w:rPr>
        <w:t>CFA,</w:t>
      </w:r>
      <w:r w:rsidRPr="00D759FC">
        <w:rPr>
          <w:spacing w:val="15"/>
          <w:sz w:val="20"/>
          <w:szCs w:val="20"/>
        </w:rPr>
        <w:t xml:space="preserve"> </w:t>
      </w:r>
      <w:r w:rsidRPr="00D759FC">
        <w:rPr>
          <w:sz w:val="20"/>
          <w:szCs w:val="20"/>
        </w:rPr>
        <w:t>que</w:t>
      </w:r>
      <w:r w:rsidRPr="00D759FC">
        <w:rPr>
          <w:spacing w:val="15"/>
          <w:sz w:val="20"/>
          <w:szCs w:val="20"/>
        </w:rPr>
        <w:t xml:space="preserve"> </w:t>
      </w:r>
      <w:r w:rsidRPr="00D759FC">
        <w:rPr>
          <w:sz w:val="20"/>
          <w:szCs w:val="20"/>
        </w:rPr>
        <w:t>l’organisme financier</w:t>
      </w:r>
      <w:r w:rsidRPr="00D759FC">
        <w:rPr>
          <w:spacing w:val="15"/>
          <w:sz w:val="20"/>
          <w:szCs w:val="20"/>
        </w:rPr>
        <w:t xml:space="preserve"> </w:t>
      </w:r>
      <w:r w:rsidRPr="00D759FC">
        <w:rPr>
          <w:sz w:val="20"/>
          <w:szCs w:val="20"/>
        </w:rPr>
        <w:t>s’engage</w:t>
      </w:r>
      <w:r w:rsidRPr="00D759FC">
        <w:rPr>
          <w:spacing w:val="15"/>
          <w:sz w:val="20"/>
          <w:szCs w:val="20"/>
        </w:rPr>
        <w:t xml:space="preserve"> </w:t>
      </w:r>
      <w:r w:rsidRPr="00D759FC">
        <w:rPr>
          <w:sz w:val="20"/>
          <w:szCs w:val="20"/>
        </w:rPr>
        <w:t>à</w:t>
      </w:r>
      <w:r w:rsidRPr="00D759FC">
        <w:rPr>
          <w:spacing w:val="15"/>
          <w:sz w:val="20"/>
          <w:szCs w:val="20"/>
        </w:rPr>
        <w:t xml:space="preserve"> </w:t>
      </w:r>
      <w:r w:rsidRPr="00D759FC">
        <w:rPr>
          <w:sz w:val="20"/>
          <w:szCs w:val="20"/>
        </w:rPr>
        <w:t>régler</w:t>
      </w:r>
      <w:r w:rsidRPr="00D759FC">
        <w:rPr>
          <w:spacing w:val="15"/>
          <w:sz w:val="20"/>
          <w:szCs w:val="20"/>
        </w:rPr>
        <w:t xml:space="preserve"> </w:t>
      </w:r>
      <w:r w:rsidRPr="00D759FC">
        <w:rPr>
          <w:sz w:val="20"/>
          <w:szCs w:val="20"/>
        </w:rPr>
        <w:t>intégralement</w:t>
      </w:r>
      <w:r w:rsidRPr="00D759FC">
        <w:rPr>
          <w:spacing w:val="7"/>
          <w:sz w:val="20"/>
          <w:szCs w:val="20"/>
        </w:rPr>
        <w:t xml:space="preserve"> </w:t>
      </w:r>
      <w:r w:rsidRPr="00D759FC">
        <w:rPr>
          <w:sz w:val="20"/>
          <w:szCs w:val="20"/>
        </w:rPr>
        <w:t xml:space="preserve">à </w:t>
      </w:r>
      <w:r w:rsidR="00086197" w:rsidRPr="00D759FC">
        <w:rPr>
          <w:sz w:val="20"/>
          <w:szCs w:val="20"/>
        </w:rPr>
        <w:t>au</w:t>
      </w:r>
      <w:r w:rsidR="00086197" w:rsidRPr="00D759FC">
        <w:rPr>
          <w:spacing w:val="19"/>
          <w:sz w:val="20"/>
          <w:szCs w:val="20"/>
        </w:rPr>
        <w:t xml:space="preserve">près du </w:t>
      </w:r>
      <w:r w:rsidRPr="00D759FC">
        <w:rPr>
          <w:i/>
          <w:iCs/>
          <w:sz w:val="18"/>
          <w:szCs w:val="18"/>
        </w:rPr>
        <w:t>Maître d’Ouvrage Délégué</w:t>
      </w:r>
      <w:r w:rsidRPr="00D759FC">
        <w:rPr>
          <w:sz w:val="20"/>
          <w:szCs w:val="20"/>
        </w:rPr>
        <w:t>,</w:t>
      </w:r>
      <w:r w:rsidRPr="00D759FC">
        <w:rPr>
          <w:spacing w:val="7"/>
          <w:sz w:val="20"/>
          <w:szCs w:val="20"/>
        </w:rPr>
        <w:t xml:space="preserve"> </w:t>
      </w:r>
      <w:r w:rsidRPr="00D759FC">
        <w:rPr>
          <w:sz w:val="20"/>
          <w:szCs w:val="20"/>
        </w:rPr>
        <w:t>s’obligeant</w:t>
      </w:r>
      <w:r w:rsidRPr="00D759FC">
        <w:rPr>
          <w:spacing w:val="7"/>
          <w:sz w:val="20"/>
          <w:szCs w:val="20"/>
        </w:rPr>
        <w:t xml:space="preserve"> </w:t>
      </w:r>
      <w:r w:rsidRPr="00D759FC">
        <w:rPr>
          <w:sz w:val="20"/>
          <w:szCs w:val="20"/>
        </w:rPr>
        <w:t>elle-même,</w:t>
      </w:r>
      <w:r w:rsidRPr="00D759FC">
        <w:rPr>
          <w:spacing w:val="7"/>
          <w:sz w:val="20"/>
          <w:szCs w:val="20"/>
        </w:rPr>
        <w:t xml:space="preserve"> </w:t>
      </w:r>
      <w:r w:rsidRPr="00D759FC">
        <w:rPr>
          <w:sz w:val="20"/>
          <w:szCs w:val="20"/>
        </w:rPr>
        <w:t>ses</w:t>
      </w:r>
      <w:r w:rsidRPr="00D759FC">
        <w:rPr>
          <w:spacing w:val="7"/>
          <w:sz w:val="20"/>
          <w:szCs w:val="20"/>
        </w:rPr>
        <w:t xml:space="preserve"> </w:t>
      </w:r>
      <w:r w:rsidRPr="00D759FC">
        <w:rPr>
          <w:sz w:val="20"/>
          <w:szCs w:val="20"/>
        </w:rPr>
        <w:t>successeurs</w:t>
      </w:r>
      <w:r w:rsidRPr="00D759FC">
        <w:rPr>
          <w:spacing w:val="7"/>
          <w:sz w:val="20"/>
          <w:szCs w:val="20"/>
        </w:rPr>
        <w:t xml:space="preserve"> </w:t>
      </w:r>
      <w:r w:rsidRPr="00D759FC">
        <w:rPr>
          <w:sz w:val="20"/>
          <w:szCs w:val="20"/>
        </w:rPr>
        <w:t>et</w:t>
      </w:r>
      <w:r w:rsidRPr="00D759FC">
        <w:rPr>
          <w:spacing w:val="7"/>
          <w:sz w:val="20"/>
          <w:szCs w:val="20"/>
        </w:rPr>
        <w:t xml:space="preserve"> </w:t>
      </w:r>
      <w:r w:rsidRPr="00D759FC">
        <w:rPr>
          <w:sz w:val="20"/>
          <w:szCs w:val="20"/>
        </w:rPr>
        <w:t>assignataires.</w:t>
      </w:r>
    </w:p>
    <w:p w14:paraId="47DF1A55" w14:textId="77777777" w:rsidR="007C7B7A" w:rsidRPr="00D759FC" w:rsidRDefault="007C7B7A" w:rsidP="00086197">
      <w:pPr>
        <w:widowControl w:val="0"/>
        <w:autoSpaceDE w:val="0"/>
        <w:spacing w:line="360" w:lineRule="auto"/>
        <w:ind w:left="-426" w:right="-20"/>
        <w:jc w:val="both"/>
        <w:rPr>
          <w:sz w:val="22"/>
          <w:szCs w:val="22"/>
        </w:rPr>
      </w:pPr>
      <w:r w:rsidRPr="00D759FC">
        <w:rPr>
          <w:sz w:val="20"/>
          <w:szCs w:val="20"/>
        </w:rPr>
        <w:t>Les</w:t>
      </w:r>
      <w:r w:rsidRPr="00D759FC">
        <w:rPr>
          <w:spacing w:val="7"/>
          <w:sz w:val="20"/>
          <w:szCs w:val="20"/>
        </w:rPr>
        <w:t xml:space="preserve"> </w:t>
      </w:r>
      <w:r w:rsidRPr="00D759FC">
        <w:rPr>
          <w:sz w:val="20"/>
          <w:szCs w:val="20"/>
        </w:rPr>
        <w:t>conditions</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cette</w:t>
      </w:r>
      <w:r w:rsidRPr="00D759FC">
        <w:rPr>
          <w:spacing w:val="7"/>
          <w:sz w:val="20"/>
          <w:szCs w:val="20"/>
        </w:rPr>
        <w:t xml:space="preserve"> </w:t>
      </w:r>
      <w:r w:rsidRPr="00D759FC">
        <w:rPr>
          <w:sz w:val="20"/>
          <w:szCs w:val="20"/>
        </w:rPr>
        <w:t>obligation</w:t>
      </w:r>
      <w:r w:rsidRPr="00D759FC">
        <w:rPr>
          <w:spacing w:val="7"/>
          <w:sz w:val="20"/>
          <w:szCs w:val="20"/>
        </w:rPr>
        <w:t xml:space="preserve"> </w:t>
      </w:r>
      <w:r w:rsidRPr="00D759FC">
        <w:rPr>
          <w:sz w:val="20"/>
          <w:szCs w:val="20"/>
        </w:rPr>
        <w:t>sont</w:t>
      </w:r>
      <w:r w:rsidRPr="00D759FC">
        <w:rPr>
          <w:spacing w:val="7"/>
          <w:sz w:val="20"/>
          <w:szCs w:val="20"/>
        </w:rPr>
        <w:t xml:space="preserve"> </w:t>
      </w:r>
      <w:r w:rsidRPr="00D759FC">
        <w:rPr>
          <w:sz w:val="20"/>
          <w:szCs w:val="20"/>
        </w:rPr>
        <w:t>les</w:t>
      </w:r>
      <w:r w:rsidRPr="00D759FC">
        <w:rPr>
          <w:spacing w:val="7"/>
          <w:sz w:val="20"/>
          <w:szCs w:val="20"/>
        </w:rPr>
        <w:t xml:space="preserve"> </w:t>
      </w:r>
      <w:r w:rsidRPr="00D759FC">
        <w:rPr>
          <w:sz w:val="20"/>
          <w:szCs w:val="20"/>
        </w:rPr>
        <w:t>suivantes</w:t>
      </w:r>
      <w:r w:rsidRPr="00D759FC">
        <w:rPr>
          <w:spacing w:val="7"/>
          <w:sz w:val="20"/>
          <w:szCs w:val="20"/>
        </w:rPr>
        <w:t xml:space="preserve"> </w:t>
      </w:r>
      <w:r w:rsidRPr="00D759FC">
        <w:rPr>
          <w:sz w:val="20"/>
          <w:szCs w:val="20"/>
        </w:rPr>
        <w:t>:</w:t>
      </w:r>
    </w:p>
    <w:p w14:paraId="2FAECA16" w14:textId="77777777" w:rsidR="007C7B7A" w:rsidRPr="00D759FC" w:rsidRDefault="007C7B7A" w:rsidP="00086197">
      <w:pPr>
        <w:widowControl w:val="0"/>
        <w:autoSpaceDE w:val="0"/>
        <w:spacing w:line="360" w:lineRule="auto"/>
        <w:ind w:left="-426" w:right="-213"/>
        <w:jc w:val="both"/>
        <w:rPr>
          <w:sz w:val="22"/>
          <w:szCs w:val="22"/>
        </w:rPr>
      </w:pPr>
      <w:r w:rsidRPr="00D759FC">
        <w:rPr>
          <w:sz w:val="20"/>
          <w:szCs w:val="20"/>
        </w:rPr>
        <w:t>Si</w:t>
      </w:r>
      <w:r w:rsidRPr="00D759FC">
        <w:rPr>
          <w:spacing w:val="23"/>
          <w:sz w:val="20"/>
          <w:szCs w:val="20"/>
        </w:rPr>
        <w:t xml:space="preserve"> </w:t>
      </w:r>
      <w:r w:rsidRPr="00D759FC">
        <w:rPr>
          <w:sz w:val="20"/>
          <w:szCs w:val="20"/>
        </w:rPr>
        <w:t>le</w:t>
      </w:r>
      <w:r w:rsidRPr="00D759FC">
        <w:rPr>
          <w:spacing w:val="23"/>
          <w:sz w:val="20"/>
          <w:szCs w:val="20"/>
        </w:rPr>
        <w:t xml:space="preserve"> </w:t>
      </w:r>
      <w:r w:rsidRPr="00D759FC">
        <w:rPr>
          <w:sz w:val="20"/>
          <w:szCs w:val="20"/>
        </w:rPr>
        <w:t>soumissionnaire</w:t>
      </w:r>
      <w:r w:rsidRPr="00D759FC">
        <w:rPr>
          <w:spacing w:val="23"/>
          <w:sz w:val="20"/>
          <w:szCs w:val="20"/>
        </w:rPr>
        <w:t xml:space="preserve"> </w:t>
      </w:r>
      <w:r w:rsidRPr="00D759FC">
        <w:rPr>
          <w:sz w:val="20"/>
          <w:szCs w:val="20"/>
        </w:rPr>
        <w:t>retire</w:t>
      </w:r>
      <w:r w:rsidRPr="00D759FC">
        <w:rPr>
          <w:spacing w:val="23"/>
          <w:sz w:val="20"/>
          <w:szCs w:val="20"/>
        </w:rPr>
        <w:t xml:space="preserve"> </w:t>
      </w:r>
      <w:r w:rsidRPr="00D759FC">
        <w:rPr>
          <w:sz w:val="20"/>
          <w:szCs w:val="20"/>
        </w:rPr>
        <w:t>son offre</w:t>
      </w:r>
      <w:r w:rsidRPr="00D759FC">
        <w:rPr>
          <w:spacing w:val="23"/>
          <w:sz w:val="20"/>
          <w:szCs w:val="20"/>
        </w:rPr>
        <w:t xml:space="preserve"> </w:t>
      </w:r>
      <w:r w:rsidRPr="00D759FC">
        <w:rPr>
          <w:sz w:val="20"/>
          <w:szCs w:val="20"/>
        </w:rPr>
        <w:t>pendant</w:t>
      </w:r>
      <w:r w:rsidRPr="00D759FC">
        <w:rPr>
          <w:spacing w:val="23"/>
          <w:sz w:val="20"/>
          <w:szCs w:val="20"/>
        </w:rPr>
        <w:t xml:space="preserve"> </w:t>
      </w:r>
      <w:r w:rsidRPr="00D759FC">
        <w:rPr>
          <w:sz w:val="20"/>
          <w:szCs w:val="20"/>
        </w:rPr>
        <w:t>la</w:t>
      </w:r>
      <w:r w:rsidRPr="00D759FC">
        <w:rPr>
          <w:spacing w:val="23"/>
          <w:sz w:val="20"/>
          <w:szCs w:val="20"/>
        </w:rPr>
        <w:t xml:space="preserve"> </w:t>
      </w:r>
      <w:r w:rsidRPr="00D759FC">
        <w:rPr>
          <w:sz w:val="20"/>
          <w:szCs w:val="20"/>
        </w:rPr>
        <w:t>période</w:t>
      </w:r>
      <w:r w:rsidRPr="00D759FC">
        <w:rPr>
          <w:spacing w:val="23"/>
          <w:sz w:val="20"/>
          <w:szCs w:val="20"/>
        </w:rPr>
        <w:t xml:space="preserve"> </w:t>
      </w:r>
      <w:r w:rsidRPr="00D759FC">
        <w:rPr>
          <w:sz w:val="20"/>
          <w:szCs w:val="20"/>
        </w:rPr>
        <w:t>de</w:t>
      </w:r>
      <w:r w:rsidRPr="00D759FC">
        <w:rPr>
          <w:spacing w:val="23"/>
          <w:sz w:val="20"/>
          <w:szCs w:val="20"/>
        </w:rPr>
        <w:t xml:space="preserve"> </w:t>
      </w:r>
      <w:r w:rsidRPr="00D759FC">
        <w:rPr>
          <w:sz w:val="20"/>
          <w:szCs w:val="20"/>
        </w:rPr>
        <w:t>validité</w:t>
      </w:r>
      <w:r w:rsidRPr="00D759FC">
        <w:rPr>
          <w:spacing w:val="23"/>
          <w:sz w:val="20"/>
          <w:szCs w:val="20"/>
        </w:rPr>
        <w:t xml:space="preserve"> </w:t>
      </w:r>
      <w:r w:rsidRPr="00D759FC">
        <w:rPr>
          <w:sz w:val="20"/>
          <w:szCs w:val="20"/>
        </w:rPr>
        <w:t>prévue</w:t>
      </w:r>
      <w:r w:rsidRPr="00D759FC">
        <w:rPr>
          <w:spacing w:val="23"/>
          <w:sz w:val="20"/>
          <w:szCs w:val="20"/>
        </w:rPr>
        <w:t xml:space="preserve"> </w:t>
      </w:r>
      <w:r w:rsidRPr="00D759FC">
        <w:rPr>
          <w:sz w:val="20"/>
          <w:szCs w:val="20"/>
        </w:rPr>
        <w:t>dans le dossier d’appel d’offres ;</w:t>
      </w:r>
    </w:p>
    <w:p w14:paraId="07FB86BD" w14:textId="4ABBEFF4" w:rsidR="007C7B7A" w:rsidRPr="00D759FC" w:rsidRDefault="00B306DB" w:rsidP="00086197">
      <w:pPr>
        <w:widowControl w:val="0"/>
        <w:autoSpaceDE w:val="0"/>
        <w:spacing w:line="360" w:lineRule="auto"/>
        <w:ind w:left="-426" w:right="-20"/>
        <w:rPr>
          <w:sz w:val="20"/>
          <w:szCs w:val="20"/>
        </w:rPr>
      </w:pPr>
      <w:r w:rsidRPr="00D759FC">
        <w:rPr>
          <w:sz w:val="20"/>
          <w:szCs w:val="20"/>
        </w:rPr>
        <w:t>Où</w:t>
      </w:r>
    </w:p>
    <w:p w14:paraId="02F0B5BE" w14:textId="4F526E44" w:rsidR="007C7B7A" w:rsidRPr="00D759FC" w:rsidRDefault="007C7B7A" w:rsidP="00086197">
      <w:pPr>
        <w:widowControl w:val="0"/>
        <w:autoSpaceDE w:val="0"/>
        <w:spacing w:line="360" w:lineRule="auto"/>
        <w:ind w:left="-426" w:right="-214"/>
        <w:rPr>
          <w:sz w:val="20"/>
          <w:szCs w:val="20"/>
        </w:rPr>
      </w:pPr>
      <w:r w:rsidRPr="00D759FC">
        <w:rPr>
          <w:sz w:val="20"/>
          <w:szCs w:val="20"/>
        </w:rPr>
        <w:t>Si</w:t>
      </w:r>
      <w:r w:rsidRPr="00D759FC">
        <w:rPr>
          <w:spacing w:val="23"/>
          <w:sz w:val="20"/>
          <w:szCs w:val="20"/>
        </w:rPr>
        <w:t xml:space="preserve"> </w:t>
      </w:r>
      <w:r w:rsidRPr="00D759FC">
        <w:rPr>
          <w:sz w:val="20"/>
          <w:szCs w:val="20"/>
        </w:rPr>
        <w:t>le</w:t>
      </w:r>
      <w:r w:rsidRPr="00D759FC">
        <w:rPr>
          <w:spacing w:val="23"/>
          <w:sz w:val="20"/>
          <w:szCs w:val="20"/>
        </w:rPr>
        <w:t xml:space="preserve"> </w:t>
      </w:r>
      <w:r w:rsidRPr="00D759FC">
        <w:rPr>
          <w:sz w:val="20"/>
          <w:szCs w:val="20"/>
        </w:rPr>
        <w:t>soumissionnaire,</w:t>
      </w:r>
      <w:r w:rsidRPr="00D759FC">
        <w:rPr>
          <w:spacing w:val="23"/>
          <w:sz w:val="20"/>
          <w:szCs w:val="20"/>
        </w:rPr>
        <w:t xml:space="preserve"> </w:t>
      </w:r>
      <w:r w:rsidRPr="00D759FC">
        <w:rPr>
          <w:sz w:val="20"/>
          <w:szCs w:val="20"/>
        </w:rPr>
        <w:t>s’étant</w:t>
      </w:r>
      <w:r w:rsidRPr="00D759FC">
        <w:rPr>
          <w:spacing w:val="23"/>
          <w:sz w:val="20"/>
          <w:szCs w:val="20"/>
        </w:rPr>
        <w:t xml:space="preserve"> </w:t>
      </w:r>
      <w:r w:rsidRPr="00D759FC">
        <w:rPr>
          <w:sz w:val="20"/>
          <w:szCs w:val="20"/>
        </w:rPr>
        <w:t>vu</w:t>
      </w:r>
      <w:r w:rsidRPr="00D759FC">
        <w:rPr>
          <w:spacing w:val="23"/>
          <w:sz w:val="20"/>
          <w:szCs w:val="20"/>
        </w:rPr>
        <w:t xml:space="preserve"> </w:t>
      </w:r>
      <w:r w:rsidRPr="00D759FC">
        <w:rPr>
          <w:sz w:val="20"/>
          <w:szCs w:val="20"/>
        </w:rPr>
        <w:t>notifié</w:t>
      </w:r>
      <w:r w:rsidRPr="00D759FC">
        <w:rPr>
          <w:spacing w:val="23"/>
          <w:sz w:val="20"/>
          <w:szCs w:val="20"/>
        </w:rPr>
        <w:t xml:space="preserve"> </w:t>
      </w:r>
      <w:r w:rsidRPr="00D759FC">
        <w:rPr>
          <w:sz w:val="20"/>
          <w:szCs w:val="20"/>
        </w:rPr>
        <w:t>l’attribution</w:t>
      </w:r>
      <w:r w:rsidRPr="00D759FC">
        <w:rPr>
          <w:spacing w:val="23"/>
          <w:sz w:val="20"/>
          <w:szCs w:val="20"/>
        </w:rPr>
        <w:t xml:space="preserve"> </w:t>
      </w:r>
      <w:r w:rsidRPr="00D759FC">
        <w:rPr>
          <w:sz w:val="20"/>
          <w:szCs w:val="20"/>
        </w:rPr>
        <w:t>du</w:t>
      </w:r>
      <w:r w:rsidRPr="00D759FC">
        <w:rPr>
          <w:spacing w:val="23"/>
          <w:sz w:val="20"/>
          <w:szCs w:val="20"/>
        </w:rPr>
        <w:t xml:space="preserve"> </w:t>
      </w:r>
      <w:r w:rsidRPr="00D759FC">
        <w:rPr>
          <w:sz w:val="20"/>
          <w:szCs w:val="20"/>
        </w:rPr>
        <w:t>marché</w:t>
      </w:r>
      <w:r w:rsidRPr="00D759FC">
        <w:rPr>
          <w:spacing w:val="23"/>
          <w:sz w:val="20"/>
          <w:szCs w:val="20"/>
        </w:rPr>
        <w:t xml:space="preserve"> </w:t>
      </w:r>
      <w:r w:rsidRPr="00D759FC">
        <w:rPr>
          <w:sz w:val="20"/>
          <w:szCs w:val="20"/>
        </w:rPr>
        <w:t>par</w:t>
      </w:r>
      <w:r w:rsidRPr="00D759FC">
        <w:rPr>
          <w:spacing w:val="23"/>
          <w:sz w:val="20"/>
          <w:szCs w:val="20"/>
        </w:rPr>
        <w:t xml:space="preserve"> </w:t>
      </w:r>
      <w:r w:rsidRPr="00D759FC">
        <w:rPr>
          <w:sz w:val="20"/>
          <w:szCs w:val="20"/>
        </w:rPr>
        <w:t>le</w:t>
      </w:r>
      <w:r w:rsidRPr="00D759FC">
        <w:rPr>
          <w:spacing w:val="23"/>
          <w:sz w:val="20"/>
          <w:szCs w:val="20"/>
        </w:rPr>
        <w:t xml:space="preserve"> </w:t>
      </w:r>
      <w:r w:rsidRPr="00D759FC">
        <w:rPr>
          <w:i/>
          <w:iCs/>
          <w:sz w:val="20"/>
          <w:szCs w:val="20"/>
        </w:rPr>
        <w:t>Maître d’Ouvrage Délégué</w:t>
      </w:r>
      <w:r w:rsidRPr="00D759FC">
        <w:rPr>
          <w:spacing w:val="23"/>
          <w:sz w:val="20"/>
          <w:szCs w:val="20"/>
        </w:rPr>
        <w:t xml:space="preserve"> </w:t>
      </w:r>
      <w:r w:rsidRPr="00D759FC">
        <w:rPr>
          <w:sz w:val="20"/>
          <w:szCs w:val="20"/>
        </w:rPr>
        <w:t>pendant</w:t>
      </w:r>
      <w:r w:rsidRPr="00D759FC">
        <w:rPr>
          <w:spacing w:val="23"/>
          <w:sz w:val="20"/>
          <w:szCs w:val="20"/>
        </w:rPr>
        <w:t xml:space="preserve"> </w:t>
      </w:r>
      <w:r w:rsidRPr="00D759FC">
        <w:rPr>
          <w:sz w:val="20"/>
          <w:szCs w:val="20"/>
        </w:rPr>
        <w:t>la période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validité</w:t>
      </w:r>
      <w:r w:rsidRPr="00D759FC">
        <w:rPr>
          <w:spacing w:val="7"/>
          <w:sz w:val="20"/>
          <w:szCs w:val="20"/>
        </w:rPr>
        <w:t xml:space="preserve"> </w:t>
      </w:r>
      <w:r w:rsidRPr="00D759FC">
        <w:rPr>
          <w:sz w:val="20"/>
          <w:szCs w:val="20"/>
        </w:rPr>
        <w:t>:</w:t>
      </w:r>
    </w:p>
    <w:p w14:paraId="22875858" w14:textId="24B45449" w:rsidR="007C7B7A" w:rsidRPr="00D759FC" w:rsidRDefault="007C7B7A" w:rsidP="00086197">
      <w:pPr>
        <w:widowControl w:val="0"/>
        <w:autoSpaceDE w:val="0"/>
        <w:spacing w:line="360" w:lineRule="auto"/>
        <w:ind w:left="-426" w:right="-20"/>
        <w:rPr>
          <w:sz w:val="22"/>
          <w:szCs w:val="22"/>
        </w:rPr>
      </w:pPr>
      <w:r w:rsidRPr="00D759FC">
        <w:rPr>
          <w:sz w:val="20"/>
          <w:szCs w:val="20"/>
        </w:rPr>
        <w:t>- omet</w:t>
      </w:r>
      <w:r w:rsidRPr="00D759FC">
        <w:rPr>
          <w:spacing w:val="7"/>
          <w:sz w:val="20"/>
          <w:szCs w:val="20"/>
        </w:rPr>
        <w:t xml:space="preserve"> </w:t>
      </w:r>
      <w:r w:rsidR="004F2CFC" w:rsidRPr="00D759FC">
        <w:rPr>
          <w:sz w:val="20"/>
          <w:szCs w:val="20"/>
        </w:rPr>
        <w:t>de</w:t>
      </w:r>
      <w:r w:rsidR="004F2CFC" w:rsidRPr="00D759FC">
        <w:rPr>
          <w:spacing w:val="7"/>
          <w:sz w:val="20"/>
          <w:szCs w:val="20"/>
        </w:rPr>
        <w:t xml:space="preserve"> </w:t>
      </w:r>
      <w:r w:rsidRPr="00D759FC">
        <w:rPr>
          <w:sz w:val="20"/>
          <w:szCs w:val="20"/>
        </w:rPr>
        <w:t>signer</w:t>
      </w:r>
      <w:r w:rsidRPr="00D759FC">
        <w:rPr>
          <w:spacing w:val="7"/>
          <w:sz w:val="20"/>
          <w:szCs w:val="20"/>
        </w:rPr>
        <w:t xml:space="preserve"> </w:t>
      </w:r>
      <w:r w:rsidRPr="00D759FC">
        <w:rPr>
          <w:sz w:val="20"/>
          <w:szCs w:val="20"/>
        </w:rPr>
        <w:t>ou</w:t>
      </w:r>
      <w:r w:rsidRPr="00D759FC">
        <w:rPr>
          <w:spacing w:val="7"/>
          <w:sz w:val="20"/>
          <w:szCs w:val="20"/>
        </w:rPr>
        <w:t xml:space="preserve"> </w:t>
      </w:r>
      <w:r w:rsidRPr="00D759FC">
        <w:rPr>
          <w:sz w:val="20"/>
          <w:szCs w:val="20"/>
        </w:rPr>
        <w:t>refuse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signer</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marché,</w:t>
      </w:r>
      <w:r w:rsidRPr="00D759FC">
        <w:rPr>
          <w:spacing w:val="7"/>
          <w:sz w:val="20"/>
          <w:szCs w:val="20"/>
        </w:rPr>
        <w:t xml:space="preserve"> </w:t>
      </w:r>
      <w:r w:rsidRPr="00D759FC">
        <w:rPr>
          <w:sz w:val="20"/>
          <w:szCs w:val="20"/>
        </w:rPr>
        <w:t>alors</w:t>
      </w:r>
      <w:r w:rsidRPr="00D759FC">
        <w:rPr>
          <w:spacing w:val="7"/>
          <w:sz w:val="20"/>
          <w:szCs w:val="20"/>
        </w:rPr>
        <w:t xml:space="preserve"> </w:t>
      </w:r>
      <w:r w:rsidRPr="00D759FC">
        <w:rPr>
          <w:sz w:val="20"/>
          <w:szCs w:val="20"/>
        </w:rPr>
        <w:t>qu’il</w:t>
      </w:r>
      <w:r w:rsidRPr="00D759FC">
        <w:rPr>
          <w:spacing w:val="7"/>
          <w:sz w:val="20"/>
          <w:szCs w:val="20"/>
        </w:rPr>
        <w:t xml:space="preserve"> </w:t>
      </w:r>
      <w:r w:rsidRPr="00D759FC">
        <w:rPr>
          <w:sz w:val="20"/>
          <w:szCs w:val="20"/>
        </w:rPr>
        <w:t>est</w:t>
      </w:r>
      <w:r w:rsidRPr="00D759FC">
        <w:rPr>
          <w:spacing w:val="7"/>
          <w:sz w:val="20"/>
          <w:szCs w:val="20"/>
        </w:rPr>
        <w:t xml:space="preserve"> </w:t>
      </w:r>
      <w:r w:rsidRPr="00D759FC">
        <w:rPr>
          <w:sz w:val="20"/>
          <w:szCs w:val="20"/>
        </w:rPr>
        <w:t>requis</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faire</w:t>
      </w:r>
      <w:r w:rsidRPr="00D759FC">
        <w:rPr>
          <w:spacing w:val="7"/>
          <w:sz w:val="20"/>
          <w:szCs w:val="20"/>
        </w:rPr>
        <w:t xml:space="preserve"> </w:t>
      </w:r>
      <w:r w:rsidRPr="00D759FC">
        <w:rPr>
          <w:sz w:val="20"/>
          <w:szCs w:val="20"/>
        </w:rPr>
        <w:t>;</w:t>
      </w:r>
    </w:p>
    <w:p w14:paraId="7E30D687" w14:textId="60BA137F" w:rsidR="007C7B7A" w:rsidRPr="00D759FC" w:rsidRDefault="007C7B7A" w:rsidP="00086197">
      <w:pPr>
        <w:widowControl w:val="0"/>
        <w:autoSpaceDE w:val="0"/>
        <w:spacing w:line="360" w:lineRule="auto"/>
        <w:ind w:left="-426" w:right="-214"/>
        <w:rPr>
          <w:sz w:val="22"/>
          <w:szCs w:val="22"/>
        </w:rPr>
      </w:pPr>
      <w:r w:rsidRPr="00D759FC">
        <w:rPr>
          <w:sz w:val="20"/>
          <w:szCs w:val="20"/>
        </w:rPr>
        <w:t xml:space="preserve">- </w:t>
      </w:r>
      <w:r w:rsidRPr="00D759FC">
        <w:rPr>
          <w:spacing w:val="14"/>
          <w:sz w:val="20"/>
          <w:szCs w:val="20"/>
        </w:rPr>
        <w:t xml:space="preserve"> </w:t>
      </w:r>
      <w:r w:rsidRPr="00D759FC">
        <w:rPr>
          <w:sz w:val="20"/>
          <w:szCs w:val="20"/>
        </w:rPr>
        <w:t>omet ou refuse de fournir le cautionnement définitif du marché (cautionnement définitif),</w:t>
      </w:r>
      <w:r w:rsidRPr="00D759FC">
        <w:rPr>
          <w:spacing w:val="7"/>
          <w:sz w:val="20"/>
          <w:szCs w:val="20"/>
        </w:rPr>
        <w:t xml:space="preserve"> </w:t>
      </w:r>
      <w:r w:rsidRPr="00D759FC">
        <w:rPr>
          <w:sz w:val="20"/>
          <w:szCs w:val="20"/>
        </w:rPr>
        <w:t>comme</w:t>
      </w:r>
      <w:r w:rsidRPr="00D759FC">
        <w:rPr>
          <w:spacing w:val="7"/>
          <w:sz w:val="20"/>
          <w:szCs w:val="20"/>
        </w:rPr>
        <w:t xml:space="preserve"> </w:t>
      </w:r>
      <w:r w:rsidRPr="00D759FC">
        <w:rPr>
          <w:sz w:val="20"/>
          <w:szCs w:val="20"/>
        </w:rPr>
        <w:t>prévu</w:t>
      </w:r>
      <w:r w:rsidRPr="00D759FC">
        <w:rPr>
          <w:spacing w:val="7"/>
          <w:sz w:val="20"/>
          <w:szCs w:val="20"/>
        </w:rPr>
        <w:t xml:space="preserve"> </w:t>
      </w:r>
      <w:r w:rsidRPr="00D759FC">
        <w:rPr>
          <w:sz w:val="20"/>
          <w:szCs w:val="20"/>
        </w:rPr>
        <w:t>dans</w:t>
      </w:r>
      <w:r w:rsidRPr="00D759FC">
        <w:rPr>
          <w:spacing w:val="7"/>
          <w:sz w:val="20"/>
          <w:szCs w:val="20"/>
        </w:rPr>
        <w:t xml:space="preserve"> </w:t>
      </w:r>
      <w:r w:rsidRPr="00D759FC">
        <w:rPr>
          <w:sz w:val="20"/>
          <w:szCs w:val="20"/>
        </w:rPr>
        <w:t>celui-ci.</w:t>
      </w:r>
    </w:p>
    <w:p w14:paraId="7F4D049A" w14:textId="0D7D79C8" w:rsidR="007C7B7A" w:rsidRPr="00D759FC" w:rsidRDefault="007C7B7A" w:rsidP="00086197">
      <w:pPr>
        <w:widowControl w:val="0"/>
        <w:autoSpaceDE w:val="0"/>
        <w:spacing w:line="360" w:lineRule="auto"/>
        <w:ind w:left="-426" w:right="82"/>
        <w:jc w:val="both"/>
        <w:rPr>
          <w:sz w:val="22"/>
          <w:szCs w:val="22"/>
        </w:rPr>
      </w:pPr>
      <w:r w:rsidRPr="00D759FC">
        <w:rPr>
          <w:sz w:val="20"/>
          <w:szCs w:val="20"/>
        </w:rPr>
        <w:t xml:space="preserve">Nous </w:t>
      </w:r>
      <w:r w:rsidRPr="00D759FC">
        <w:rPr>
          <w:spacing w:val="-20"/>
          <w:sz w:val="20"/>
          <w:szCs w:val="20"/>
        </w:rPr>
        <w:t xml:space="preserve"> </w:t>
      </w:r>
      <w:r w:rsidRPr="00D759FC">
        <w:rPr>
          <w:sz w:val="20"/>
          <w:szCs w:val="20"/>
        </w:rPr>
        <w:t xml:space="preserve">nous </w:t>
      </w:r>
      <w:r w:rsidRPr="00D759FC">
        <w:rPr>
          <w:spacing w:val="-20"/>
          <w:sz w:val="20"/>
          <w:szCs w:val="20"/>
        </w:rPr>
        <w:t xml:space="preserve"> </w:t>
      </w:r>
      <w:r w:rsidRPr="00D759FC">
        <w:rPr>
          <w:sz w:val="20"/>
          <w:szCs w:val="20"/>
        </w:rPr>
        <w:t xml:space="preserve">engageons </w:t>
      </w:r>
      <w:r w:rsidRPr="00D759FC">
        <w:rPr>
          <w:spacing w:val="-20"/>
          <w:sz w:val="20"/>
          <w:szCs w:val="20"/>
        </w:rPr>
        <w:t xml:space="preserve"> </w:t>
      </w:r>
      <w:r w:rsidRPr="00D759FC">
        <w:rPr>
          <w:sz w:val="20"/>
          <w:szCs w:val="20"/>
        </w:rPr>
        <w:t xml:space="preserve">à </w:t>
      </w:r>
      <w:r w:rsidRPr="00D759FC">
        <w:rPr>
          <w:spacing w:val="-20"/>
          <w:sz w:val="20"/>
          <w:szCs w:val="20"/>
        </w:rPr>
        <w:t xml:space="preserve"> </w:t>
      </w:r>
      <w:r w:rsidRPr="00D759FC">
        <w:rPr>
          <w:sz w:val="20"/>
          <w:szCs w:val="20"/>
        </w:rPr>
        <w:t xml:space="preserve">payer </w:t>
      </w:r>
      <w:r w:rsidRPr="00D759FC">
        <w:rPr>
          <w:spacing w:val="-20"/>
          <w:sz w:val="20"/>
          <w:szCs w:val="20"/>
        </w:rPr>
        <w:t xml:space="preserve"> </w:t>
      </w:r>
      <w:r w:rsidRPr="00D759FC">
        <w:rPr>
          <w:sz w:val="20"/>
          <w:szCs w:val="20"/>
        </w:rPr>
        <w:t xml:space="preserve">au </w:t>
      </w:r>
      <w:r w:rsidRPr="00D759FC">
        <w:rPr>
          <w:spacing w:val="-20"/>
          <w:sz w:val="20"/>
          <w:szCs w:val="20"/>
        </w:rPr>
        <w:t xml:space="preserve"> </w:t>
      </w:r>
      <w:r w:rsidR="00E055AF" w:rsidRPr="00D759FC">
        <w:rPr>
          <w:i/>
          <w:iCs/>
          <w:sz w:val="20"/>
          <w:szCs w:val="20"/>
        </w:rPr>
        <w:t>Maître d’Ouvrage Délégué</w:t>
      </w:r>
      <w:r w:rsidR="00E055AF" w:rsidRPr="00D759FC">
        <w:rPr>
          <w:sz w:val="20"/>
          <w:szCs w:val="20"/>
        </w:rPr>
        <w:t xml:space="preserve"> d’</w:t>
      </w:r>
      <w:r w:rsidRPr="00D759FC">
        <w:rPr>
          <w:spacing w:val="-20"/>
          <w:sz w:val="20"/>
          <w:szCs w:val="20"/>
        </w:rPr>
        <w:t xml:space="preserve"> </w:t>
      </w:r>
      <w:r w:rsidRPr="00D759FC">
        <w:rPr>
          <w:sz w:val="20"/>
          <w:szCs w:val="20"/>
        </w:rPr>
        <w:t xml:space="preserve">un </w:t>
      </w:r>
      <w:r w:rsidRPr="00D759FC">
        <w:rPr>
          <w:spacing w:val="-20"/>
          <w:sz w:val="20"/>
          <w:szCs w:val="20"/>
        </w:rPr>
        <w:t xml:space="preserve"> </w:t>
      </w:r>
      <w:r w:rsidRPr="00D759FC">
        <w:rPr>
          <w:sz w:val="20"/>
          <w:szCs w:val="20"/>
        </w:rPr>
        <w:t xml:space="preserve">montant </w:t>
      </w:r>
      <w:r w:rsidRPr="00D759FC">
        <w:rPr>
          <w:spacing w:val="-20"/>
          <w:sz w:val="20"/>
          <w:szCs w:val="20"/>
        </w:rPr>
        <w:t xml:space="preserve"> </w:t>
      </w:r>
      <w:r w:rsidRPr="00D759FC">
        <w:rPr>
          <w:sz w:val="20"/>
          <w:szCs w:val="20"/>
        </w:rPr>
        <w:t xml:space="preserve">allant </w:t>
      </w:r>
      <w:r w:rsidRPr="00D759FC">
        <w:rPr>
          <w:spacing w:val="-20"/>
          <w:sz w:val="20"/>
          <w:szCs w:val="20"/>
        </w:rPr>
        <w:t xml:space="preserve"> </w:t>
      </w:r>
      <w:r w:rsidRPr="00D759FC">
        <w:rPr>
          <w:sz w:val="20"/>
          <w:szCs w:val="20"/>
        </w:rPr>
        <w:t xml:space="preserve">jusqu’au </w:t>
      </w:r>
      <w:r w:rsidRPr="00D759FC">
        <w:rPr>
          <w:spacing w:val="-20"/>
          <w:sz w:val="20"/>
          <w:szCs w:val="20"/>
        </w:rPr>
        <w:t xml:space="preserve"> </w:t>
      </w:r>
      <w:r w:rsidRPr="00D759FC">
        <w:rPr>
          <w:sz w:val="20"/>
          <w:szCs w:val="20"/>
        </w:rPr>
        <w:t xml:space="preserve">maximum </w:t>
      </w:r>
      <w:r w:rsidRPr="00D759FC">
        <w:rPr>
          <w:spacing w:val="-20"/>
          <w:sz w:val="20"/>
          <w:szCs w:val="20"/>
        </w:rPr>
        <w:t xml:space="preserve"> </w:t>
      </w:r>
      <w:r w:rsidRPr="00D759FC">
        <w:rPr>
          <w:sz w:val="20"/>
          <w:szCs w:val="20"/>
        </w:rPr>
        <w:t xml:space="preserve">de </w:t>
      </w:r>
      <w:r w:rsidRPr="00D759FC">
        <w:rPr>
          <w:spacing w:val="-20"/>
          <w:sz w:val="20"/>
          <w:szCs w:val="20"/>
        </w:rPr>
        <w:t xml:space="preserve"> </w:t>
      </w:r>
      <w:r w:rsidRPr="00D759FC">
        <w:rPr>
          <w:sz w:val="20"/>
          <w:szCs w:val="20"/>
        </w:rPr>
        <w:t xml:space="preserve">la somme </w:t>
      </w:r>
      <w:r w:rsidRPr="00D759FC">
        <w:rPr>
          <w:spacing w:val="3"/>
          <w:sz w:val="20"/>
          <w:szCs w:val="20"/>
        </w:rPr>
        <w:t xml:space="preserve"> </w:t>
      </w:r>
      <w:r w:rsidRPr="00D759FC">
        <w:rPr>
          <w:sz w:val="20"/>
          <w:szCs w:val="20"/>
        </w:rPr>
        <w:t xml:space="preserve">stipulée </w:t>
      </w:r>
      <w:r w:rsidRPr="00D759FC">
        <w:rPr>
          <w:spacing w:val="3"/>
          <w:sz w:val="20"/>
          <w:szCs w:val="20"/>
        </w:rPr>
        <w:t xml:space="preserve"> </w:t>
      </w:r>
      <w:r w:rsidRPr="00D759FC">
        <w:rPr>
          <w:sz w:val="20"/>
          <w:szCs w:val="20"/>
        </w:rPr>
        <w:t xml:space="preserve">ci-dessus, </w:t>
      </w:r>
      <w:r w:rsidRPr="00D759FC">
        <w:rPr>
          <w:spacing w:val="3"/>
          <w:sz w:val="20"/>
          <w:szCs w:val="20"/>
        </w:rPr>
        <w:t xml:space="preserve"> </w:t>
      </w:r>
      <w:r w:rsidRPr="00D759FC">
        <w:rPr>
          <w:sz w:val="20"/>
          <w:szCs w:val="20"/>
        </w:rPr>
        <w:t xml:space="preserve">dès </w:t>
      </w:r>
      <w:r w:rsidRPr="00D759FC">
        <w:rPr>
          <w:spacing w:val="3"/>
          <w:sz w:val="20"/>
          <w:szCs w:val="20"/>
        </w:rPr>
        <w:t xml:space="preserve"> </w:t>
      </w:r>
      <w:r w:rsidRPr="00D759FC">
        <w:rPr>
          <w:sz w:val="20"/>
          <w:szCs w:val="20"/>
        </w:rPr>
        <w:t xml:space="preserve">réception </w:t>
      </w:r>
      <w:r w:rsidRPr="00D759FC">
        <w:rPr>
          <w:spacing w:val="3"/>
          <w:sz w:val="20"/>
          <w:szCs w:val="20"/>
        </w:rPr>
        <w:t xml:space="preserve"> </w:t>
      </w:r>
      <w:r w:rsidRPr="00D759FC">
        <w:rPr>
          <w:sz w:val="20"/>
          <w:szCs w:val="20"/>
        </w:rPr>
        <w:t xml:space="preserve">de </w:t>
      </w:r>
      <w:r w:rsidRPr="00D759FC">
        <w:rPr>
          <w:spacing w:val="3"/>
          <w:sz w:val="20"/>
          <w:szCs w:val="20"/>
        </w:rPr>
        <w:t xml:space="preserve"> </w:t>
      </w:r>
      <w:r w:rsidRPr="00D759FC">
        <w:rPr>
          <w:sz w:val="20"/>
          <w:szCs w:val="20"/>
        </w:rPr>
        <w:t xml:space="preserve">sa </w:t>
      </w:r>
      <w:r w:rsidRPr="00D759FC">
        <w:rPr>
          <w:spacing w:val="3"/>
          <w:sz w:val="20"/>
          <w:szCs w:val="20"/>
        </w:rPr>
        <w:t xml:space="preserve"> </w:t>
      </w:r>
      <w:r w:rsidRPr="00D759FC">
        <w:rPr>
          <w:sz w:val="20"/>
          <w:szCs w:val="20"/>
        </w:rPr>
        <w:t xml:space="preserve">première </w:t>
      </w:r>
      <w:r w:rsidRPr="00D759FC">
        <w:rPr>
          <w:spacing w:val="3"/>
          <w:sz w:val="20"/>
          <w:szCs w:val="20"/>
        </w:rPr>
        <w:t xml:space="preserve"> </w:t>
      </w:r>
      <w:r w:rsidRPr="00D759FC">
        <w:rPr>
          <w:sz w:val="20"/>
          <w:szCs w:val="20"/>
        </w:rPr>
        <w:t xml:space="preserve">demande </w:t>
      </w:r>
      <w:r w:rsidRPr="00D759FC">
        <w:rPr>
          <w:spacing w:val="3"/>
          <w:sz w:val="20"/>
          <w:szCs w:val="20"/>
        </w:rPr>
        <w:t xml:space="preserve"> </w:t>
      </w:r>
      <w:r w:rsidRPr="00D759FC">
        <w:rPr>
          <w:sz w:val="20"/>
          <w:szCs w:val="20"/>
        </w:rPr>
        <w:t xml:space="preserve">écrite, </w:t>
      </w:r>
      <w:r w:rsidRPr="00D759FC">
        <w:rPr>
          <w:spacing w:val="3"/>
          <w:sz w:val="20"/>
          <w:szCs w:val="20"/>
        </w:rPr>
        <w:t xml:space="preserve"> </w:t>
      </w:r>
      <w:r w:rsidRPr="00D759FC">
        <w:rPr>
          <w:sz w:val="20"/>
          <w:szCs w:val="20"/>
        </w:rPr>
        <w:t xml:space="preserve">sans </w:t>
      </w:r>
      <w:r w:rsidRPr="00D759FC">
        <w:rPr>
          <w:spacing w:val="3"/>
          <w:sz w:val="20"/>
          <w:szCs w:val="20"/>
        </w:rPr>
        <w:t xml:space="preserve"> </w:t>
      </w:r>
      <w:r w:rsidRPr="00D759FC">
        <w:rPr>
          <w:sz w:val="20"/>
          <w:szCs w:val="20"/>
        </w:rPr>
        <w:t xml:space="preserve">que </w:t>
      </w:r>
      <w:r w:rsidRPr="00D759FC">
        <w:rPr>
          <w:spacing w:val="3"/>
          <w:sz w:val="20"/>
          <w:szCs w:val="20"/>
        </w:rPr>
        <w:t xml:space="preserve"> </w:t>
      </w:r>
      <w:r w:rsidRPr="00D759FC">
        <w:rPr>
          <w:sz w:val="20"/>
          <w:szCs w:val="20"/>
        </w:rPr>
        <w:t xml:space="preserve">le </w:t>
      </w:r>
      <w:r w:rsidRPr="00D759FC">
        <w:rPr>
          <w:spacing w:val="3"/>
          <w:sz w:val="20"/>
          <w:szCs w:val="20"/>
        </w:rPr>
        <w:t xml:space="preserve"> </w:t>
      </w:r>
      <w:r w:rsidRPr="00D759FC">
        <w:rPr>
          <w:i/>
          <w:iCs/>
          <w:sz w:val="20"/>
          <w:szCs w:val="20"/>
        </w:rPr>
        <w:t>Maître d’Ouvrage Délégué</w:t>
      </w:r>
      <w:r w:rsidRPr="00D759FC">
        <w:rPr>
          <w:spacing w:val="6"/>
          <w:sz w:val="20"/>
          <w:szCs w:val="20"/>
        </w:rPr>
        <w:t xml:space="preserve"> </w:t>
      </w:r>
      <w:r w:rsidRPr="00D759FC">
        <w:rPr>
          <w:sz w:val="20"/>
          <w:szCs w:val="20"/>
        </w:rPr>
        <w:t>soit</w:t>
      </w:r>
      <w:r w:rsidRPr="00D759FC">
        <w:rPr>
          <w:spacing w:val="6"/>
          <w:sz w:val="20"/>
          <w:szCs w:val="20"/>
        </w:rPr>
        <w:t xml:space="preserve"> </w:t>
      </w:r>
      <w:r w:rsidRPr="00D759FC">
        <w:rPr>
          <w:sz w:val="20"/>
          <w:szCs w:val="20"/>
        </w:rPr>
        <w:t>tenu</w:t>
      </w:r>
      <w:r w:rsidRPr="00D759FC">
        <w:rPr>
          <w:spacing w:val="6"/>
          <w:sz w:val="20"/>
          <w:szCs w:val="20"/>
        </w:rPr>
        <w:t xml:space="preserve"> </w:t>
      </w:r>
      <w:r w:rsidRPr="00D759FC">
        <w:rPr>
          <w:sz w:val="20"/>
          <w:szCs w:val="20"/>
        </w:rPr>
        <w:t>de</w:t>
      </w:r>
      <w:r w:rsidRPr="00D759FC">
        <w:rPr>
          <w:spacing w:val="6"/>
          <w:sz w:val="20"/>
          <w:szCs w:val="20"/>
        </w:rPr>
        <w:t xml:space="preserve"> </w:t>
      </w:r>
      <w:r w:rsidRPr="00D759FC">
        <w:rPr>
          <w:sz w:val="20"/>
          <w:szCs w:val="20"/>
        </w:rPr>
        <w:t>justifier</w:t>
      </w:r>
      <w:r w:rsidRPr="00D759FC">
        <w:rPr>
          <w:spacing w:val="6"/>
          <w:sz w:val="20"/>
          <w:szCs w:val="20"/>
        </w:rPr>
        <w:t xml:space="preserve"> </w:t>
      </w:r>
      <w:r w:rsidRPr="00D759FC">
        <w:rPr>
          <w:sz w:val="20"/>
          <w:szCs w:val="20"/>
        </w:rPr>
        <w:t>sa</w:t>
      </w:r>
      <w:r w:rsidRPr="00D759FC">
        <w:rPr>
          <w:spacing w:val="6"/>
          <w:sz w:val="20"/>
          <w:szCs w:val="20"/>
        </w:rPr>
        <w:t xml:space="preserve"> </w:t>
      </w:r>
      <w:r w:rsidRPr="00D759FC">
        <w:rPr>
          <w:sz w:val="20"/>
          <w:szCs w:val="20"/>
        </w:rPr>
        <w:t>demande,</w:t>
      </w:r>
      <w:r w:rsidRPr="00D759FC">
        <w:rPr>
          <w:spacing w:val="6"/>
          <w:sz w:val="20"/>
          <w:szCs w:val="20"/>
        </w:rPr>
        <w:t xml:space="preserve"> </w:t>
      </w:r>
      <w:r w:rsidRPr="00D759FC">
        <w:rPr>
          <w:sz w:val="20"/>
          <w:szCs w:val="20"/>
        </w:rPr>
        <w:t>étant</w:t>
      </w:r>
      <w:r w:rsidRPr="00D759FC">
        <w:rPr>
          <w:spacing w:val="6"/>
          <w:sz w:val="20"/>
          <w:szCs w:val="20"/>
        </w:rPr>
        <w:t xml:space="preserve"> </w:t>
      </w:r>
      <w:r w:rsidRPr="00D759FC">
        <w:rPr>
          <w:sz w:val="20"/>
          <w:szCs w:val="20"/>
        </w:rPr>
        <w:t>entendu</w:t>
      </w:r>
      <w:r w:rsidRPr="00D759FC">
        <w:rPr>
          <w:spacing w:val="6"/>
          <w:sz w:val="20"/>
          <w:szCs w:val="20"/>
        </w:rPr>
        <w:t xml:space="preserve"> </w:t>
      </w:r>
      <w:r w:rsidRPr="00D759FC">
        <w:rPr>
          <w:sz w:val="20"/>
          <w:szCs w:val="20"/>
        </w:rPr>
        <w:t>toutefois</w:t>
      </w:r>
      <w:r w:rsidRPr="00D759FC">
        <w:rPr>
          <w:spacing w:val="6"/>
          <w:sz w:val="20"/>
          <w:szCs w:val="20"/>
        </w:rPr>
        <w:t xml:space="preserve"> </w:t>
      </w:r>
      <w:r w:rsidRPr="00D759FC">
        <w:rPr>
          <w:sz w:val="20"/>
          <w:szCs w:val="20"/>
        </w:rPr>
        <w:t>que</w:t>
      </w:r>
      <w:r w:rsidRPr="00D759FC">
        <w:rPr>
          <w:spacing w:val="6"/>
          <w:sz w:val="20"/>
          <w:szCs w:val="20"/>
        </w:rPr>
        <w:t xml:space="preserve"> </w:t>
      </w:r>
      <w:r w:rsidRPr="00D759FC">
        <w:rPr>
          <w:sz w:val="20"/>
          <w:szCs w:val="20"/>
        </w:rPr>
        <w:t>dans</w:t>
      </w:r>
      <w:r w:rsidRPr="00D759FC">
        <w:rPr>
          <w:spacing w:val="6"/>
          <w:sz w:val="20"/>
          <w:szCs w:val="20"/>
        </w:rPr>
        <w:t xml:space="preserve"> </w:t>
      </w:r>
      <w:r w:rsidRPr="00D759FC">
        <w:rPr>
          <w:sz w:val="20"/>
          <w:szCs w:val="20"/>
        </w:rPr>
        <w:t>sa</w:t>
      </w:r>
      <w:r w:rsidRPr="00D759FC">
        <w:rPr>
          <w:spacing w:val="6"/>
          <w:sz w:val="20"/>
          <w:szCs w:val="20"/>
        </w:rPr>
        <w:t xml:space="preserve"> </w:t>
      </w:r>
      <w:r w:rsidRPr="00D759FC">
        <w:rPr>
          <w:sz w:val="20"/>
          <w:szCs w:val="20"/>
        </w:rPr>
        <w:t>demande</w:t>
      </w:r>
      <w:r w:rsidRPr="00D759FC">
        <w:rPr>
          <w:spacing w:val="6"/>
          <w:sz w:val="20"/>
          <w:szCs w:val="20"/>
        </w:rPr>
        <w:t xml:space="preserve"> </w:t>
      </w:r>
      <w:r w:rsidRPr="00D759FC">
        <w:rPr>
          <w:sz w:val="20"/>
          <w:szCs w:val="20"/>
        </w:rPr>
        <w:t>le</w:t>
      </w:r>
      <w:r w:rsidRPr="00D759FC">
        <w:rPr>
          <w:spacing w:val="6"/>
          <w:sz w:val="20"/>
          <w:szCs w:val="20"/>
        </w:rPr>
        <w:t xml:space="preserve"> </w:t>
      </w:r>
      <w:r w:rsidRPr="00D759FC">
        <w:rPr>
          <w:i/>
          <w:iCs/>
          <w:sz w:val="18"/>
          <w:szCs w:val="18"/>
        </w:rPr>
        <w:t>Maître d’Ouvrage Délégué</w:t>
      </w:r>
      <w:r w:rsidRPr="00D759FC">
        <w:rPr>
          <w:spacing w:val="26"/>
          <w:sz w:val="20"/>
          <w:szCs w:val="20"/>
        </w:rPr>
        <w:t xml:space="preserve"> </w:t>
      </w:r>
      <w:r w:rsidRPr="00D759FC">
        <w:rPr>
          <w:sz w:val="20"/>
          <w:szCs w:val="20"/>
        </w:rPr>
        <w:t>notera</w:t>
      </w:r>
      <w:r w:rsidRPr="00D759FC">
        <w:rPr>
          <w:spacing w:val="26"/>
          <w:sz w:val="20"/>
          <w:szCs w:val="20"/>
        </w:rPr>
        <w:t xml:space="preserve"> </w:t>
      </w:r>
      <w:r w:rsidRPr="00D759FC">
        <w:rPr>
          <w:sz w:val="20"/>
          <w:szCs w:val="20"/>
        </w:rPr>
        <w:t>que</w:t>
      </w:r>
      <w:r w:rsidRPr="00D759FC">
        <w:rPr>
          <w:spacing w:val="26"/>
          <w:sz w:val="20"/>
          <w:szCs w:val="20"/>
        </w:rPr>
        <w:t xml:space="preserve"> </w:t>
      </w:r>
      <w:r w:rsidRPr="00D759FC">
        <w:rPr>
          <w:sz w:val="20"/>
          <w:szCs w:val="20"/>
        </w:rPr>
        <w:t>le</w:t>
      </w:r>
      <w:r w:rsidRPr="00D759FC">
        <w:rPr>
          <w:spacing w:val="26"/>
          <w:sz w:val="20"/>
          <w:szCs w:val="20"/>
        </w:rPr>
        <w:t xml:space="preserve"> </w:t>
      </w:r>
      <w:r w:rsidRPr="00D759FC">
        <w:rPr>
          <w:sz w:val="20"/>
          <w:szCs w:val="20"/>
        </w:rPr>
        <w:t>montant</w:t>
      </w:r>
      <w:r w:rsidRPr="00D759FC">
        <w:rPr>
          <w:spacing w:val="26"/>
          <w:sz w:val="20"/>
          <w:szCs w:val="20"/>
        </w:rPr>
        <w:t xml:space="preserve"> </w:t>
      </w:r>
      <w:r w:rsidRPr="00D759FC">
        <w:rPr>
          <w:sz w:val="20"/>
          <w:szCs w:val="20"/>
        </w:rPr>
        <w:t>qu’il</w:t>
      </w:r>
      <w:r w:rsidRPr="00D759FC">
        <w:rPr>
          <w:spacing w:val="26"/>
          <w:sz w:val="20"/>
          <w:szCs w:val="20"/>
        </w:rPr>
        <w:t xml:space="preserve"> </w:t>
      </w:r>
      <w:r w:rsidRPr="00D759FC">
        <w:rPr>
          <w:sz w:val="20"/>
          <w:szCs w:val="20"/>
        </w:rPr>
        <w:t>réclame</w:t>
      </w:r>
      <w:r w:rsidRPr="00D759FC">
        <w:rPr>
          <w:spacing w:val="26"/>
          <w:sz w:val="20"/>
          <w:szCs w:val="20"/>
        </w:rPr>
        <w:t xml:space="preserve"> </w:t>
      </w:r>
      <w:r w:rsidRPr="00D759FC">
        <w:rPr>
          <w:sz w:val="20"/>
          <w:szCs w:val="20"/>
        </w:rPr>
        <w:t>lui</w:t>
      </w:r>
      <w:r w:rsidRPr="00D759FC">
        <w:rPr>
          <w:spacing w:val="26"/>
          <w:sz w:val="20"/>
          <w:szCs w:val="20"/>
        </w:rPr>
        <w:t xml:space="preserve"> </w:t>
      </w:r>
      <w:r w:rsidRPr="00D759FC">
        <w:rPr>
          <w:sz w:val="20"/>
          <w:szCs w:val="20"/>
        </w:rPr>
        <w:t>est</w:t>
      </w:r>
      <w:r w:rsidRPr="00D759FC">
        <w:rPr>
          <w:spacing w:val="26"/>
          <w:sz w:val="20"/>
          <w:szCs w:val="20"/>
        </w:rPr>
        <w:t xml:space="preserve"> </w:t>
      </w:r>
      <w:r w:rsidRPr="00D759FC">
        <w:rPr>
          <w:sz w:val="20"/>
          <w:szCs w:val="20"/>
        </w:rPr>
        <w:t>dû</w:t>
      </w:r>
      <w:r w:rsidRPr="00D759FC">
        <w:rPr>
          <w:spacing w:val="26"/>
          <w:sz w:val="20"/>
          <w:szCs w:val="20"/>
        </w:rPr>
        <w:t xml:space="preserve"> </w:t>
      </w:r>
      <w:r w:rsidRPr="00D759FC">
        <w:rPr>
          <w:sz w:val="20"/>
          <w:szCs w:val="20"/>
        </w:rPr>
        <w:t>parce</w:t>
      </w:r>
      <w:r w:rsidRPr="00D759FC">
        <w:rPr>
          <w:spacing w:val="26"/>
          <w:sz w:val="20"/>
          <w:szCs w:val="20"/>
        </w:rPr>
        <w:t xml:space="preserve"> </w:t>
      </w:r>
      <w:r w:rsidRPr="00D759FC">
        <w:rPr>
          <w:sz w:val="20"/>
          <w:szCs w:val="20"/>
        </w:rPr>
        <w:t>que</w:t>
      </w:r>
      <w:r w:rsidRPr="00D759FC">
        <w:rPr>
          <w:spacing w:val="26"/>
          <w:sz w:val="20"/>
          <w:szCs w:val="20"/>
        </w:rPr>
        <w:t xml:space="preserve"> </w:t>
      </w:r>
      <w:r w:rsidRPr="00D759FC">
        <w:rPr>
          <w:sz w:val="20"/>
          <w:szCs w:val="20"/>
        </w:rPr>
        <w:t>l’une</w:t>
      </w:r>
      <w:r w:rsidRPr="00D759FC">
        <w:rPr>
          <w:spacing w:val="26"/>
          <w:sz w:val="20"/>
          <w:szCs w:val="20"/>
        </w:rPr>
        <w:t xml:space="preserve"> </w:t>
      </w:r>
      <w:r w:rsidRPr="00D759FC">
        <w:rPr>
          <w:sz w:val="20"/>
          <w:szCs w:val="20"/>
        </w:rPr>
        <w:t>ou</w:t>
      </w:r>
      <w:r w:rsidRPr="00D759FC">
        <w:rPr>
          <w:spacing w:val="26"/>
          <w:sz w:val="20"/>
          <w:szCs w:val="20"/>
        </w:rPr>
        <w:t xml:space="preserve"> </w:t>
      </w:r>
      <w:r w:rsidRPr="00D759FC">
        <w:rPr>
          <w:sz w:val="20"/>
          <w:szCs w:val="20"/>
        </w:rPr>
        <w:t>l’autre</w:t>
      </w:r>
      <w:r w:rsidRPr="00D759FC">
        <w:rPr>
          <w:spacing w:val="26"/>
          <w:sz w:val="20"/>
          <w:szCs w:val="20"/>
        </w:rPr>
        <w:t xml:space="preserve"> </w:t>
      </w:r>
      <w:r w:rsidRPr="00D759FC">
        <w:rPr>
          <w:sz w:val="20"/>
          <w:szCs w:val="20"/>
        </w:rPr>
        <w:t>des</w:t>
      </w:r>
      <w:r w:rsidRPr="00D759FC">
        <w:rPr>
          <w:spacing w:val="26"/>
          <w:sz w:val="20"/>
          <w:szCs w:val="20"/>
        </w:rPr>
        <w:t xml:space="preserve"> </w:t>
      </w:r>
      <w:r w:rsidRPr="00D759FC">
        <w:rPr>
          <w:sz w:val="20"/>
          <w:szCs w:val="20"/>
        </w:rPr>
        <w:t>conditions ci-dessus,</w:t>
      </w:r>
      <w:r w:rsidRPr="00D759FC">
        <w:rPr>
          <w:spacing w:val="7"/>
          <w:sz w:val="20"/>
          <w:szCs w:val="20"/>
        </w:rPr>
        <w:t xml:space="preserve"> </w:t>
      </w:r>
      <w:r w:rsidRPr="00D759FC">
        <w:rPr>
          <w:sz w:val="20"/>
          <w:szCs w:val="20"/>
        </w:rPr>
        <w:t>ou</w:t>
      </w:r>
      <w:r w:rsidRPr="00D759FC">
        <w:rPr>
          <w:spacing w:val="7"/>
          <w:sz w:val="20"/>
          <w:szCs w:val="20"/>
        </w:rPr>
        <w:t xml:space="preserve"> </w:t>
      </w:r>
      <w:r w:rsidRPr="00D759FC">
        <w:rPr>
          <w:sz w:val="20"/>
          <w:szCs w:val="20"/>
        </w:rPr>
        <w:t>toutes</w:t>
      </w:r>
      <w:r w:rsidRPr="00D759FC">
        <w:rPr>
          <w:spacing w:val="7"/>
          <w:sz w:val="20"/>
          <w:szCs w:val="20"/>
        </w:rPr>
        <w:t xml:space="preserve"> </w:t>
      </w:r>
      <w:r w:rsidRPr="00D759FC">
        <w:rPr>
          <w:sz w:val="20"/>
          <w:szCs w:val="20"/>
        </w:rPr>
        <w:t>les</w:t>
      </w:r>
      <w:r w:rsidRPr="00D759FC">
        <w:rPr>
          <w:spacing w:val="7"/>
          <w:sz w:val="20"/>
          <w:szCs w:val="20"/>
        </w:rPr>
        <w:t xml:space="preserve"> </w:t>
      </w:r>
      <w:r w:rsidRPr="00D759FC">
        <w:rPr>
          <w:sz w:val="20"/>
          <w:szCs w:val="20"/>
        </w:rPr>
        <w:t>deux,</w:t>
      </w:r>
      <w:r w:rsidRPr="00D759FC">
        <w:rPr>
          <w:spacing w:val="7"/>
          <w:sz w:val="20"/>
          <w:szCs w:val="20"/>
        </w:rPr>
        <w:t xml:space="preserve"> </w:t>
      </w:r>
      <w:r w:rsidRPr="00D759FC">
        <w:rPr>
          <w:sz w:val="20"/>
          <w:szCs w:val="20"/>
        </w:rPr>
        <w:t>sont</w:t>
      </w:r>
      <w:r w:rsidRPr="00D759FC">
        <w:rPr>
          <w:spacing w:val="7"/>
          <w:sz w:val="20"/>
          <w:szCs w:val="20"/>
        </w:rPr>
        <w:t xml:space="preserve"> </w:t>
      </w:r>
      <w:r w:rsidRPr="00D759FC">
        <w:rPr>
          <w:sz w:val="20"/>
          <w:szCs w:val="20"/>
        </w:rPr>
        <w:t>remplies,</w:t>
      </w:r>
      <w:r w:rsidRPr="00D759FC">
        <w:rPr>
          <w:spacing w:val="7"/>
          <w:sz w:val="20"/>
          <w:szCs w:val="20"/>
        </w:rPr>
        <w:t xml:space="preserve"> </w:t>
      </w:r>
      <w:r w:rsidRPr="00D759FC">
        <w:rPr>
          <w:sz w:val="20"/>
          <w:szCs w:val="20"/>
        </w:rPr>
        <w:t>et</w:t>
      </w:r>
      <w:r w:rsidRPr="00D759FC">
        <w:rPr>
          <w:spacing w:val="7"/>
          <w:sz w:val="20"/>
          <w:szCs w:val="20"/>
        </w:rPr>
        <w:t xml:space="preserve"> </w:t>
      </w:r>
      <w:r w:rsidRPr="00D759FC">
        <w:rPr>
          <w:sz w:val="20"/>
          <w:szCs w:val="20"/>
        </w:rPr>
        <w:t>qu’il</w:t>
      </w:r>
      <w:r w:rsidRPr="00D759FC">
        <w:rPr>
          <w:spacing w:val="7"/>
          <w:sz w:val="20"/>
          <w:szCs w:val="20"/>
        </w:rPr>
        <w:t xml:space="preserve"> </w:t>
      </w:r>
      <w:r w:rsidRPr="00D759FC">
        <w:rPr>
          <w:sz w:val="20"/>
          <w:szCs w:val="20"/>
        </w:rPr>
        <w:t>spécifiera</w:t>
      </w:r>
      <w:r w:rsidRPr="00D759FC">
        <w:rPr>
          <w:spacing w:val="7"/>
          <w:sz w:val="20"/>
          <w:szCs w:val="20"/>
        </w:rPr>
        <w:t xml:space="preserve"> </w:t>
      </w:r>
      <w:r w:rsidRPr="00D759FC">
        <w:rPr>
          <w:sz w:val="20"/>
          <w:szCs w:val="20"/>
        </w:rPr>
        <w:t>quelle(s)</w:t>
      </w:r>
      <w:r w:rsidRPr="00D759FC">
        <w:rPr>
          <w:spacing w:val="7"/>
          <w:sz w:val="20"/>
          <w:szCs w:val="20"/>
        </w:rPr>
        <w:t xml:space="preserve"> </w:t>
      </w:r>
      <w:r w:rsidRPr="00D759FC">
        <w:rPr>
          <w:sz w:val="20"/>
          <w:szCs w:val="20"/>
        </w:rPr>
        <w:t>condition(s)</w:t>
      </w:r>
      <w:r w:rsidRPr="00D759FC">
        <w:rPr>
          <w:spacing w:val="7"/>
          <w:sz w:val="20"/>
          <w:szCs w:val="20"/>
        </w:rPr>
        <w:t xml:space="preserve"> </w:t>
      </w:r>
      <w:r w:rsidRPr="00D759FC">
        <w:rPr>
          <w:sz w:val="20"/>
          <w:szCs w:val="20"/>
        </w:rPr>
        <w:t>a</w:t>
      </w:r>
      <w:r w:rsidRPr="00D759FC">
        <w:rPr>
          <w:spacing w:val="7"/>
          <w:sz w:val="20"/>
          <w:szCs w:val="20"/>
        </w:rPr>
        <w:t xml:space="preserve"> </w:t>
      </w:r>
      <w:r w:rsidRPr="00D759FC">
        <w:rPr>
          <w:sz w:val="20"/>
          <w:szCs w:val="20"/>
        </w:rPr>
        <w:t>(ont)</w:t>
      </w:r>
      <w:r w:rsidRPr="00D759FC">
        <w:rPr>
          <w:spacing w:val="7"/>
          <w:sz w:val="20"/>
          <w:szCs w:val="20"/>
        </w:rPr>
        <w:t xml:space="preserve"> </w:t>
      </w:r>
      <w:r w:rsidRPr="00D759FC">
        <w:rPr>
          <w:sz w:val="20"/>
          <w:szCs w:val="20"/>
        </w:rPr>
        <w:t>joué.</w:t>
      </w:r>
    </w:p>
    <w:p w14:paraId="48B68C58" w14:textId="7BE841D6" w:rsidR="007C7B7A" w:rsidRPr="00D759FC" w:rsidRDefault="007C7B7A" w:rsidP="00086197">
      <w:pPr>
        <w:widowControl w:val="0"/>
        <w:autoSpaceDE w:val="0"/>
        <w:spacing w:line="360" w:lineRule="auto"/>
        <w:ind w:left="-426" w:right="-258"/>
        <w:jc w:val="both"/>
        <w:rPr>
          <w:sz w:val="22"/>
          <w:szCs w:val="22"/>
        </w:rPr>
      </w:pPr>
      <w:r w:rsidRPr="00D759FC">
        <w:rPr>
          <w:sz w:val="20"/>
          <w:szCs w:val="20"/>
        </w:rPr>
        <w:t>La présente</w:t>
      </w:r>
      <w:r w:rsidRPr="00D759FC">
        <w:rPr>
          <w:spacing w:val="-15"/>
          <w:sz w:val="20"/>
          <w:szCs w:val="20"/>
        </w:rPr>
        <w:t xml:space="preserve"> </w:t>
      </w:r>
      <w:r w:rsidRPr="00D759FC">
        <w:rPr>
          <w:sz w:val="20"/>
          <w:szCs w:val="20"/>
        </w:rPr>
        <w:t>caution entre en vigueur dès sa signature et dès</w:t>
      </w:r>
      <w:r w:rsidRPr="00D759FC">
        <w:rPr>
          <w:spacing w:val="-15"/>
          <w:sz w:val="20"/>
          <w:szCs w:val="20"/>
        </w:rPr>
        <w:t xml:space="preserve"> </w:t>
      </w:r>
      <w:r w:rsidRPr="00D759FC">
        <w:rPr>
          <w:sz w:val="20"/>
          <w:szCs w:val="20"/>
        </w:rPr>
        <w:t>la date</w:t>
      </w:r>
      <w:r w:rsidRPr="00D759FC">
        <w:rPr>
          <w:spacing w:val="-15"/>
          <w:sz w:val="20"/>
          <w:szCs w:val="20"/>
        </w:rPr>
        <w:t xml:space="preserve"> </w:t>
      </w:r>
      <w:r w:rsidRPr="00D759FC">
        <w:rPr>
          <w:sz w:val="20"/>
          <w:szCs w:val="20"/>
        </w:rPr>
        <w:t>limite</w:t>
      </w:r>
      <w:r w:rsidRPr="00D759FC">
        <w:rPr>
          <w:spacing w:val="-15"/>
          <w:sz w:val="20"/>
          <w:szCs w:val="20"/>
        </w:rPr>
        <w:t xml:space="preserve"> </w:t>
      </w:r>
      <w:r w:rsidRPr="00D759FC">
        <w:rPr>
          <w:sz w:val="20"/>
          <w:szCs w:val="20"/>
        </w:rPr>
        <w:t>fixée</w:t>
      </w:r>
      <w:r w:rsidRPr="00D759FC">
        <w:rPr>
          <w:spacing w:val="-15"/>
          <w:sz w:val="20"/>
          <w:szCs w:val="20"/>
        </w:rPr>
        <w:t xml:space="preserve"> </w:t>
      </w:r>
      <w:r w:rsidRPr="00D759FC">
        <w:rPr>
          <w:sz w:val="20"/>
          <w:szCs w:val="20"/>
        </w:rPr>
        <w:t xml:space="preserve">par le </w:t>
      </w:r>
      <w:proofErr w:type="spellStart"/>
      <w:r w:rsidRPr="00D759FC">
        <w:rPr>
          <w:i/>
          <w:iCs/>
          <w:sz w:val="18"/>
          <w:szCs w:val="18"/>
        </w:rPr>
        <w:t>le</w:t>
      </w:r>
      <w:proofErr w:type="spellEnd"/>
      <w:r w:rsidRPr="00D759FC">
        <w:rPr>
          <w:i/>
          <w:iCs/>
          <w:sz w:val="18"/>
          <w:szCs w:val="18"/>
        </w:rPr>
        <w:t xml:space="preserve"> Maître d’Ouvrage Délégué</w:t>
      </w:r>
      <w:r w:rsidRPr="00D759FC">
        <w:rPr>
          <w:spacing w:val="23"/>
          <w:sz w:val="20"/>
          <w:szCs w:val="20"/>
        </w:rPr>
        <w:t xml:space="preserve"> </w:t>
      </w:r>
      <w:r w:rsidRPr="00D759FC">
        <w:rPr>
          <w:sz w:val="20"/>
          <w:szCs w:val="20"/>
        </w:rPr>
        <w:t>pour</w:t>
      </w:r>
      <w:r w:rsidRPr="00D759FC">
        <w:rPr>
          <w:spacing w:val="5"/>
          <w:sz w:val="20"/>
          <w:szCs w:val="20"/>
        </w:rPr>
        <w:t xml:space="preserve"> </w:t>
      </w:r>
      <w:r w:rsidRPr="00D759FC">
        <w:rPr>
          <w:sz w:val="20"/>
          <w:szCs w:val="20"/>
        </w:rPr>
        <w:t>la</w:t>
      </w:r>
      <w:r w:rsidRPr="00D759FC">
        <w:rPr>
          <w:spacing w:val="5"/>
          <w:sz w:val="20"/>
          <w:szCs w:val="20"/>
        </w:rPr>
        <w:t xml:space="preserve"> </w:t>
      </w:r>
      <w:r w:rsidRPr="00D759FC">
        <w:rPr>
          <w:sz w:val="20"/>
          <w:szCs w:val="20"/>
        </w:rPr>
        <w:t>remise</w:t>
      </w:r>
      <w:r w:rsidRPr="00D759FC">
        <w:rPr>
          <w:spacing w:val="5"/>
          <w:sz w:val="20"/>
          <w:szCs w:val="20"/>
        </w:rPr>
        <w:t xml:space="preserve"> </w:t>
      </w:r>
      <w:r w:rsidRPr="00D759FC">
        <w:rPr>
          <w:sz w:val="20"/>
          <w:szCs w:val="20"/>
        </w:rPr>
        <w:t>des</w:t>
      </w:r>
      <w:r w:rsidRPr="00D759FC">
        <w:rPr>
          <w:spacing w:val="5"/>
          <w:sz w:val="20"/>
          <w:szCs w:val="20"/>
        </w:rPr>
        <w:t xml:space="preserve"> </w:t>
      </w:r>
      <w:r w:rsidRPr="00D759FC">
        <w:rPr>
          <w:sz w:val="20"/>
          <w:szCs w:val="20"/>
        </w:rPr>
        <w:t>offres.</w:t>
      </w:r>
      <w:r w:rsidRPr="00D759FC">
        <w:rPr>
          <w:spacing w:val="5"/>
          <w:sz w:val="20"/>
          <w:szCs w:val="20"/>
        </w:rPr>
        <w:t xml:space="preserve"> </w:t>
      </w:r>
      <w:r w:rsidRPr="00D759FC">
        <w:rPr>
          <w:sz w:val="20"/>
          <w:szCs w:val="20"/>
        </w:rPr>
        <w:t>Elle</w:t>
      </w:r>
      <w:r w:rsidRPr="00D759FC">
        <w:rPr>
          <w:spacing w:val="5"/>
          <w:sz w:val="20"/>
          <w:szCs w:val="20"/>
        </w:rPr>
        <w:t xml:space="preserve"> </w:t>
      </w:r>
      <w:r w:rsidRPr="00D759FC">
        <w:rPr>
          <w:sz w:val="20"/>
          <w:szCs w:val="20"/>
        </w:rPr>
        <w:t>demeurera</w:t>
      </w:r>
      <w:r w:rsidRPr="00D759FC">
        <w:rPr>
          <w:spacing w:val="5"/>
          <w:sz w:val="20"/>
          <w:szCs w:val="20"/>
        </w:rPr>
        <w:t xml:space="preserve"> </w:t>
      </w:r>
      <w:r w:rsidRPr="00D759FC">
        <w:rPr>
          <w:sz w:val="20"/>
          <w:szCs w:val="20"/>
        </w:rPr>
        <w:t>valable</w:t>
      </w:r>
      <w:r w:rsidRPr="00D759FC">
        <w:rPr>
          <w:spacing w:val="5"/>
          <w:sz w:val="20"/>
          <w:szCs w:val="20"/>
        </w:rPr>
        <w:t xml:space="preserve"> </w:t>
      </w:r>
      <w:r w:rsidRPr="00D759FC">
        <w:rPr>
          <w:sz w:val="20"/>
          <w:szCs w:val="20"/>
        </w:rPr>
        <w:t>jusqu’au</w:t>
      </w:r>
      <w:r w:rsidRPr="00D759FC">
        <w:rPr>
          <w:spacing w:val="5"/>
          <w:sz w:val="20"/>
          <w:szCs w:val="20"/>
        </w:rPr>
        <w:t xml:space="preserve"> </w:t>
      </w:r>
      <w:r w:rsidRPr="00D759FC">
        <w:rPr>
          <w:sz w:val="20"/>
          <w:szCs w:val="20"/>
        </w:rPr>
        <w:t>trentième</w:t>
      </w:r>
      <w:r w:rsidRPr="00D759FC">
        <w:rPr>
          <w:spacing w:val="5"/>
          <w:sz w:val="20"/>
          <w:szCs w:val="20"/>
        </w:rPr>
        <w:t xml:space="preserve"> </w:t>
      </w:r>
      <w:r w:rsidRPr="00D759FC">
        <w:rPr>
          <w:sz w:val="20"/>
          <w:szCs w:val="20"/>
        </w:rPr>
        <w:t>jour</w:t>
      </w:r>
      <w:r w:rsidRPr="00D759FC">
        <w:rPr>
          <w:spacing w:val="5"/>
          <w:sz w:val="20"/>
          <w:szCs w:val="20"/>
        </w:rPr>
        <w:t xml:space="preserve"> </w:t>
      </w:r>
      <w:r w:rsidRPr="00D759FC">
        <w:rPr>
          <w:sz w:val="20"/>
          <w:szCs w:val="20"/>
        </w:rPr>
        <w:t>inclus</w:t>
      </w:r>
      <w:r w:rsidRPr="00D759FC">
        <w:rPr>
          <w:spacing w:val="5"/>
          <w:sz w:val="20"/>
          <w:szCs w:val="20"/>
        </w:rPr>
        <w:t xml:space="preserve"> </w:t>
      </w:r>
      <w:r w:rsidRPr="00D759FC">
        <w:rPr>
          <w:sz w:val="20"/>
          <w:szCs w:val="20"/>
        </w:rPr>
        <w:t>suivant</w:t>
      </w:r>
      <w:r w:rsidRPr="00D759FC">
        <w:rPr>
          <w:spacing w:val="5"/>
          <w:sz w:val="20"/>
          <w:szCs w:val="20"/>
        </w:rPr>
        <w:t xml:space="preserve"> </w:t>
      </w:r>
      <w:r w:rsidRPr="00D759FC">
        <w:rPr>
          <w:sz w:val="20"/>
          <w:szCs w:val="20"/>
        </w:rPr>
        <w:t>la fin</w:t>
      </w:r>
      <w:r w:rsidRPr="00D759FC">
        <w:rPr>
          <w:spacing w:val="7"/>
          <w:sz w:val="20"/>
          <w:szCs w:val="20"/>
        </w:rPr>
        <w:t xml:space="preserve"> </w:t>
      </w:r>
      <w:r w:rsidRPr="00D759FC">
        <w:rPr>
          <w:sz w:val="20"/>
          <w:szCs w:val="20"/>
        </w:rPr>
        <w:t>du</w:t>
      </w:r>
      <w:r w:rsidRPr="00D759FC">
        <w:rPr>
          <w:spacing w:val="7"/>
          <w:sz w:val="20"/>
          <w:szCs w:val="20"/>
        </w:rPr>
        <w:t xml:space="preserve"> </w:t>
      </w:r>
      <w:r w:rsidRPr="00D759FC">
        <w:rPr>
          <w:sz w:val="20"/>
          <w:szCs w:val="20"/>
        </w:rPr>
        <w:t>délai</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validité</w:t>
      </w:r>
      <w:r w:rsidRPr="00D759FC">
        <w:rPr>
          <w:spacing w:val="7"/>
          <w:sz w:val="20"/>
          <w:szCs w:val="20"/>
        </w:rPr>
        <w:t xml:space="preserve"> </w:t>
      </w:r>
      <w:r w:rsidRPr="00D759FC">
        <w:rPr>
          <w:sz w:val="20"/>
          <w:szCs w:val="20"/>
        </w:rPr>
        <w:t>des</w:t>
      </w:r>
      <w:r w:rsidRPr="00D759FC">
        <w:rPr>
          <w:spacing w:val="7"/>
          <w:sz w:val="20"/>
          <w:szCs w:val="20"/>
        </w:rPr>
        <w:t xml:space="preserve"> </w:t>
      </w:r>
      <w:r w:rsidRPr="00D759FC">
        <w:rPr>
          <w:sz w:val="20"/>
          <w:szCs w:val="20"/>
        </w:rPr>
        <w:t>offres.</w:t>
      </w:r>
      <w:r w:rsidRPr="00D759FC">
        <w:rPr>
          <w:spacing w:val="7"/>
          <w:sz w:val="20"/>
          <w:szCs w:val="20"/>
        </w:rPr>
        <w:t xml:space="preserve"> </w:t>
      </w:r>
      <w:r w:rsidRPr="00D759FC">
        <w:rPr>
          <w:sz w:val="20"/>
          <w:szCs w:val="20"/>
        </w:rPr>
        <w:t>Toute</w:t>
      </w:r>
      <w:r w:rsidRPr="00D759FC">
        <w:rPr>
          <w:spacing w:val="7"/>
          <w:sz w:val="20"/>
          <w:szCs w:val="20"/>
        </w:rPr>
        <w:t xml:space="preserve"> </w:t>
      </w:r>
      <w:r w:rsidRPr="00D759FC">
        <w:rPr>
          <w:sz w:val="20"/>
          <w:szCs w:val="20"/>
        </w:rPr>
        <w:t>demande</w:t>
      </w:r>
      <w:r w:rsidRPr="00D759FC">
        <w:rPr>
          <w:spacing w:val="7"/>
          <w:sz w:val="20"/>
          <w:szCs w:val="20"/>
        </w:rPr>
        <w:t xml:space="preserve"> </w:t>
      </w:r>
      <w:r w:rsidRPr="00D759FC">
        <w:rPr>
          <w:sz w:val="20"/>
          <w:szCs w:val="20"/>
        </w:rPr>
        <w:t>du</w:t>
      </w:r>
      <w:r w:rsidRPr="00D759FC">
        <w:rPr>
          <w:i/>
          <w:iCs/>
          <w:sz w:val="18"/>
          <w:szCs w:val="18"/>
        </w:rPr>
        <w:t xml:space="preserve"> Maître d’Ouvrage Délégué</w:t>
      </w:r>
      <w:r w:rsidRPr="00D759FC">
        <w:rPr>
          <w:spacing w:val="7"/>
          <w:sz w:val="20"/>
          <w:szCs w:val="20"/>
        </w:rPr>
        <w:t xml:space="preserve"> </w:t>
      </w:r>
      <w:r w:rsidRPr="00D759FC">
        <w:rPr>
          <w:sz w:val="20"/>
          <w:szCs w:val="20"/>
        </w:rPr>
        <w:t>tendant</w:t>
      </w:r>
      <w:r w:rsidRPr="00D759FC">
        <w:rPr>
          <w:spacing w:val="7"/>
          <w:sz w:val="20"/>
          <w:szCs w:val="20"/>
        </w:rPr>
        <w:t xml:space="preserve"> </w:t>
      </w:r>
      <w:r w:rsidRPr="00D759FC">
        <w:rPr>
          <w:sz w:val="20"/>
          <w:szCs w:val="20"/>
        </w:rPr>
        <w:t>à</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faire</w:t>
      </w:r>
      <w:r w:rsidRPr="00D759FC">
        <w:rPr>
          <w:spacing w:val="7"/>
          <w:sz w:val="20"/>
          <w:szCs w:val="20"/>
        </w:rPr>
        <w:t xml:space="preserve"> </w:t>
      </w:r>
      <w:r w:rsidRPr="00D759FC">
        <w:rPr>
          <w:sz w:val="20"/>
          <w:szCs w:val="20"/>
        </w:rPr>
        <w:t>jouer</w:t>
      </w:r>
      <w:r w:rsidRPr="00D759FC">
        <w:rPr>
          <w:spacing w:val="7"/>
          <w:sz w:val="20"/>
          <w:szCs w:val="20"/>
        </w:rPr>
        <w:t xml:space="preserve"> </w:t>
      </w:r>
      <w:r w:rsidRPr="00D759FC">
        <w:rPr>
          <w:sz w:val="20"/>
          <w:szCs w:val="20"/>
        </w:rPr>
        <w:t>devra parvenir</w:t>
      </w:r>
      <w:r w:rsidRPr="00D759FC">
        <w:rPr>
          <w:spacing w:val="-9"/>
          <w:sz w:val="20"/>
          <w:szCs w:val="20"/>
        </w:rPr>
        <w:t xml:space="preserve"> </w:t>
      </w:r>
      <w:r w:rsidRPr="00D759FC">
        <w:rPr>
          <w:sz w:val="20"/>
          <w:szCs w:val="20"/>
        </w:rPr>
        <w:t>à la banque, par lettre</w:t>
      </w:r>
      <w:r w:rsidRPr="00D759FC">
        <w:rPr>
          <w:spacing w:val="-9"/>
          <w:sz w:val="20"/>
          <w:szCs w:val="20"/>
        </w:rPr>
        <w:t xml:space="preserve"> </w:t>
      </w:r>
      <w:r w:rsidRPr="00D759FC">
        <w:rPr>
          <w:sz w:val="20"/>
          <w:szCs w:val="20"/>
        </w:rPr>
        <w:t>recommandée avec accusé de réception, avant la fin de</w:t>
      </w:r>
      <w:r w:rsidRPr="00D759FC">
        <w:rPr>
          <w:spacing w:val="-9"/>
          <w:sz w:val="20"/>
          <w:szCs w:val="20"/>
        </w:rPr>
        <w:t xml:space="preserve"> </w:t>
      </w:r>
      <w:r w:rsidRPr="00D759FC">
        <w:rPr>
          <w:sz w:val="20"/>
          <w:szCs w:val="20"/>
        </w:rPr>
        <w:t>cette période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validité.</w:t>
      </w:r>
    </w:p>
    <w:p w14:paraId="216D8A76" w14:textId="77777777" w:rsidR="007C7B7A" w:rsidRPr="00D759FC" w:rsidRDefault="007C7B7A" w:rsidP="00086197">
      <w:pPr>
        <w:widowControl w:val="0"/>
        <w:autoSpaceDE w:val="0"/>
        <w:spacing w:line="360" w:lineRule="auto"/>
        <w:ind w:left="-426" w:right="82"/>
        <w:jc w:val="both"/>
        <w:rPr>
          <w:sz w:val="22"/>
          <w:szCs w:val="22"/>
        </w:rPr>
      </w:pPr>
      <w:r w:rsidRPr="00D759FC">
        <w:rPr>
          <w:sz w:val="20"/>
          <w:szCs w:val="20"/>
        </w:rPr>
        <w:t>Le</w:t>
      </w:r>
      <w:r w:rsidRPr="00D759FC">
        <w:rPr>
          <w:spacing w:val="12"/>
          <w:sz w:val="20"/>
          <w:szCs w:val="20"/>
        </w:rPr>
        <w:t xml:space="preserve"> </w:t>
      </w:r>
      <w:r w:rsidRPr="00D759FC">
        <w:rPr>
          <w:sz w:val="20"/>
          <w:szCs w:val="20"/>
        </w:rPr>
        <w:t>présent</w:t>
      </w:r>
      <w:r w:rsidRPr="00D759FC">
        <w:rPr>
          <w:spacing w:val="12"/>
          <w:sz w:val="20"/>
          <w:szCs w:val="20"/>
        </w:rPr>
        <w:t xml:space="preserve"> </w:t>
      </w:r>
      <w:r w:rsidRPr="00D759FC">
        <w:rPr>
          <w:sz w:val="20"/>
          <w:szCs w:val="20"/>
        </w:rPr>
        <w:t>cautionnement</w:t>
      </w:r>
      <w:r w:rsidRPr="00D759FC">
        <w:rPr>
          <w:spacing w:val="12"/>
          <w:sz w:val="20"/>
          <w:szCs w:val="20"/>
        </w:rPr>
        <w:t xml:space="preserve"> </w:t>
      </w:r>
      <w:r w:rsidRPr="00D759FC">
        <w:rPr>
          <w:sz w:val="20"/>
          <w:szCs w:val="20"/>
        </w:rPr>
        <w:t>est</w:t>
      </w:r>
      <w:r w:rsidRPr="00D759FC">
        <w:rPr>
          <w:spacing w:val="12"/>
          <w:sz w:val="20"/>
          <w:szCs w:val="20"/>
        </w:rPr>
        <w:t xml:space="preserve"> </w:t>
      </w:r>
      <w:r w:rsidRPr="00D759FC">
        <w:rPr>
          <w:sz w:val="20"/>
          <w:szCs w:val="20"/>
        </w:rPr>
        <w:t>soumis</w:t>
      </w:r>
      <w:r w:rsidRPr="00D759FC">
        <w:rPr>
          <w:spacing w:val="12"/>
          <w:sz w:val="20"/>
          <w:szCs w:val="20"/>
        </w:rPr>
        <w:t xml:space="preserve"> </w:t>
      </w:r>
      <w:r w:rsidRPr="00D759FC">
        <w:rPr>
          <w:sz w:val="20"/>
          <w:szCs w:val="20"/>
        </w:rPr>
        <w:t>pour</w:t>
      </w:r>
      <w:r w:rsidRPr="00D759FC">
        <w:rPr>
          <w:spacing w:val="12"/>
          <w:sz w:val="20"/>
          <w:szCs w:val="20"/>
        </w:rPr>
        <w:t xml:space="preserve"> </w:t>
      </w:r>
      <w:r w:rsidRPr="00D759FC">
        <w:rPr>
          <w:sz w:val="20"/>
          <w:szCs w:val="20"/>
        </w:rPr>
        <w:t>son</w:t>
      </w:r>
      <w:r w:rsidRPr="00D759FC">
        <w:rPr>
          <w:spacing w:val="12"/>
          <w:sz w:val="20"/>
          <w:szCs w:val="20"/>
        </w:rPr>
        <w:t xml:space="preserve"> </w:t>
      </w:r>
      <w:r w:rsidRPr="00D759FC">
        <w:rPr>
          <w:sz w:val="20"/>
          <w:szCs w:val="20"/>
        </w:rPr>
        <w:t>interprétation</w:t>
      </w:r>
      <w:r w:rsidRPr="00D759FC">
        <w:rPr>
          <w:spacing w:val="12"/>
          <w:sz w:val="20"/>
          <w:szCs w:val="20"/>
        </w:rPr>
        <w:t xml:space="preserve"> </w:t>
      </w:r>
      <w:r w:rsidRPr="00D759FC">
        <w:rPr>
          <w:sz w:val="20"/>
          <w:szCs w:val="20"/>
        </w:rPr>
        <w:t>et</w:t>
      </w:r>
      <w:r w:rsidRPr="00D759FC">
        <w:rPr>
          <w:spacing w:val="12"/>
          <w:sz w:val="20"/>
          <w:szCs w:val="20"/>
        </w:rPr>
        <w:t xml:space="preserve"> </w:t>
      </w:r>
      <w:r w:rsidRPr="00D759FC">
        <w:rPr>
          <w:sz w:val="20"/>
          <w:szCs w:val="20"/>
        </w:rPr>
        <w:t>son</w:t>
      </w:r>
      <w:r w:rsidRPr="00D759FC">
        <w:rPr>
          <w:spacing w:val="12"/>
          <w:sz w:val="20"/>
          <w:szCs w:val="20"/>
        </w:rPr>
        <w:t xml:space="preserve"> </w:t>
      </w:r>
      <w:r w:rsidRPr="00D759FC">
        <w:rPr>
          <w:sz w:val="20"/>
          <w:szCs w:val="20"/>
        </w:rPr>
        <w:t>exécution</w:t>
      </w:r>
      <w:r w:rsidRPr="00D759FC">
        <w:rPr>
          <w:spacing w:val="12"/>
          <w:sz w:val="20"/>
          <w:szCs w:val="20"/>
        </w:rPr>
        <w:t xml:space="preserve"> </w:t>
      </w:r>
      <w:r w:rsidRPr="00D759FC">
        <w:rPr>
          <w:sz w:val="20"/>
          <w:szCs w:val="20"/>
        </w:rPr>
        <w:t>au</w:t>
      </w:r>
      <w:r w:rsidRPr="00D759FC">
        <w:rPr>
          <w:spacing w:val="12"/>
          <w:sz w:val="20"/>
          <w:szCs w:val="20"/>
        </w:rPr>
        <w:t xml:space="preserve"> </w:t>
      </w:r>
      <w:r w:rsidRPr="00D759FC">
        <w:rPr>
          <w:sz w:val="20"/>
          <w:szCs w:val="20"/>
        </w:rPr>
        <w:t>droit</w:t>
      </w:r>
      <w:r w:rsidRPr="00D759FC">
        <w:rPr>
          <w:spacing w:val="12"/>
          <w:sz w:val="20"/>
          <w:szCs w:val="20"/>
        </w:rPr>
        <w:t xml:space="preserve"> </w:t>
      </w:r>
      <w:r w:rsidRPr="00D759FC">
        <w:rPr>
          <w:sz w:val="20"/>
          <w:szCs w:val="20"/>
        </w:rPr>
        <w:t>camerounais.</w:t>
      </w:r>
      <w:r w:rsidRPr="00D759FC">
        <w:rPr>
          <w:spacing w:val="12"/>
          <w:sz w:val="20"/>
          <w:szCs w:val="20"/>
        </w:rPr>
        <w:t xml:space="preserve"> </w:t>
      </w:r>
      <w:r w:rsidRPr="00D759FC">
        <w:rPr>
          <w:sz w:val="20"/>
          <w:szCs w:val="20"/>
        </w:rPr>
        <w:t>Les tribunaux</w:t>
      </w:r>
      <w:r w:rsidRPr="00D759FC">
        <w:rPr>
          <w:spacing w:val="33"/>
          <w:sz w:val="20"/>
          <w:szCs w:val="20"/>
        </w:rPr>
        <w:t xml:space="preserve"> </w:t>
      </w:r>
      <w:r w:rsidRPr="00D759FC">
        <w:rPr>
          <w:sz w:val="20"/>
          <w:szCs w:val="20"/>
        </w:rPr>
        <w:t>du</w:t>
      </w:r>
      <w:r w:rsidRPr="00D759FC">
        <w:rPr>
          <w:spacing w:val="33"/>
          <w:sz w:val="20"/>
          <w:szCs w:val="20"/>
        </w:rPr>
        <w:t xml:space="preserve"> </w:t>
      </w:r>
      <w:r w:rsidRPr="00D759FC">
        <w:rPr>
          <w:sz w:val="20"/>
          <w:szCs w:val="20"/>
        </w:rPr>
        <w:t>Cameroun</w:t>
      </w:r>
      <w:r w:rsidRPr="00D759FC">
        <w:rPr>
          <w:spacing w:val="33"/>
          <w:sz w:val="20"/>
          <w:szCs w:val="20"/>
        </w:rPr>
        <w:t xml:space="preserve"> </w:t>
      </w:r>
      <w:r w:rsidRPr="00D759FC">
        <w:rPr>
          <w:sz w:val="20"/>
          <w:szCs w:val="20"/>
        </w:rPr>
        <w:t>seront</w:t>
      </w:r>
      <w:r w:rsidRPr="00D759FC">
        <w:rPr>
          <w:spacing w:val="33"/>
          <w:sz w:val="20"/>
          <w:szCs w:val="20"/>
        </w:rPr>
        <w:t xml:space="preserve"> </w:t>
      </w:r>
      <w:r w:rsidRPr="00D759FC">
        <w:rPr>
          <w:sz w:val="20"/>
          <w:szCs w:val="20"/>
        </w:rPr>
        <w:t>seuls</w:t>
      </w:r>
      <w:r w:rsidRPr="00D759FC">
        <w:rPr>
          <w:spacing w:val="33"/>
          <w:sz w:val="20"/>
          <w:szCs w:val="20"/>
        </w:rPr>
        <w:t xml:space="preserve"> </w:t>
      </w:r>
      <w:r w:rsidRPr="00D759FC">
        <w:rPr>
          <w:sz w:val="20"/>
          <w:szCs w:val="20"/>
        </w:rPr>
        <w:t>compétents</w:t>
      </w:r>
      <w:r w:rsidRPr="00D759FC">
        <w:rPr>
          <w:spacing w:val="33"/>
          <w:sz w:val="20"/>
          <w:szCs w:val="20"/>
        </w:rPr>
        <w:t xml:space="preserve"> </w:t>
      </w:r>
      <w:r w:rsidRPr="00D759FC">
        <w:rPr>
          <w:sz w:val="20"/>
          <w:szCs w:val="20"/>
        </w:rPr>
        <w:t>pour</w:t>
      </w:r>
      <w:r w:rsidRPr="00D759FC">
        <w:rPr>
          <w:spacing w:val="33"/>
          <w:sz w:val="20"/>
          <w:szCs w:val="20"/>
        </w:rPr>
        <w:t xml:space="preserve"> </w:t>
      </w:r>
      <w:r w:rsidRPr="00D759FC">
        <w:rPr>
          <w:sz w:val="20"/>
          <w:szCs w:val="20"/>
        </w:rPr>
        <w:t>statuer</w:t>
      </w:r>
      <w:r w:rsidRPr="00D759FC">
        <w:rPr>
          <w:spacing w:val="33"/>
          <w:sz w:val="20"/>
          <w:szCs w:val="20"/>
        </w:rPr>
        <w:t xml:space="preserve"> </w:t>
      </w:r>
      <w:r w:rsidRPr="00D759FC">
        <w:rPr>
          <w:sz w:val="20"/>
          <w:szCs w:val="20"/>
        </w:rPr>
        <w:t>sur</w:t>
      </w:r>
      <w:r w:rsidRPr="00D759FC">
        <w:rPr>
          <w:spacing w:val="33"/>
          <w:sz w:val="20"/>
          <w:szCs w:val="20"/>
        </w:rPr>
        <w:t xml:space="preserve"> </w:t>
      </w:r>
      <w:r w:rsidRPr="00D759FC">
        <w:rPr>
          <w:sz w:val="20"/>
          <w:szCs w:val="20"/>
        </w:rPr>
        <w:t>tout</w:t>
      </w:r>
      <w:r w:rsidRPr="00D759FC">
        <w:rPr>
          <w:spacing w:val="33"/>
          <w:sz w:val="20"/>
          <w:szCs w:val="20"/>
        </w:rPr>
        <w:t xml:space="preserve"> </w:t>
      </w:r>
      <w:r w:rsidRPr="00D759FC">
        <w:rPr>
          <w:sz w:val="20"/>
          <w:szCs w:val="20"/>
        </w:rPr>
        <w:t>ce</w:t>
      </w:r>
      <w:r w:rsidRPr="00D759FC">
        <w:rPr>
          <w:spacing w:val="33"/>
          <w:sz w:val="20"/>
          <w:szCs w:val="20"/>
        </w:rPr>
        <w:t xml:space="preserve"> </w:t>
      </w:r>
      <w:r w:rsidRPr="00D759FC">
        <w:rPr>
          <w:sz w:val="20"/>
          <w:szCs w:val="20"/>
        </w:rPr>
        <w:t>qui</w:t>
      </w:r>
      <w:r w:rsidRPr="00D759FC">
        <w:rPr>
          <w:spacing w:val="33"/>
          <w:sz w:val="20"/>
          <w:szCs w:val="20"/>
        </w:rPr>
        <w:t xml:space="preserve"> </w:t>
      </w:r>
      <w:r w:rsidRPr="00D759FC">
        <w:rPr>
          <w:sz w:val="20"/>
          <w:szCs w:val="20"/>
        </w:rPr>
        <w:t>concerne</w:t>
      </w:r>
      <w:r w:rsidRPr="00D759FC">
        <w:rPr>
          <w:spacing w:val="33"/>
          <w:sz w:val="20"/>
          <w:szCs w:val="20"/>
        </w:rPr>
        <w:t xml:space="preserve"> </w:t>
      </w:r>
      <w:r w:rsidRPr="00D759FC">
        <w:rPr>
          <w:sz w:val="20"/>
          <w:szCs w:val="20"/>
        </w:rPr>
        <w:t>le</w:t>
      </w:r>
      <w:r w:rsidRPr="00D759FC">
        <w:rPr>
          <w:spacing w:val="33"/>
          <w:sz w:val="20"/>
          <w:szCs w:val="20"/>
        </w:rPr>
        <w:t xml:space="preserve"> </w:t>
      </w:r>
      <w:r w:rsidRPr="00D759FC">
        <w:rPr>
          <w:sz w:val="20"/>
          <w:szCs w:val="20"/>
        </w:rPr>
        <w:t>présent engagement</w:t>
      </w:r>
      <w:r w:rsidRPr="00D759FC">
        <w:rPr>
          <w:spacing w:val="7"/>
          <w:sz w:val="20"/>
          <w:szCs w:val="20"/>
        </w:rPr>
        <w:t xml:space="preserve"> </w:t>
      </w:r>
      <w:r w:rsidRPr="00D759FC">
        <w:rPr>
          <w:sz w:val="20"/>
          <w:szCs w:val="20"/>
        </w:rPr>
        <w:t>et</w:t>
      </w:r>
      <w:r w:rsidRPr="00D759FC">
        <w:rPr>
          <w:spacing w:val="7"/>
          <w:sz w:val="20"/>
          <w:szCs w:val="20"/>
        </w:rPr>
        <w:t xml:space="preserve"> </w:t>
      </w:r>
      <w:r w:rsidRPr="00D759FC">
        <w:rPr>
          <w:sz w:val="20"/>
          <w:szCs w:val="20"/>
        </w:rPr>
        <w:t>ses</w:t>
      </w:r>
      <w:r w:rsidRPr="00D759FC">
        <w:rPr>
          <w:spacing w:val="7"/>
          <w:sz w:val="20"/>
          <w:szCs w:val="20"/>
        </w:rPr>
        <w:t xml:space="preserve"> </w:t>
      </w:r>
      <w:r w:rsidRPr="00D759FC">
        <w:rPr>
          <w:sz w:val="20"/>
          <w:szCs w:val="20"/>
        </w:rPr>
        <w:t>suites.</w:t>
      </w:r>
    </w:p>
    <w:p w14:paraId="0C5C2C97" w14:textId="5058BC2A" w:rsidR="007C7B7A" w:rsidRPr="00086197" w:rsidRDefault="007C7B7A" w:rsidP="00086197">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410911">
      <w:pPr>
        <w:pStyle w:val="Titre2"/>
      </w:pPr>
      <w:r w:rsidRPr="0029472D">
        <w:br w:type="page"/>
      </w:r>
      <w:bookmarkStart w:id="973" w:name="_Toc97557131"/>
      <w:bookmarkStart w:id="974" w:name="_Toc188018650"/>
      <w:r w:rsidR="00353DCC" w:rsidRPr="0029472D">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972"/>
      <w:bookmarkEnd w:id="973"/>
      <w:bookmarkEnd w:id="974"/>
    </w:p>
    <w:p w14:paraId="67693C2A" w14:textId="77777777" w:rsidR="007C7B7A" w:rsidRPr="00D759FC" w:rsidRDefault="007C7B7A" w:rsidP="00230C15">
      <w:pPr>
        <w:widowControl w:val="0"/>
        <w:autoSpaceDE w:val="0"/>
        <w:spacing w:line="360" w:lineRule="auto"/>
        <w:ind w:left="107" w:right="-20"/>
        <w:rPr>
          <w:sz w:val="20"/>
          <w:szCs w:val="20"/>
        </w:rPr>
      </w:pPr>
      <w:r w:rsidRPr="00D759FC">
        <w:rPr>
          <w:sz w:val="20"/>
          <w:szCs w:val="20"/>
        </w:rPr>
        <w:t>Organisme financier</w:t>
      </w:r>
      <w:r w:rsidRPr="00D759FC">
        <w:rPr>
          <w:spacing w:val="7"/>
          <w:sz w:val="20"/>
          <w:szCs w:val="20"/>
        </w:rPr>
        <w:t xml:space="preserve"> </w:t>
      </w:r>
      <w:r w:rsidRPr="00D759FC">
        <w:rPr>
          <w:sz w:val="20"/>
          <w:szCs w:val="20"/>
        </w:rPr>
        <w:t>:</w:t>
      </w:r>
    </w:p>
    <w:p w14:paraId="4B3606AD" w14:textId="25030651" w:rsidR="007C7B7A" w:rsidRPr="00D759FC" w:rsidRDefault="007C7B7A" w:rsidP="00230C15">
      <w:pPr>
        <w:widowControl w:val="0"/>
        <w:autoSpaceDE w:val="0"/>
        <w:spacing w:before="12" w:line="360" w:lineRule="auto"/>
        <w:ind w:left="107" w:right="-20"/>
        <w:rPr>
          <w:sz w:val="20"/>
          <w:szCs w:val="20"/>
        </w:rPr>
      </w:pPr>
      <w:r w:rsidRPr="00D759FC">
        <w:rPr>
          <w:sz w:val="20"/>
          <w:szCs w:val="20"/>
        </w:rPr>
        <w:t>Référence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Caution</w:t>
      </w:r>
      <w:r w:rsidRPr="00D759FC">
        <w:rPr>
          <w:spacing w:val="7"/>
          <w:sz w:val="20"/>
          <w:szCs w:val="20"/>
        </w:rPr>
        <w:t xml:space="preserve"> </w:t>
      </w:r>
      <w:r w:rsidRPr="00D759FC">
        <w:rPr>
          <w:sz w:val="20"/>
          <w:szCs w:val="20"/>
        </w:rPr>
        <w:t>:</w:t>
      </w:r>
      <w:r w:rsidRPr="00D759FC">
        <w:rPr>
          <w:spacing w:val="7"/>
          <w:sz w:val="20"/>
          <w:szCs w:val="20"/>
        </w:rPr>
        <w:t xml:space="preserve"> </w:t>
      </w:r>
      <w:r w:rsidRPr="00D759FC">
        <w:rPr>
          <w:sz w:val="20"/>
          <w:szCs w:val="20"/>
        </w:rPr>
        <w:t>N°</w:t>
      </w:r>
      <w:r w:rsidRPr="00D759FC">
        <w:rPr>
          <w:spacing w:val="7"/>
          <w:sz w:val="20"/>
          <w:szCs w:val="20"/>
        </w:rPr>
        <w:t xml:space="preserve"> </w:t>
      </w:r>
      <w:r w:rsidRPr="00D759FC">
        <w:rPr>
          <w:i/>
          <w:iCs/>
          <w:sz w:val="20"/>
          <w:szCs w:val="20"/>
        </w:rPr>
        <w:t>……………..................................…</w:t>
      </w:r>
      <w:r w:rsidR="00B306DB" w:rsidRPr="00D759FC">
        <w:rPr>
          <w:i/>
          <w:iCs/>
          <w:sz w:val="20"/>
          <w:szCs w:val="20"/>
        </w:rPr>
        <w:t>……</w:t>
      </w:r>
      <w:r w:rsidRPr="00D759FC">
        <w:rPr>
          <w:i/>
          <w:iCs/>
          <w:sz w:val="20"/>
          <w:szCs w:val="20"/>
        </w:rPr>
        <w:t>.</w:t>
      </w:r>
    </w:p>
    <w:p w14:paraId="240C6F04" w14:textId="687BA0EF" w:rsidR="007C7B7A" w:rsidRPr="00D759FC" w:rsidRDefault="00B306DB" w:rsidP="00230C15">
      <w:pPr>
        <w:widowControl w:val="0"/>
        <w:autoSpaceDE w:val="0"/>
        <w:spacing w:line="360" w:lineRule="auto"/>
        <w:ind w:left="107" w:right="-214"/>
        <w:rPr>
          <w:sz w:val="20"/>
          <w:szCs w:val="20"/>
        </w:rPr>
      </w:pPr>
      <w:r w:rsidRPr="00D759FC">
        <w:rPr>
          <w:sz w:val="20"/>
          <w:szCs w:val="20"/>
        </w:rPr>
        <w:t xml:space="preserve">Adressée </w:t>
      </w:r>
      <w:r w:rsidRPr="00D759FC">
        <w:rPr>
          <w:spacing w:val="-7"/>
          <w:sz w:val="20"/>
          <w:szCs w:val="20"/>
        </w:rPr>
        <w:t>à</w:t>
      </w:r>
      <w:r w:rsidRPr="00D759FC">
        <w:rPr>
          <w:sz w:val="20"/>
          <w:szCs w:val="20"/>
        </w:rPr>
        <w:t xml:space="preserve"> </w:t>
      </w:r>
      <w:r w:rsidR="00D759FC" w:rsidRPr="00D759FC">
        <w:rPr>
          <w:spacing w:val="-7"/>
          <w:sz w:val="20"/>
          <w:szCs w:val="20"/>
        </w:rPr>
        <w:t xml:space="preserve">Monsieur le Préfet de </w:t>
      </w:r>
      <w:proofErr w:type="gramStart"/>
      <w:r w:rsidR="00D759FC" w:rsidRPr="00D759FC">
        <w:rPr>
          <w:spacing w:val="-7"/>
          <w:sz w:val="20"/>
          <w:szCs w:val="20"/>
        </w:rPr>
        <w:t xml:space="preserve">l’Océan </w:t>
      </w:r>
      <w:r w:rsidR="00D759FC" w:rsidRPr="00D759FC">
        <w:rPr>
          <w:i/>
          <w:iCs/>
          <w:sz w:val="20"/>
          <w:szCs w:val="20"/>
        </w:rPr>
        <w:t>,</w:t>
      </w:r>
      <w:proofErr w:type="gramEnd"/>
      <w:r w:rsidR="00D759FC" w:rsidRPr="00D759FC">
        <w:rPr>
          <w:i/>
          <w:iCs/>
          <w:sz w:val="20"/>
          <w:szCs w:val="20"/>
        </w:rPr>
        <w:t xml:space="preserve"> kribi, </w:t>
      </w:r>
      <w:r w:rsidRPr="00D759FC">
        <w:rPr>
          <w:i/>
          <w:iCs/>
          <w:spacing w:val="15"/>
          <w:sz w:val="20"/>
          <w:szCs w:val="20"/>
        </w:rPr>
        <w:t>Cameroun</w:t>
      </w:r>
      <w:r w:rsidRPr="00D759FC">
        <w:rPr>
          <w:sz w:val="20"/>
          <w:szCs w:val="20"/>
        </w:rPr>
        <w:t xml:space="preserve">, </w:t>
      </w:r>
      <w:r w:rsidRPr="00D759FC">
        <w:rPr>
          <w:spacing w:val="-7"/>
          <w:sz w:val="20"/>
          <w:szCs w:val="20"/>
        </w:rPr>
        <w:t>ci</w:t>
      </w:r>
      <w:r w:rsidR="007C7B7A" w:rsidRPr="00D759FC">
        <w:rPr>
          <w:sz w:val="20"/>
          <w:szCs w:val="20"/>
        </w:rPr>
        <w:t>-</w:t>
      </w:r>
      <w:r w:rsidRPr="00D759FC">
        <w:rPr>
          <w:sz w:val="20"/>
          <w:szCs w:val="20"/>
        </w:rPr>
        <w:t xml:space="preserve">dessous </w:t>
      </w:r>
      <w:r w:rsidRPr="00D759FC">
        <w:rPr>
          <w:spacing w:val="-7"/>
          <w:sz w:val="20"/>
          <w:szCs w:val="20"/>
        </w:rPr>
        <w:t>désigné</w:t>
      </w:r>
      <w:r w:rsidRPr="00D759FC">
        <w:rPr>
          <w:sz w:val="20"/>
          <w:szCs w:val="20"/>
        </w:rPr>
        <w:t xml:space="preserve"> </w:t>
      </w:r>
      <w:r w:rsidRPr="00D759FC">
        <w:rPr>
          <w:spacing w:val="-7"/>
          <w:sz w:val="20"/>
          <w:szCs w:val="20"/>
        </w:rPr>
        <w:t>«</w:t>
      </w:r>
      <w:r w:rsidRPr="00D759FC">
        <w:rPr>
          <w:sz w:val="20"/>
          <w:szCs w:val="20"/>
        </w:rPr>
        <w:t xml:space="preserve"> </w:t>
      </w:r>
      <w:r w:rsidRPr="00D759FC">
        <w:rPr>
          <w:spacing w:val="-7"/>
          <w:sz w:val="20"/>
          <w:szCs w:val="20"/>
        </w:rPr>
        <w:t>le</w:t>
      </w:r>
      <w:r w:rsidRPr="00D759FC">
        <w:rPr>
          <w:sz w:val="20"/>
          <w:szCs w:val="20"/>
        </w:rPr>
        <w:t xml:space="preserve"> </w:t>
      </w:r>
      <w:r w:rsidRPr="00D759FC">
        <w:rPr>
          <w:spacing w:val="-7"/>
          <w:sz w:val="20"/>
          <w:szCs w:val="20"/>
        </w:rPr>
        <w:t>Maître</w:t>
      </w:r>
      <w:r w:rsidR="007C7B7A" w:rsidRPr="00D759FC">
        <w:rPr>
          <w:sz w:val="20"/>
          <w:szCs w:val="20"/>
        </w:rPr>
        <w:t xml:space="preserve"> d’Ouvrage</w:t>
      </w:r>
      <w:r w:rsidR="00D759FC" w:rsidRPr="00D759FC">
        <w:rPr>
          <w:sz w:val="20"/>
          <w:szCs w:val="20"/>
        </w:rPr>
        <w:t xml:space="preserve"> </w:t>
      </w:r>
      <w:proofErr w:type="spellStart"/>
      <w:proofErr w:type="gramStart"/>
      <w:r w:rsidR="00D759FC" w:rsidRPr="00D759FC">
        <w:rPr>
          <w:sz w:val="20"/>
          <w:szCs w:val="20"/>
        </w:rPr>
        <w:t>Délégue</w:t>
      </w:r>
      <w:proofErr w:type="spellEnd"/>
      <w:r w:rsidR="00D759FC" w:rsidRPr="00D759FC">
        <w:rPr>
          <w:sz w:val="20"/>
          <w:szCs w:val="20"/>
        </w:rPr>
        <w:t xml:space="preserve"> </w:t>
      </w:r>
      <w:r w:rsidR="007C7B7A" w:rsidRPr="00D759FC">
        <w:rPr>
          <w:spacing w:val="7"/>
          <w:sz w:val="20"/>
          <w:szCs w:val="20"/>
        </w:rPr>
        <w:t xml:space="preserve"> </w:t>
      </w:r>
      <w:r w:rsidR="007C7B7A" w:rsidRPr="00D759FC">
        <w:rPr>
          <w:sz w:val="20"/>
          <w:szCs w:val="20"/>
        </w:rPr>
        <w:t>»</w:t>
      </w:r>
      <w:proofErr w:type="gramEnd"/>
    </w:p>
    <w:p w14:paraId="009D6061" w14:textId="09914B56" w:rsidR="007C7B7A" w:rsidRPr="00D759FC" w:rsidRDefault="007C7B7A" w:rsidP="00D759FC">
      <w:pPr>
        <w:widowControl w:val="0"/>
        <w:autoSpaceDE w:val="0"/>
        <w:spacing w:line="360" w:lineRule="auto"/>
        <w:ind w:left="107" w:right="-214"/>
        <w:rPr>
          <w:sz w:val="20"/>
          <w:szCs w:val="20"/>
        </w:rPr>
      </w:pPr>
      <w:r w:rsidRPr="00D759FC">
        <w:rPr>
          <w:sz w:val="20"/>
          <w:szCs w:val="20"/>
        </w:rPr>
        <w:t>Attendu</w:t>
      </w:r>
      <w:r w:rsidRPr="00D759FC">
        <w:rPr>
          <w:spacing w:val="25"/>
          <w:sz w:val="20"/>
          <w:szCs w:val="20"/>
        </w:rPr>
        <w:t xml:space="preserve"> </w:t>
      </w:r>
      <w:r w:rsidRPr="00D759FC">
        <w:rPr>
          <w:sz w:val="20"/>
          <w:szCs w:val="20"/>
        </w:rPr>
        <w:t>que</w:t>
      </w:r>
      <w:r w:rsidRPr="00D759FC">
        <w:rPr>
          <w:spacing w:val="25"/>
          <w:sz w:val="20"/>
          <w:szCs w:val="20"/>
        </w:rPr>
        <w:t xml:space="preserve"> </w:t>
      </w:r>
      <w:r w:rsidRPr="00D759FC">
        <w:rPr>
          <w:i/>
          <w:iCs/>
          <w:sz w:val="20"/>
          <w:szCs w:val="20"/>
        </w:rPr>
        <w:t xml:space="preserve">…………….......................................................  </w:t>
      </w:r>
      <w:r w:rsidRPr="00D759FC">
        <w:rPr>
          <w:i/>
          <w:iCs/>
          <w:spacing w:val="-10"/>
          <w:sz w:val="20"/>
          <w:szCs w:val="20"/>
        </w:rPr>
        <w:t xml:space="preserve"> </w:t>
      </w:r>
      <w:r w:rsidRPr="00D759FC">
        <w:rPr>
          <w:i/>
          <w:iCs/>
          <w:sz w:val="20"/>
          <w:szCs w:val="20"/>
        </w:rPr>
        <w:t>[</w:t>
      </w:r>
      <w:r w:rsidR="00B306DB" w:rsidRPr="00D759FC">
        <w:rPr>
          <w:i/>
          <w:iCs/>
          <w:sz w:val="20"/>
          <w:szCs w:val="20"/>
        </w:rPr>
        <w:t>Nom</w:t>
      </w:r>
      <w:r w:rsidRPr="00D759FC">
        <w:rPr>
          <w:i/>
          <w:iCs/>
          <w:spacing w:val="21"/>
          <w:sz w:val="20"/>
          <w:szCs w:val="20"/>
        </w:rPr>
        <w:t xml:space="preserve"> </w:t>
      </w:r>
      <w:r w:rsidRPr="00D759FC">
        <w:rPr>
          <w:i/>
          <w:iCs/>
          <w:sz w:val="20"/>
          <w:szCs w:val="20"/>
        </w:rPr>
        <w:t>et</w:t>
      </w:r>
      <w:r w:rsidRPr="00D759FC">
        <w:rPr>
          <w:i/>
          <w:iCs/>
          <w:spacing w:val="21"/>
          <w:sz w:val="20"/>
          <w:szCs w:val="20"/>
        </w:rPr>
        <w:t xml:space="preserve"> </w:t>
      </w:r>
      <w:r w:rsidRPr="00D759FC">
        <w:rPr>
          <w:i/>
          <w:iCs/>
          <w:sz w:val="20"/>
          <w:szCs w:val="20"/>
        </w:rPr>
        <w:t>adresse</w:t>
      </w:r>
      <w:r w:rsidRPr="00D759FC">
        <w:rPr>
          <w:i/>
          <w:iCs/>
          <w:spacing w:val="21"/>
          <w:sz w:val="20"/>
          <w:szCs w:val="20"/>
        </w:rPr>
        <w:t xml:space="preserve"> </w:t>
      </w:r>
      <w:r w:rsidRPr="00D759FC">
        <w:rPr>
          <w:i/>
          <w:iCs/>
          <w:sz w:val="20"/>
          <w:szCs w:val="20"/>
        </w:rPr>
        <w:t>du</w:t>
      </w:r>
      <w:r w:rsidRPr="00D759FC">
        <w:rPr>
          <w:i/>
          <w:iCs/>
          <w:spacing w:val="21"/>
          <w:sz w:val="20"/>
          <w:szCs w:val="20"/>
        </w:rPr>
        <w:t xml:space="preserve"> </w:t>
      </w:r>
      <w:r w:rsidRPr="00D759FC">
        <w:rPr>
          <w:i/>
          <w:iCs/>
          <w:sz w:val="20"/>
          <w:szCs w:val="20"/>
        </w:rPr>
        <w:t>fournisseur ou du prestataire]</w:t>
      </w:r>
      <w:r w:rsidRPr="00D759FC">
        <w:rPr>
          <w:sz w:val="20"/>
          <w:szCs w:val="20"/>
        </w:rPr>
        <w:t>,</w:t>
      </w:r>
      <w:r w:rsidRPr="00D759FC">
        <w:rPr>
          <w:spacing w:val="25"/>
          <w:sz w:val="20"/>
          <w:szCs w:val="20"/>
        </w:rPr>
        <w:t xml:space="preserve"> </w:t>
      </w:r>
      <w:r w:rsidRPr="00D759FC">
        <w:rPr>
          <w:sz w:val="20"/>
          <w:szCs w:val="20"/>
        </w:rPr>
        <w:t>ci-dessous</w:t>
      </w:r>
      <w:r w:rsidRPr="00D759FC">
        <w:rPr>
          <w:spacing w:val="25"/>
          <w:sz w:val="20"/>
          <w:szCs w:val="20"/>
        </w:rPr>
        <w:t xml:space="preserve"> </w:t>
      </w:r>
      <w:r w:rsidRPr="00D759FC">
        <w:rPr>
          <w:sz w:val="20"/>
          <w:szCs w:val="20"/>
        </w:rPr>
        <w:t>désigné</w:t>
      </w:r>
      <w:r w:rsidRPr="00D759FC">
        <w:rPr>
          <w:spacing w:val="25"/>
          <w:sz w:val="20"/>
          <w:szCs w:val="20"/>
        </w:rPr>
        <w:t xml:space="preserve"> </w:t>
      </w:r>
      <w:r w:rsidRPr="00D759FC">
        <w:rPr>
          <w:sz w:val="20"/>
          <w:szCs w:val="20"/>
        </w:rPr>
        <w:t>«</w:t>
      </w:r>
      <w:r w:rsidRPr="00D759FC">
        <w:rPr>
          <w:spacing w:val="25"/>
          <w:sz w:val="20"/>
          <w:szCs w:val="20"/>
        </w:rPr>
        <w:t xml:space="preserve"> </w:t>
      </w:r>
      <w:r w:rsidRPr="00D759FC">
        <w:rPr>
          <w:sz w:val="20"/>
          <w:szCs w:val="20"/>
        </w:rPr>
        <w:t>le</w:t>
      </w:r>
      <w:r w:rsidR="00D759FC" w:rsidRPr="00D759FC">
        <w:rPr>
          <w:sz w:val="20"/>
          <w:szCs w:val="20"/>
        </w:rPr>
        <w:t xml:space="preserve"> </w:t>
      </w:r>
      <w:r w:rsidRPr="00D759FC">
        <w:rPr>
          <w:sz w:val="20"/>
          <w:szCs w:val="20"/>
        </w:rPr>
        <w:t>Fournisseur</w:t>
      </w:r>
      <w:r w:rsidRPr="00D759FC">
        <w:rPr>
          <w:i/>
          <w:iCs/>
          <w:sz w:val="20"/>
          <w:szCs w:val="20"/>
        </w:rPr>
        <w:t xml:space="preserve"> ou du prestataire</w:t>
      </w:r>
      <w:r w:rsidRPr="00D759FC">
        <w:rPr>
          <w:sz w:val="20"/>
          <w:szCs w:val="20"/>
        </w:rPr>
        <w:t xml:space="preserve"> »,</w:t>
      </w:r>
      <w:r w:rsidRPr="00D759FC">
        <w:rPr>
          <w:spacing w:val="7"/>
          <w:sz w:val="20"/>
          <w:szCs w:val="20"/>
        </w:rPr>
        <w:t xml:space="preserve"> </w:t>
      </w:r>
      <w:r w:rsidRPr="00D759FC">
        <w:rPr>
          <w:sz w:val="20"/>
          <w:szCs w:val="20"/>
        </w:rPr>
        <w:t>s’est</w:t>
      </w:r>
      <w:r w:rsidRPr="00D759FC">
        <w:rPr>
          <w:spacing w:val="7"/>
          <w:sz w:val="20"/>
          <w:szCs w:val="20"/>
        </w:rPr>
        <w:t xml:space="preserve"> </w:t>
      </w:r>
      <w:r w:rsidRPr="00D759FC">
        <w:rPr>
          <w:sz w:val="20"/>
          <w:szCs w:val="20"/>
        </w:rPr>
        <w:t>engagé,</w:t>
      </w:r>
      <w:r w:rsidRPr="00D759FC">
        <w:rPr>
          <w:spacing w:val="7"/>
          <w:sz w:val="20"/>
          <w:szCs w:val="20"/>
        </w:rPr>
        <w:t xml:space="preserve"> </w:t>
      </w:r>
      <w:r w:rsidRPr="00D759FC">
        <w:rPr>
          <w:sz w:val="20"/>
          <w:szCs w:val="20"/>
        </w:rPr>
        <w:t>en</w:t>
      </w:r>
      <w:r w:rsidRPr="00D759FC">
        <w:rPr>
          <w:spacing w:val="7"/>
          <w:sz w:val="20"/>
          <w:szCs w:val="20"/>
        </w:rPr>
        <w:t xml:space="preserve"> </w:t>
      </w:r>
      <w:r w:rsidRPr="00D759FC">
        <w:rPr>
          <w:sz w:val="20"/>
          <w:szCs w:val="20"/>
        </w:rPr>
        <w:t>exécution</w:t>
      </w:r>
      <w:r w:rsidRPr="00D759FC">
        <w:rPr>
          <w:spacing w:val="7"/>
          <w:sz w:val="20"/>
          <w:szCs w:val="20"/>
        </w:rPr>
        <w:t xml:space="preserve"> </w:t>
      </w:r>
      <w:r w:rsidRPr="00D759FC">
        <w:rPr>
          <w:sz w:val="20"/>
          <w:szCs w:val="20"/>
        </w:rPr>
        <w:t>du</w:t>
      </w:r>
      <w:r w:rsidRPr="00D759FC">
        <w:rPr>
          <w:spacing w:val="7"/>
          <w:sz w:val="20"/>
          <w:szCs w:val="20"/>
        </w:rPr>
        <w:t xml:space="preserve"> </w:t>
      </w:r>
      <w:r w:rsidRPr="00D759FC">
        <w:rPr>
          <w:sz w:val="20"/>
          <w:szCs w:val="20"/>
        </w:rPr>
        <w:t>marché</w:t>
      </w:r>
      <w:r w:rsidRPr="00D759FC">
        <w:rPr>
          <w:spacing w:val="7"/>
          <w:sz w:val="20"/>
          <w:szCs w:val="20"/>
        </w:rPr>
        <w:t xml:space="preserve"> </w:t>
      </w:r>
      <w:r w:rsidRPr="00D759FC">
        <w:rPr>
          <w:sz w:val="20"/>
          <w:szCs w:val="20"/>
        </w:rPr>
        <w:t>désigné</w:t>
      </w:r>
      <w:r w:rsidRPr="00D759FC">
        <w:rPr>
          <w:spacing w:val="7"/>
          <w:sz w:val="20"/>
          <w:szCs w:val="20"/>
        </w:rPr>
        <w:t xml:space="preserve"> </w:t>
      </w:r>
      <w:r w:rsidRPr="00D759FC">
        <w:rPr>
          <w:sz w:val="20"/>
          <w:szCs w:val="20"/>
        </w:rPr>
        <w:t>«</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marché</w:t>
      </w:r>
      <w:r w:rsidRPr="00D759FC">
        <w:rPr>
          <w:spacing w:val="7"/>
          <w:sz w:val="20"/>
          <w:szCs w:val="20"/>
        </w:rPr>
        <w:t xml:space="preserve"> </w:t>
      </w:r>
      <w:r w:rsidRPr="00D759FC">
        <w:rPr>
          <w:sz w:val="20"/>
          <w:szCs w:val="20"/>
        </w:rPr>
        <w:t>»,</w:t>
      </w:r>
      <w:r w:rsidRPr="00D759FC">
        <w:rPr>
          <w:spacing w:val="7"/>
          <w:sz w:val="20"/>
          <w:szCs w:val="20"/>
        </w:rPr>
        <w:t xml:space="preserve"> </w:t>
      </w:r>
      <w:r w:rsidRPr="00D759FC">
        <w:rPr>
          <w:sz w:val="20"/>
          <w:szCs w:val="20"/>
        </w:rPr>
        <w:t>à</w:t>
      </w:r>
      <w:r w:rsidRPr="00D759FC">
        <w:rPr>
          <w:spacing w:val="7"/>
          <w:sz w:val="20"/>
          <w:szCs w:val="20"/>
        </w:rPr>
        <w:t xml:space="preserve"> </w:t>
      </w:r>
      <w:r w:rsidRPr="00D759FC">
        <w:rPr>
          <w:sz w:val="20"/>
          <w:szCs w:val="20"/>
        </w:rPr>
        <w:t>réaliser</w:t>
      </w:r>
      <w:r w:rsidR="00D759FC" w:rsidRPr="00D759FC">
        <w:rPr>
          <w:sz w:val="20"/>
          <w:szCs w:val="20"/>
        </w:rPr>
        <w:t xml:space="preserve"> </w:t>
      </w:r>
      <w:r w:rsidR="00D759FC" w:rsidRPr="00D759FC">
        <w:rPr>
          <w:i/>
          <w:iCs/>
          <w:sz w:val="20"/>
          <w:szCs w:val="20"/>
        </w:rPr>
        <w:t>LES RAVAUX DE CONSTRUCTION D'UN TABLIER DE 10 ML EN BÉTON ARMÉ SUR LE PONT DE LA RIVIERE BIVOUBA, AU PK 11+100 DE LA ROUTE COMMUNALE C1024018 : BIVOUBA (INTER RN7)-DONENDA-DIKOBÉ AVEC AMENAGEMENT DES VOIES D`ACCES 2KM DE PART ET D`AUTRE DE L`OUVRAGE, DANS L'ARRONDISSEMENT DE LOKOUNDJE, DEPARTEMENT DE L'OCEAN, REGION DU SUD.</w:t>
      </w:r>
    </w:p>
    <w:p w14:paraId="47FE45D4" w14:textId="36D76E3E" w:rsidR="007C7B7A" w:rsidRPr="00D759FC" w:rsidRDefault="007C7B7A" w:rsidP="00230C15">
      <w:pPr>
        <w:widowControl w:val="0"/>
        <w:autoSpaceDE w:val="0"/>
        <w:spacing w:line="360" w:lineRule="auto"/>
        <w:ind w:left="107" w:right="-258"/>
        <w:rPr>
          <w:sz w:val="20"/>
          <w:szCs w:val="20"/>
        </w:rPr>
      </w:pPr>
      <w:r w:rsidRPr="00D759FC">
        <w:rPr>
          <w:sz w:val="20"/>
          <w:szCs w:val="20"/>
        </w:rPr>
        <w:t>Attendu</w:t>
      </w:r>
      <w:r w:rsidRPr="00D759FC">
        <w:rPr>
          <w:spacing w:val="2"/>
          <w:sz w:val="20"/>
          <w:szCs w:val="20"/>
        </w:rPr>
        <w:t xml:space="preserve"> </w:t>
      </w:r>
      <w:r w:rsidRPr="00D759FC">
        <w:rPr>
          <w:sz w:val="20"/>
          <w:szCs w:val="20"/>
        </w:rPr>
        <w:t>qu’il</w:t>
      </w:r>
      <w:r w:rsidRPr="00D759FC">
        <w:rPr>
          <w:spacing w:val="2"/>
          <w:sz w:val="20"/>
          <w:szCs w:val="20"/>
        </w:rPr>
        <w:t xml:space="preserve"> </w:t>
      </w:r>
      <w:r w:rsidRPr="00D759FC">
        <w:rPr>
          <w:sz w:val="20"/>
          <w:szCs w:val="20"/>
        </w:rPr>
        <w:t>est</w:t>
      </w:r>
      <w:r w:rsidRPr="00D759FC">
        <w:rPr>
          <w:spacing w:val="2"/>
          <w:sz w:val="20"/>
          <w:szCs w:val="20"/>
        </w:rPr>
        <w:t xml:space="preserve"> </w:t>
      </w:r>
      <w:r w:rsidRPr="00D759FC">
        <w:rPr>
          <w:sz w:val="20"/>
          <w:szCs w:val="20"/>
        </w:rPr>
        <w:t>stipulé</w:t>
      </w:r>
      <w:r w:rsidRPr="00D759FC">
        <w:rPr>
          <w:spacing w:val="2"/>
          <w:sz w:val="20"/>
          <w:szCs w:val="20"/>
        </w:rPr>
        <w:t xml:space="preserve"> </w:t>
      </w:r>
      <w:r w:rsidRPr="00D759FC">
        <w:rPr>
          <w:sz w:val="20"/>
          <w:szCs w:val="20"/>
        </w:rPr>
        <w:t>dans</w:t>
      </w:r>
      <w:r w:rsidRPr="00D759FC">
        <w:rPr>
          <w:spacing w:val="2"/>
          <w:sz w:val="20"/>
          <w:szCs w:val="20"/>
        </w:rPr>
        <w:t xml:space="preserve"> </w:t>
      </w:r>
      <w:r w:rsidRPr="00D759FC">
        <w:rPr>
          <w:sz w:val="20"/>
          <w:szCs w:val="20"/>
        </w:rPr>
        <w:t>le</w:t>
      </w:r>
      <w:r w:rsidRPr="00D759FC">
        <w:rPr>
          <w:spacing w:val="2"/>
          <w:sz w:val="20"/>
          <w:szCs w:val="20"/>
        </w:rPr>
        <w:t xml:space="preserve"> </w:t>
      </w:r>
      <w:r w:rsidRPr="00D759FC">
        <w:rPr>
          <w:sz w:val="20"/>
          <w:szCs w:val="20"/>
        </w:rPr>
        <w:t>marché</w:t>
      </w:r>
      <w:r w:rsidRPr="00D759FC">
        <w:rPr>
          <w:spacing w:val="2"/>
          <w:sz w:val="20"/>
          <w:szCs w:val="20"/>
        </w:rPr>
        <w:t xml:space="preserve"> </w:t>
      </w:r>
      <w:r w:rsidRPr="00D759FC">
        <w:rPr>
          <w:sz w:val="20"/>
          <w:szCs w:val="20"/>
        </w:rPr>
        <w:t>que</w:t>
      </w:r>
      <w:r w:rsidRPr="00D759FC">
        <w:rPr>
          <w:spacing w:val="2"/>
          <w:sz w:val="20"/>
          <w:szCs w:val="20"/>
        </w:rPr>
        <w:t xml:space="preserve"> </w:t>
      </w:r>
      <w:r w:rsidRPr="00D759FC">
        <w:rPr>
          <w:sz w:val="20"/>
          <w:szCs w:val="20"/>
        </w:rPr>
        <w:t>le</w:t>
      </w:r>
      <w:r w:rsidRPr="00D759FC">
        <w:rPr>
          <w:spacing w:val="2"/>
          <w:sz w:val="20"/>
          <w:szCs w:val="20"/>
        </w:rPr>
        <w:t xml:space="preserve"> </w:t>
      </w:r>
      <w:r w:rsidRPr="00D759FC">
        <w:rPr>
          <w:sz w:val="20"/>
          <w:szCs w:val="20"/>
        </w:rPr>
        <w:t>Fournisseur</w:t>
      </w:r>
      <w:r w:rsidRPr="00D759FC">
        <w:rPr>
          <w:spacing w:val="2"/>
          <w:sz w:val="20"/>
          <w:szCs w:val="20"/>
        </w:rPr>
        <w:t xml:space="preserve"> </w:t>
      </w:r>
      <w:r w:rsidRPr="00D759FC">
        <w:rPr>
          <w:sz w:val="20"/>
          <w:szCs w:val="20"/>
        </w:rPr>
        <w:t>remettra</w:t>
      </w:r>
      <w:r w:rsidRPr="00D759FC">
        <w:rPr>
          <w:spacing w:val="2"/>
          <w:sz w:val="20"/>
          <w:szCs w:val="20"/>
        </w:rPr>
        <w:t xml:space="preserve"> </w:t>
      </w:r>
      <w:r w:rsidRPr="00D759FC">
        <w:rPr>
          <w:sz w:val="20"/>
          <w:szCs w:val="20"/>
        </w:rPr>
        <w:t>au</w:t>
      </w:r>
      <w:r w:rsidRPr="00D759FC">
        <w:rPr>
          <w:spacing w:val="2"/>
          <w:sz w:val="20"/>
          <w:szCs w:val="20"/>
        </w:rPr>
        <w:t xml:space="preserve"> </w:t>
      </w:r>
      <w:r w:rsidRPr="00D759FC">
        <w:rPr>
          <w:sz w:val="20"/>
          <w:szCs w:val="20"/>
        </w:rPr>
        <w:t>Maître</w:t>
      </w:r>
      <w:r w:rsidRPr="00D759FC">
        <w:rPr>
          <w:spacing w:val="2"/>
          <w:sz w:val="20"/>
          <w:szCs w:val="20"/>
        </w:rPr>
        <w:t xml:space="preserve"> </w:t>
      </w:r>
      <w:r w:rsidRPr="00D759FC">
        <w:rPr>
          <w:sz w:val="20"/>
          <w:szCs w:val="20"/>
        </w:rPr>
        <w:t>d’Ouvrage</w:t>
      </w:r>
      <w:r w:rsidRPr="00D759FC">
        <w:rPr>
          <w:i/>
          <w:iCs/>
          <w:sz w:val="20"/>
          <w:szCs w:val="20"/>
        </w:rPr>
        <w:t xml:space="preserve"> </w:t>
      </w:r>
      <w:r w:rsidRPr="00D759FC">
        <w:rPr>
          <w:iCs/>
          <w:sz w:val="20"/>
          <w:szCs w:val="20"/>
        </w:rPr>
        <w:t>ou au Maître d’Ouvrage Délégué</w:t>
      </w:r>
      <w:r w:rsidRPr="00D759FC">
        <w:rPr>
          <w:spacing w:val="2"/>
          <w:sz w:val="20"/>
          <w:szCs w:val="20"/>
        </w:rPr>
        <w:t xml:space="preserve"> </w:t>
      </w:r>
      <w:r w:rsidRPr="00D759FC">
        <w:rPr>
          <w:sz w:val="20"/>
          <w:szCs w:val="20"/>
        </w:rPr>
        <w:t>un</w:t>
      </w:r>
      <w:r w:rsidRPr="00D759FC">
        <w:rPr>
          <w:spacing w:val="2"/>
          <w:sz w:val="20"/>
          <w:szCs w:val="20"/>
        </w:rPr>
        <w:t xml:space="preserve"> </w:t>
      </w:r>
      <w:r w:rsidRPr="00D759FC">
        <w:rPr>
          <w:sz w:val="20"/>
          <w:szCs w:val="20"/>
        </w:rPr>
        <w:t>cautionnement</w:t>
      </w:r>
      <w:r w:rsidRPr="00D759FC">
        <w:rPr>
          <w:spacing w:val="1"/>
          <w:sz w:val="20"/>
          <w:szCs w:val="20"/>
        </w:rPr>
        <w:t xml:space="preserve"> </w:t>
      </w:r>
      <w:r w:rsidRPr="00D759FC">
        <w:rPr>
          <w:sz w:val="20"/>
          <w:szCs w:val="20"/>
        </w:rPr>
        <w:t>définitif,</w:t>
      </w:r>
      <w:r w:rsidRPr="00D759FC">
        <w:rPr>
          <w:spacing w:val="1"/>
          <w:sz w:val="20"/>
          <w:szCs w:val="20"/>
        </w:rPr>
        <w:t xml:space="preserve"> </w:t>
      </w:r>
      <w:r w:rsidRPr="00D759FC">
        <w:rPr>
          <w:sz w:val="20"/>
          <w:szCs w:val="20"/>
        </w:rPr>
        <w:t>d’un</w:t>
      </w:r>
      <w:r w:rsidRPr="00D759FC">
        <w:rPr>
          <w:spacing w:val="1"/>
          <w:sz w:val="20"/>
          <w:szCs w:val="20"/>
        </w:rPr>
        <w:t xml:space="preserve"> </w:t>
      </w:r>
      <w:r w:rsidRPr="00D759FC">
        <w:rPr>
          <w:sz w:val="20"/>
          <w:szCs w:val="20"/>
        </w:rPr>
        <w:t>montant</w:t>
      </w:r>
      <w:r w:rsidRPr="00D759FC">
        <w:rPr>
          <w:spacing w:val="1"/>
          <w:sz w:val="20"/>
          <w:szCs w:val="20"/>
        </w:rPr>
        <w:t xml:space="preserve"> </w:t>
      </w:r>
      <w:r w:rsidRPr="00D759FC">
        <w:rPr>
          <w:sz w:val="20"/>
          <w:szCs w:val="20"/>
        </w:rPr>
        <w:t>égal</w:t>
      </w:r>
      <w:r w:rsidRPr="00D759FC">
        <w:rPr>
          <w:spacing w:val="1"/>
          <w:sz w:val="20"/>
          <w:szCs w:val="20"/>
        </w:rPr>
        <w:t xml:space="preserve"> </w:t>
      </w:r>
      <w:r w:rsidRPr="00D759FC">
        <w:rPr>
          <w:sz w:val="20"/>
          <w:szCs w:val="20"/>
        </w:rPr>
        <w:t>à</w:t>
      </w:r>
      <w:r w:rsidRPr="00D759FC">
        <w:rPr>
          <w:spacing w:val="1"/>
          <w:sz w:val="20"/>
          <w:szCs w:val="20"/>
        </w:rPr>
        <w:t xml:space="preserve"> </w:t>
      </w:r>
      <w:r w:rsidRPr="00D759FC">
        <w:rPr>
          <w:sz w:val="20"/>
          <w:szCs w:val="20"/>
        </w:rPr>
        <w:t>[indiquer</w:t>
      </w:r>
      <w:r w:rsidRPr="00D759FC">
        <w:rPr>
          <w:spacing w:val="1"/>
          <w:sz w:val="20"/>
          <w:szCs w:val="20"/>
        </w:rPr>
        <w:t xml:space="preserve"> </w:t>
      </w:r>
      <w:r w:rsidRPr="00D759FC">
        <w:rPr>
          <w:sz w:val="20"/>
          <w:szCs w:val="20"/>
        </w:rPr>
        <w:t>le</w:t>
      </w:r>
      <w:r w:rsidRPr="00D759FC">
        <w:rPr>
          <w:spacing w:val="1"/>
          <w:sz w:val="20"/>
          <w:szCs w:val="20"/>
        </w:rPr>
        <w:t xml:space="preserve"> </w:t>
      </w:r>
      <w:r w:rsidRPr="00D759FC">
        <w:rPr>
          <w:sz w:val="20"/>
          <w:szCs w:val="20"/>
        </w:rPr>
        <w:t>pourcentage</w:t>
      </w:r>
      <w:r w:rsidRPr="00D759FC">
        <w:rPr>
          <w:spacing w:val="1"/>
          <w:sz w:val="20"/>
          <w:szCs w:val="20"/>
        </w:rPr>
        <w:t xml:space="preserve"> </w:t>
      </w:r>
      <w:r w:rsidRPr="00D759FC">
        <w:rPr>
          <w:sz w:val="20"/>
          <w:szCs w:val="20"/>
        </w:rPr>
        <w:t>compris</w:t>
      </w:r>
      <w:r w:rsidRPr="00D759FC">
        <w:rPr>
          <w:spacing w:val="1"/>
          <w:sz w:val="20"/>
          <w:szCs w:val="20"/>
        </w:rPr>
        <w:t xml:space="preserve"> </w:t>
      </w:r>
      <w:r w:rsidRPr="00D759FC">
        <w:rPr>
          <w:sz w:val="20"/>
          <w:szCs w:val="20"/>
        </w:rPr>
        <w:t>entre</w:t>
      </w:r>
      <w:r w:rsidRPr="00D759FC">
        <w:rPr>
          <w:spacing w:val="1"/>
          <w:sz w:val="20"/>
          <w:szCs w:val="20"/>
        </w:rPr>
        <w:t xml:space="preserve"> </w:t>
      </w:r>
      <w:r w:rsidRPr="00D759FC">
        <w:rPr>
          <w:sz w:val="20"/>
          <w:szCs w:val="20"/>
        </w:rPr>
        <w:t>2</w:t>
      </w:r>
      <w:r w:rsidRPr="00D759FC">
        <w:rPr>
          <w:spacing w:val="1"/>
          <w:sz w:val="20"/>
          <w:szCs w:val="20"/>
        </w:rPr>
        <w:t xml:space="preserve"> </w:t>
      </w:r>
      <w:r w:rsidRPr="00D759FC">
        <w:rPr>
          <w:sz w:val="20"/>
          <w:szCs w:val="20"/>
        </w:rPr>
        <w:t>et</w:t>
      </w:r>
      <w:r w:rsidRPr="00D759FC">
        <w:rPr>
          <w:spacing w:val="1"/>
          <w:sz w:val="20"/>
          <w:szCs w:val="20"/>
        </w:rPr>
        <w:t xml:space="preserve"> </w:t>
      </w:r>
      <w:r w:rsidRPr="00D759FC">
        <w:rPr>
          <w:sz w:val="20"/>
          <w:szCs w:val="20"/>
        </w:rPr>
        <w:t>5</w:t>
      </w:r>
      <w:r w:rsidRPr="00D759FC">
        <w:rPr>
          <w:spacing w:val="1"/>
          <w:sz w:val="20"/>
          <w:szCs w:val="20"/>
        </w:rPr>
        <w:t xml:space="preserve"> </w:t>
      </w:r>
      <w:r w:rsidRPr="00D759FC">
        <w:rPr>
          <w:sz w:val="20"/>
          <w:szCs w:val="20"/>
        </w:rPr>
        <w:t>%] du</w:t>
      </w:r>
      <w:r w:rsidRPr="00D759FC">
        <w:rPr>
          <w:spacing w:val="1"/>
          <w:sz w:val="20"/>
          <w:szCs w:val="20"/>
        </w:rPr>
        <w:t xml:space="preserve"> </w:t>
      </w:r>
      <w:r w:rsidRPr="00D759FC">
        <w:rPr>
          <w:sz w:val="20"/>
          <w:szCs w:val="20"/>
        </w:rPr>
        <w:t>montant</w:t>
      </w:r>
      <w:r w:rsidRPr="00D759FC">
        <w:rPr>
          <w:spacing w:val="1"/>
          <w:sz w:val="20"/>
          <w:szCs w:val="20"/>
        </w:rPr>
        <w:t xml:space="preserve"> </w:t>
      </w:r>
      <w:r w:rsidRPr="00D759FC">
        <w:rPr>
          <w:sz w:val="20"/>
          <w:szCs w:val="20"/>
        </w:rPr>
        <w:t>de la</w:t>
      </w:r>
      <w:r w:rsidRPr="00D759FC">
        <w:rPr>
          <w:spacing w:val="-1"/>
          <w:sz w:val="20"/>
          <w:szCs w:val="20"/>
        </w:rPr>
        <w:t xml:space="preserve"> </w:t>
      </w:r>
      <w:r w:rsidRPr="00D759FC">
        <w:rPr>
          <w:sz w:val="20"/>
          <w:szCs w:val="20"/>
        </w:rPr>
        <w:t>tranche</w:t>
      </w:r>
      <w:r w:rsidRPr="00D759FC">
        <w:rPr>
          <w:spacing w:val="-1"/>
          <w:sz w:val="20"/>
          <w:szCs w:val="20"/>
        </w:rPr>
        <w:t xml:space="preserve"> </w:t>
      </w:r>
      <w:r w:rsidRPr="00D759FC">
        <w:rPr>
          <w:sz w:val="20"/>
          <w:szCs w:val="20"/>
        </w:rPr>
        <w:t>du</w:t>
      </w:r>
      <w:r w:rsidRPr="00D759FC">
        <w:rPr>
          <w:spacing w:val="-1"/>
          <w:sz w:val="20"/>
          <w:szCs w:val="20"/>
        </w:rPr>
        <w:t xml:space="preserve"> </w:t>
      </w:r>
      <w:r w:rsidRPr="00D759FC">
        <w:rPr>
          <w:sz w:val="20"/>
          <w:szCs w:val="20"/>
        </w:rPr>
        <w:t>marché</w:t>
      </w:r>
      <w:r w:rsidRPr="00D759FC">
        <w:rPr>
          <w:spacing w:val="-1"/>
          <w:sz w:val="20"/>
          <w:szCs w:val="20"/>
        </w:rPr>
        <w:t xml:space="preserve"> </w:t>
      </w:r>
      <w:r w:rsidRPr="00D759FC">
        <w:rPr>
          <w:sz w:val="20"/>
          <w:szCs w:val="20"/>
        </w:rPr>
        <w:t>correspondant,</w:t>
      </w:r>
      <w:r w:rsidRPr="00D759FC">
        <w:rPr>
          <w:spacing w:val="-1"/>
          <w:sz w:val="20"/>
          <w:szCs w:val="20"/>
        </w:rPr>
        <w:t xml:space="preserve"> </w:t>
      </w:r>
      <w:r w:rsidRPr="00D759FC">
        <w:rPr>
          <w:sz w:val="20"/>
          <w:szCs w:val="20"/>
        </w:rPr>
        <w:t>comme</w:t>
      </w:r>
      <w:r w:rsidRPr="00D759FC">
        <w:rPr>
          <w:spacing w:val="-1"/>
          <w:sz w:val="20"/>
          <w:szCs w:val="20"/>
        </w:rPr>
        <w:t xml:space="preserve"> </w:t>
      </w:r>
      <w:r w:rsidRPr="00D759FC">
        <w:rPr>
          <w:sz w:val="20"/>
          <w:szCs w:val="20"/>
        </w:rPr>
        <w:t>garantie</w:t>
      </w:r>
      <w:r w:rsidRPr="00D759FC">
        <w:rPr>
          <w:spacing w:val="-1"/>
          <w:sz w:val="20"/>
          <w:szCs w:val="20"/>
        </w:rPr>
        <w:t xml:space="preserve"> </w:t>
      </w:r>
      <w:r w:rsidRPr="00D759FC">
        <w:rPr>
          <w:sz w:val="20"/>
          <w:szCs w:val="20"/>
        </w:rPr>
        <w:t>de</w:t>
      </w:r>
      <w:r w:rsidRPr="00D759FC">
        <w:rPr>
          <w:spacing w:val="-1"/>
          <w:sz w:val="20"/>
          <w:szCs w:val="20"/>
        </w:rPr>
        <w:t xml:space="preserve"> </w:t>
      </w:r>
      <w:r w:rsidRPr="00D759FC">
        <w:rPr>
          <w:sz w:val="20"/>
          <w:szCs w:val="20"/>
        </w:rPr>
        <w:t>l’exécution</w:t>
      </w:r>
      <w:r w:rsidRPr="00D759FC">
        <w:rPr>
          <w:spacing w:val="-1"/>
          <w:sz w:val="20"/>
          <w:szCs w:val="20"/>
        </w:rPr>
        <w:t xml:space="preserve"> </w:t>
      </w:r>
      <w:r w:rsidRPr="00D759FC">
        <w:rPr>
          <w:sz w:val="20"/>
          <w:szCs w:val="20"/>
        </w:rPr>
        <w:t>de</w:t>
      </w:r>
      <w:r w:rsidRPr="00D759FC">
        <w:rPr>
          <w:spacing w:val="-1"/>
          <w:sz w:val="20"/>
          <w:szCs w:val="20"/>
        </w:rPr>
        <w:t xml:space="preserve"> </w:t>
      </w:r>
      <w:r w:rsidRPr="00D759FC">
        <w:rPr>
          <w:sz w:val="20"/>
          <w:szCs w:val="20"/>
        </w:rPr>
        <w:t>ses</w:t>
      </w:r>
      <w:r w:rsidRPr="00D759FC">
        <w:rPr>
          <w:spacing w:val="-1"/>
          <w:sz w:val="20"/>
          <w:szCs w:val="20"/>
        </w:rPr>
        <w:t xml:space="preserve"> </w:t>
      </w:r>
      <w:r w:rsidRPr="00D759FC">
        <w:rPr>
          <w:sz w:val="20"/>
          <w:szCs w:val="20"/>
        </w:rPr>
        <w:t>obligations</w:t>
      </w:r>
      <w:r w:rsidRPr="00D759FC">
        <w:rPr>
          <w:spacing w:val="-1"/>
          <w:sz w:val="20"/>
          <w:szCs w:val="20"/>
        </w:rPr>
        <w:t xml:space="preserve"> </w:t>
      </w:r>
      <w:r w:rsidRPr="00D759FC">
        <w:rPr>
          <w:sz w:val="20"/>
          <w:szCs w:val="20"/>
        </w:rPr>
        <w:t>de</w:t>
      </w:r>
      <w:r w:rsidRPr="00D759FC">
        <w:rPr>
          <w:spacing w:val="-1"/>
          <w:sz w:val="20"/>
          <w:szCs w:val="20"/>
        </w:rPr>
        <w:t xml:space="preserve"> </w:t>
      </w:r>
      <w:r w:rsidRPr="00D759FC">
        <w:rPr>
          <w:sz w:val="20"/>
          <w:szCs w:val="20"/>
        </w:rPr>
        <w:t>bonne</w:t>
      </w:r>
      <w:r w:rsidRPr="00D759FC">
        <w:rPr>
          <w:spacing w:val="-1"/>
          <w:sz w:val="20"/>
          <w:szCs w:val="20"/>
        </w:rPr>
        <w:t xml:space="preserve"> </w:t>
      </w:r>
      <w:r w:rsidRPr="00D759FC">
        <w:rPr>
          <w:sz w:val="20"/>
          <w:szCs w:val="20"/>
        </w:rPr>
        <w:t>fin conformément</w:t>
      </w:r>
      <w:r w:rsidRPr="00D759FC">
        <w:rPr>
          <w:spacing w:val="7"/>
          <w:sz w:val="20"/>
          <w:szCs w:val="20"/>
        </w:rPr>
        <w:t xml:space="preserve"> </w:t>
      </w:r>
      <w:r w:rsidRPr="00D759FC">
        <w:rPr>
          <w:sz w:val="20"/>
          <w:szCs w:val="20"/>
        </w:rPr>
        <w:t>aux</w:t>
      </w:r>
      <w:r w:rsidRPr="00D759FC">
        <w:rPr>
          <w:spacing w:val="7"/>
          <w:sz w:val="20"/>
          <w:szCs w:val="20"/>
        </w:rPr>
        <w:t xml:space="preserve"> </w:t>
      </w:r>
      <w:r w:rsidRPr="00D759FC">
        <w:rPr>
          <w:sz w:val="20"/>
          <w:szCs w:val="20"/>
        </w:rPr>
        <w:t>conditions</w:t>
      </w:r>
      <w:r w:rsidRPr="00D759FC">
        <w:rPr>
          <w:spacing w:val="7"/>
          <w:sz w:val="20"/>
          <w:szCs w:val="20"/>
        </w:rPr>
        <w:t xml:space="preserve"> </w:t>
      </w:r>
      <w:r w:rsidRPr="00D759FC">
        <w:rPr>
          <w:sz w:val="20"/>
          <w:szCs w:val="20"/>
        </w:rPr>
        <w:t>du</w:t>
      </w:r>
      <w:r w:rsidRPr="00D759FC">
        <w:rPr>
          <w:spacing w:val="7"/>
          <w:sz w:val="20"/>
          <w:szCs w:val="20"/>
        </w:rPr>
        <w:t xml:space="preserve"> </w:t>
      </w:r>
      <w:r w:rsidRPr="00D759FC">
        <w:rPr>
          <w:sz w:val="20"/>
          <w:szCs w:val="20"/>
        </w:rPr>
        <w:t>marché,</w:t>
      </w:r>
    </w:p>
    <w:p w14:paraId="5602F3F8" w14:textId="77777777" w:rsidR="007C7B7A" w:rsidRPr="00D759FC" w:rsidRDefault="007C7B7A" w:rsidP="00230C15">
      <w:pPr>
        <w:widowControl w:val="0"/>
        <w:autoSpaceDE w:val="0"/>
        <w:spacing w:line="360" w:lineRule="auto"/>
        <w:ind w:left="107" w:right="-20"/>
        <w:rPr>
          <w:sz w:val="20"/>
          <w:szCs w:val="20"/>
        </w:rPr>
      </w:pPr>
      <w:r w:rsidRPr="00D759FC">
        <w:rPr>
          <w:sz w:val="20"/>
          <w:szCs w:val="20"/>
        </w:rPr>
        <w:t>Attendu</w:t>
      </w:r>
      <w:r w:rsidRPr="00D759FC">
        <w:rPr>
          <w:spacing w:val="7"/>
          <w:sz w:val="20"/>
          <w:szCs w:val="20"/>
        </w:rPr>
        <w:t xml:space="preserve"> </w:t>
      </w:r>
      <w:r w:rsidRPr="00D759FC">
        <w:rPr>
          <w:sz w:val="20"/>
          <w:szCs w:val="20"/>
        </w:rPr>
        <w:t>que</w:t>
      </w:r>
      <w:r w:rsidRPr="00D759FC">
        <w:rPr>
          <w:spacing w:val="7"/>
          <w:sz w:val="20"/>
          <w:szCs w:val="20"/>
        </w:rPr>
        <w:t xml:space="preserve"> </w:t>
      </w:r>
      <w:r w:rsidRPr="00D759FC">
        <w:rPr>
          <w:sz w:val="20"/>
          <w:szCs w:val="20"/>
        </w:rPr>
        <w:t>nous</w:t>
      </w:r>
      <w:r w:rsidRPr="00D759FC">
        <w:rPr>
          <w:spacing w:val="7"/>
          <w:sz w:val="20"/>
          <w:szCs w:val="20"/>
        </w:rPr>
        <w:t xml:space="preserve"> </w:t>
      </w:r>
      <w:r w:rsidRPr="00D759FC">
        <w:rPr>
          <w:sz w:val="20"/>
          <w:szCs w:val="20"/>
        </w:rPr>
        <w:t>avons</w:t>
      </w:r>
      <w:r w:rsidRPr="00D759FC">
        <w:rPr>
          <w:spacing w:val="7"/>
          <w:sz w:val="20"/>
          <w:szCs w:val="20"/>
        </w:rPr>
        <w:t xml:space="preserve"> </w:t>
      </w:r>
      <w:r w:rsidRPr="00D759FC">
        <w:rPr>
          <w:sz w:val="20"/>
          <w:szCs w:val="20"/>
        </w:rPr>
        <w:t>convenu</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donner</w:t>
      </w:r>
      <w:r w:rsidRPr="00D759FC">
        <w:rPr>
          <w:spacing w:val="7"/>
          <w:sz w:val="20"/>
          <w:szCs w:val="20"/>
        </w:rPr>
        <w:t xml:space="preserve"> </w:t>
      </w:r>
      <w:r w:rsidRPr="00D759FC">
        <w:rPr>
          <w:sz w:val="20"/>
          <w:szCs w:val="20"/>
        </w:rPr>
        <w:t>au</w:t>
      </w:r>
      <w:r w:rsidRPr="00D759FC">
        <w:rPr>
          <w:spacing w:val="7"/>
          <w:sz w:val="20"/>
          <w:szCs w:val="20"/>
        </w:rPr>
        <w:t xml:space="preserve"> </w:t>
      </w:r>
      <w:r w:rsidRPr="00D759FC">
        <w:rPr>
          <w:sz w:val="20"/>
          <w:szCs w:val="20"/>
        </w:rPr>
        <w:t>Fournisseur</w:t>
      </w:r>
      <w:r w:rsidRPr="00D759FC">
        <w:rPr>
          <w:spacing w:val="7"/>
          <w:sz w:val="20"/>
          <w:szCs w:val="20"/>
        </w:rPr>
        <w:t xml:space="preserve"> </w:t>
      </w:r>
      <w:r w:rsidRPr="00D759FC">
        <w:rPr>
          <w:sz w:val="20"/>
          <w:szCs w:val="20"/>
        </w:rPr>
        <w:t>ce</w:t>
      </w:r>
      <w:r w:rsidRPr="00D759FC">
        <w:rPr>
          <w:spacing w:val="7"/>
          <w:sz w:val="20"/>
          <w:szCs w:val="20"/>
        </w:rPr>
        <w:t xml:space="preserve"> </w:t>
      </w:r>
      <w:r w:rsidRPr="00D759FC">
        <w:rPr>
          <w:sz w:val="20"/>
          <w:szCs w:val="20"/>
        </w:rPr>
        <w:t>cautionnement,</w:t>
      </w:r>
    </w:p>
    <w:p w14:paraId="6AD357FA" w14:textId="77777777" w:rsidR="007C7B7A" w:rsidRPr="00D759FC" w:rsidRDefault="007C7B7A" w:rsidP="00230C15">
      <w:pPr>
        <w:widowControl w:val="0"/>
        <w:autoSpaceDE w:val="0"/>
        <w:spacing w:line="360" w:lineRule="auto"/>
        <w:ind w:left="107" w:right="165"/>
        <w:rPr>
          <w:sz w:val="20"/>
          <w:szCs w:val="20"/>
        </w:rPr>
      </w:pPr>
      <w:r w:rsidRPr="00D759FC">
        <w:rPr>
          <w:sz w:val="20"/>
          <w:szCs w:val="20"/>
        </w:rPr>
        <w:t>Nous,</w:t>
      </w:r>
      <w:r w:rsidRPr="00D759FC">
        <w:rPr>
          <w:spacing w:val="7"/>
          <w:sz w:val="20"/>
          <w:szCs w:val="20"/>
        </w:rPr>
        <w:t xml:space="preserve"> </w:t>
      </w:r>
      <w:r w:rsidRPr="00D759FC">
        <w:rPr>
          <w:i/>
          <w:iCs/>
          <w:sz w:val="20"/>
          <w:szCs w:val="20"/>
        </w:rPr>
        <w:t>…………….........................................................................................................................</w:t>
      </w:r>
      <w:r w:rsidRPr="00D759FC">
        <w:rPr>
          <w:i/>
          <w:iCs/>
          <w:spacing w:val="-2"/>
          <w:sz w:val="20"/>
          <w:szCs w:val="20"/>
        </w:rPr>
        <w:t>.</w:t>
      </w:r>
      <w:r w:rsidRPr="00D759FC">
        <w:rPr>
          <w:i/>
          <w:iCs/>
          <w:sz w:val="20"/>
          <w:szCs w:val="20"/>
        </w:rPr>
        <w:t>......................................................…</w:t>
      </w:r>
      <w:proofErr w:type="gramStart"/>
      <w:r w:rsidRPr="00D759FC">
        <w:rPr>
          <w:i/>
          <w:iCs/>
          <w:sz w:val="20"/>
          <w:szCs w:val="20"/>
        </w:rPr>
        <w:t>…….</w:t>
      </w:r>
      <w:proofErr w:type="gramEnd"/>
      <w:r w:rsidRPr="00D759FC">
        <w:rPr>
          <w:i/>
          <w:iCs/>
          <w:sz w:val="20"/>
          <w:szCs w:val="20"/>
        </w:rPr>
        <w:t xml:space="preserve">. </w:t>
      </w:r>
      <w:r w:rsidRPr="00D759FC">
        <w:rPr>
          <w:i/>
          <w:iCs/>
          <w:spacing w:val="6"/>
          <w:sz w:val="20"/>
          <w:szCs w:val="20"/>
        </w:rPr>
        <w:t xml:space="preserve"> </w:t>
      </w:r>
      <w:r w:rsidRPr="00D759FC">
        <w:rPr>
          <w:i/>
          <w:iCs/>
          <w:sz w:val="20"/>
          <w:szCs w:val="20"/>
        </w:rPr>
        <w:t>[</w:t>
      </w:r>
      <w:proofErr w:type="gramStart"/>
      <w:r w:rsidRPr="00D759FC">
        <w:rPr>
          <w:i/>
          <w:iCs/>
          <w:sz w:val="20"/>
          <w:szCs w:val="20"/>
        </w:rPr>
        <w:t>nom</w:t>
      </w:r>
      <w:proofErr w:type="gramEnd"/>
      <w:r w:rsidRPr="00D759FC">
        <w:rPr>
          <w:i/>
          <w:iCs/>
          <w:spacing w:val="6"/>
          <w:sz w:val="20"/>
          <w:szCs w:val="20"/>
        </w:rPr>
        <w:t xml:space="preserve"> </w:t>
      </w:r>
      <w:r w:rsidRPr="00D759FC">
        <w:rPr>
          <w:i/>
          <w:iCs/>
          <w:sz w:val="20"/>
          <w:szCs w:val="20"/>
        </w:rPr>
        <w:t>et</w:t>
      </w:r>
      <w:r w:rsidRPr="00D759FC">
        <w:rPr>
          <w:i/>
          <w:iCs/>
          <w:spacing w:val="6"/>
          <w:sz w:val="20"/>
          <w:szCs w:val="20"/>
        </w:rPr>
        <w:t xml:space="preserve"> </w:t>
      </w:r>
      <w:r w:rsidRPr="00D759FC">
        <w:rPr>
          <w:i/>
          <w:iCs/>
          <w:sz w:val="20"/>
          <w:szCs w:val="20"/>
        </w:rPr>
        <w:t>adresse</w:t>
      </w:r>
      <w:r w:rsidRPr="00D759FC">
        <w:rPr>
          <w:i/>
          <w:iCs/>
          <w:spacing w:val="6"/>
          <w:sz w:val="20"/>
          <w:szCs w:val="20"/>
        </w:rPr>
        <w:t xml:space="preserve"> </w:t>
      </w:r>
      <w:r w:rsidRPr="00D759FC">
        <w:rPr>
          <w:i/>
          <w:iCs/>
          <w:sz w:val="20"/>
          <w:szCs w:val="20"/>
        </w:rPr>
        <w:t>de</w:t>
      </w:r>
      <w:r w:rsidRPr="00D759FC">
        <w:rPr>
          <w:i/>
          <w:iCs/>
          <w:spacing w:val="6"/>
          <w:sz w:val="20"/>
          <w:szCs w:val="20"/>
        </w:rPr>
        <w:t xml:space="preserve"> </w:t>
      </w:r>
      <w:r w:rsidRPr="00D759FC">
        <w:rPr>
          <w:i/>
          <w:iCs/>
          <w:sz w:val="20"/>
          <w:szCs w:val="20"/>
        </w:rPr>
        <w:t>banque]</w:t>
      </w:r>
      <w:r w:rsidRPr="00D759FC">
        <w:rPr>
          <w:sz w:val="20"/>
          <w:szCs w:val="20"/>
        </w:rPr>
        <w:t>, représentée</w:t>
      </w:r>
      <w:r w:rsidRPr="00D759FC">
        <w:rPr>
          <w:spacing w:val="7"/>
          <w:sz w:val="20"/>
          <w:szCs w:val="20"/>
        </w:rPr>
        <w:t xml:space="preserve"> </w:t>
      </w:r>
      <w:r w:rsidRPr="00D759FC">
        <w:rPr>
          <w:sz w:val="20"/>
          <w:szCs w:val="20"/>
        </w:rPr>
        <w:t>par</w:t>
      </w:r>
      <w:r w:rsidRPr="00D759FC">
        <w:rPr>
          <w:spacing w:val="7"/>
          <w:sz w:val="20"/>
          <w:szCs w:val="20"/>
        </w:rPr>
        <w:t xml:space="preserve"> </w:t>
      </w:r>
      <w:r w:rsidRPr="00D759FC">
        <w:rPr>
          <w:i/>
          <w:iCs/>
          <w:sz w:val="20"/>
          <w:szCs w:val="20"/>
        </w:rPr>
        <w:t>……………..................................................................................</w:t>
      </w:r>
      <w:r w:rsidRPr="00D759FC">
        <w:rPr>
          <w:i/>
          <w:iCs/>
          <w:spacing w:val="-2"/>
          <w:sz w:val="20"/>
          <w:szCs w:val="20"/>
        </w:rPr>
        <w:t>.</w:t>
      </w:r>
      <w:r w:rsidRPr="00D759FC">
        <w:rPr>
          <w:i/>
          <w:iCs/>
          <w:sz w:val="20"/>
          <w:szCs w:val="20"/>
        </w:rPr>
        <w:t>.......................................…</w:t>
      </w:r>
      <w:proofErr w:type="gramStart"/>
      <w:r w:rsidRPr="00D759FC">
        <w:rPr>
          <w:i/>
          <w:iCs/>
          <w:sz w:val="20"/>
          <w:szCs w:val="20"/>
        </w:rPr>
        <w:t>…….</w:t>
      </w:r>
      <w:proofErr w:type="gramEnd"/>
      <w:r w:rsidRPr="00D759FC">
        <w:rPr>
          <w:i/>
          <w:iCs/>
          <w:sz w:val="20"/>
          <w:szCs w:val="20"/>
        </w:rPr>
        <w:t xml:space="preserve">. </w:t>
      </w:r>
      <w:r w:rsidRPr="00D759FC">
        <w:rPr>
          <w:i/>
          <w:iCs/>
          <w:spacing w:val="6"/>
          <w:sz w:val="20"/>
          <w:szCs w:val="20"/>
        </w:rPr>
        <w:t xml:space="preserve"> </w:t>
      </w:r>
      <w:r w:rsidRPr="00D759FC">
        <w:rPr>
          <w:i/>
          <w:iCs/>
          <w:sz w:val="20"/>
          <w:szCs w:val="20"/>
        </w:rPr>
        <w:t>[</w:t>
      </w:r>
      <w:proofErr w:type="gramStart"/>
      <w:r w:rsidRPr="00D759FC">
        <w:rPr>
          <w:i/>
          <w:iCs/>
          <w:sz w:val="20"/>
          <w:szCs w:val="20"/>
        </w:rPr>
        <w:t>noms</w:t>
      </w:r>
      <w:proofErr w:type="gramEnd"/>
      <w:r w:rsidRPr="00D759FC">
        <w:rPr>
          <w:i/>
          <w:iCs/>
          <w:spacing w:val="6"/>
          <w:sz w:val="20"/>
          <w:szCs w:val="20"/>
        </w:rPr>
        <w:t xml:space="preserve"> </w:t>
      </w:r>
      <w:r w:rsidRPr="00D759FC">
        <w:rPr>
          <w:i/>
          <w:iCs/>
          <w:sz w:val="20"/>
          <w:szCs w:val="20"/>
        </w:rPr>
        <w:t>des</w:t>
      </w:r>
      <w:r w:rsidRPr="00D759FC">
        <w:rPr>
          <w:i/>
          <w:iCs/>
          <w:spacing w:val="6"/>
          <w:sz w:val="20"/>
          <w:szCs w:val="20"/>
        </w:rPr>
        <w:t xml:space="preserve"> </w:t>
      </w:r>
      <w:r w:rsidRPr="00D759FC">
        <w:rPr>
          <w:i/>
          <w:iCs/>
          <w:sz w:val="20"/>
          <w:szCs w:val="20"/>
        </w:rPr>
        <w:t>signataires]</w:t>
      </w:r>
      <w:r w:rsidRPr="00D759FC">
        <w:rPr>
          <w:sz w:val="20"/>
          <w:szCs w:val="20"/>
        </w:rPr>
        <w:t>,</w:t>
      </w:r>
    </w:p>
    <w:p w14:paraId="48E2FC85" w14:textId="77777777" w:rsidR="007C7B7A" w:rsidRPr="00D759FC" w:rsidRDefault="007C7B7A" w:rsidP="00230C15">
      <w:pPr>
        <w:widowControl w:val="0"/>
        <w:autoSpaceDE w:val="0"/>
        <w:spacing w:line="360" w:lineRule="auto"/>
        <w:ind w:left="107" w:right="-258"/>
        <w:rPr>
          <w:sz w:val="20"/>
          <w:szCs w:val="20"/>
        </w:rPr>
      </w:pPr>
      <w:r w:rsidRPr="00D759FC">
        <w:rPr>
          <w:sz w:val="20"/>
          <w:szCs w:val="20"/>
        </w:rPr>
        <w:t>ci-dessous</w:t>
      </w:r>
      <w:r w:rsidRPr="00D759FC">
        <w:rPr>
          <w:spacing w:val="29"/>
          <w:sz w:val="20"/>
          <w:szCs w:val="20"/>
        </w:rPr>
        <w:t xml:space="preserve"> </w:t>
      </w:r>
      <w:r w:rsidRPr="00D759FC">
        <w:rPr>
          <w:sz w:val="20"/>
          <w:szCs w:val="20"/>
        </w:rPr>
        <w:t>désignée</w:t>
      </w:r>
      <w:r w:rsidRPr="00D759FC">
        <w:rPr>
          <w:spacing w:val="29"/>
          <w:sz w:val="20"/>
          <w:szCs w:val="20"/>
        </w:rPr>
        <w:t xml:space="preserve"> </w:t>
      </w:r>
      <w:r w:rsidRPr="00D759FC">
        <w:rPr>
          <w:sz w:val="20"/>
          <w:szCs w:val="20"/>
        </w:rPr>
        <w:t>«</w:t>
      </w:r>
      <w:r w:rsidRPr="00D759FC">
        <w:rPr>
          <w:spacing w:val="29"/>
          <w:sz w:val="20"/>
          <w:szCs w:val="20"/>
        </w:rPr>
        <w:t xml:space="preserve"> </w:t>
      </w:r>
      <w:r w:rsidRPr="00D759FC">
        <w:rPr>
          <w:sz w:val="20"/>
          <w:szCs w:val="20"/>
        </w:rPr>
        <w:t>l’organisme financier</w:t>
      </w:r>
      <w:r w:rsidRPr="00D759FC">
        <w:rPr>
          <w:spacing w:val="29"/>
          <w:sz w:val="20"/>
          <w:szCs w:val="20"/>
        </w:rPr>
        <w:t xml:space="preserve"> </w:t>
      </w:r>
      <w:r w:rsidRPr="00D759FC">
        <w:rPr>
          <w:sz w:val="20"/>
          <w:szCs w:val="20"/>
        </w:rPr>
        <w:t>»,</w:t>
      </w:r>
      <w:r w:rsidRPr="00D759FC">
        <w:rPr>
          <w:spacing w:val="29"/>
          <w:sz w:val="20"/>
          <w:szCs w:val="20"/>
        </w:rPr>
        <w:t xml:space="preserve"> </w:t>
      </w:r>
      <w:r w:rsidRPr="00D759FC">
        <w:rPr>
          <w:sz w:val="20"/>
          <w:szCs w:val="20"/>
        </w:rPr>
        <w:t>nous</w:t>
      </w:r>
      <w:r w:rsidRPr="00D759FC">
        <w:rPr>
          <w:spacing w:val="29"/>
          <w:sz w:val="20"/>
          <w:szCs w:val="20"/>
        </w:rPr>
        <w:t xml:space="preserve"> </w:t>
      </w:r>
      <w:r w:rsidRPr="00D759FC">
        <w:rPr>
          <w:sz w:val="20"/>
          <w:szCs w:val="20"/>
        </w:rPr>
        <w:t>engageons</w:t>
      </w:r>
      <w:r w:rsidRPr="00D759FC">
        <w:rPr>
          <w:spacing w:val="29"/>
          <w:sz w:val="20"/>
          <w:szCs w:val="20"/>
        </w:rPr>
        <w:t xml:space="preserve"> </w:t>
      </w:r>
      <w:r w:rsidRPr="00D759FC">
        <w:rPr>
          <w:sz w:val="20"/>
          <w:szCs w:val="20"/>
        </w:rPr>
        <w:t>à</w:t>
      </w:r>
      <w:r w:rsidRPr="00D759FC">
        <w:rPr>
          <w:spacing w:val="29"/>
          <w:sz w:val="20"/>
          <w:szCs w:val="20"/>
        </w:rPr>
        <w:t xml:space="preserve"> </w:t>
      </w:r>
      <w:r w:rsidRPr="00D759FC">
        <w:rPr>
          <w:sz w:val="20"/>
          <w:szCs w:val="20"/>
        </w:rPr>
        <w:t>payer</w:t>
      </w:r>
      <w:r w:rsidRPr="00D759FC">
        <w:rPr>
          <w:spacing w:val="29"/>
          <w:sz w:val="20"/>
          <w:szCs w:val="20"/>
        </w:rPr>
        <w:t xml:space="preserve"> </w:t>
      </w:r>
      <w:r w:rsidRPr="00D759FC">
        <w:rPr>
          <w:sz w:val="20"/>
          <w:szCs w:val="20"/>
        </w:rPr>
        <w:t>au</w:t>
      </w:r>
      <w:r w:rsidRPr="00D759FC">
        <w:rPr>
          <w:spacing w:val="29"/>
          <w:sz w:val="20"/>
          <w:szCs w:val="20"/>
        </w:rPr>
        <w:t xml:space="preserve"> </w:t>
      </w:r>
      <w:r w:rsidRPr="00D759FC">
        <w:rPr>
          <w:sz w:val="20"/>
          <w:szCs w:val="20"/>
        </w:rPr>
        <w:t>Maître</w:t>
      </w:r>
      <w:r w:rsidRPr="00D759FC">
        <w:rPr>
          <w:spacing w:val="29"/>
          <w:sz w:val="20"/>
          <w:szCs w:val="20"/>
        </w:rPr>
        <w:t xml:space="preserve"> </w:t>
      </w:r>
      <w:r w:rsidRPr="00D759FC">
        <w:rPr>
          <w:sz w:val="20"/>
          <w:szCs w:val="20"/>
        </w:rPr>
        <w:t>d’Ouvrage</w:t>
      </w:r>
      <w:r w:rsidRPr="00D759FC">
        <w:rPr>
          <w:iCs/>
          <w:sz w:val="20"/>
          <w:szCs w:val="20"/>
        </w:rPr>
        <w:t xml:space="preserve"> ou au Maître d’Ouvrage Délégué</w:t>
      </w:r>
      <w:r w:rsidRPr="00D759FC">
        <w:rPr>
          <w:sz w:val="20"/>
          <w:szCs w:val="20"/>
        </w:rPr>
        <w:t>,</w:t>
      </w:r>
      <w:r w:rsidRPr="00D759FC">
        <w:rPr>
          <w:spacing w:val="29"/>
          <w:sz w:val="20"/>
          <w:szCs w:val="20"/>
        </w:rPr>
        <w:t xml:space="preserve"> </w:t>
      </w:r>
      <w:r w:rsidRPr="00D759FC">
        <w:rPr>
          <w:sz w:val="20"/>
          <w:szCs w:val="20"/>
        </w:rPr>
        <w:t>dans</w:t>
      </w:r>
      <w:r w:rsidRPr="00D759FC">
        <w:rPr>
          <w:spacing w:val="29"/>
          <w:sz w:val="20"/>
          <w:szCs w:val="20"/>
        </w:rPr>
        <w:t xml:space="preserve"> </w:t>
      </w:r>
      <w:r w:rsidRPr="00D759FC">
        <w:rPr>
          <w:sz w:val="20"/>
          <w:szCs w:val="20"/>
        </w:rPr>
        <w:t>un</w:t>
      </w:r>
      <w:r w:rsidRPr="00D759FC">
        <w:rPr>
          <w:spacing w:val="29"/>
          <w:sz w:val="20"/>
          <w:szCs w:val="20"/>
        </w:rPr>
        <w:t xml:space="preserve"> </w:t>
      </w:r>
      <w:r w:rsidRPr="00D759FC">
        <w:rPr>
          <w:sz w:val="20"/>
          <w:szCs w:val="20"/>
        </w:rPr>
        <w:t>délai maximum</w:t>
      </w:r>
      <w:r w:rsidRPr="00D759FC">
        <w:rPr>
          <w:spacing w:val="8"/>
          <w:sz w:val="20"/>
          <w:szCs w:val="20"/>
        </w:rPr>
        <w:t xml:space="preserve"> </w:t>
      </w:r>
      <w:r w:rsidRPr="00D759FC">
        <w:rPr>
          <w:sz w:val="20"/>
          <w:szCs w:val="20"/>
        </w:rPr>
        <w:t>de</w:t>
      </w:r>
      <w:r w:rsidRPr="00D759FC">
        <w:rPr>
          <w:spacing w:val="8"/>
          <w:sz w:val="20"/>
          <w:szCs w:val="20"/>
        </w:rPr>
        <w:t xml:space="preserve"> </w:t>
      </w:r>
      <w:r w:rsidRPr="00D759FC">
        <w:rPr>
          <w:sz w:val="20"/>
          <w:szCs w:val="20"/>
        </w:rPr>
        <w:t>huit</w:t>
      </w:r>
      <w:r w:rsidRPr="00D759FC">
        <w:rPr>
          <w:spacing w:val="8"/>
          <w:sz w:val="20"/>
          <w:szCs w:val="20"/>
        </w:rPr>
        <w:t xml:space="preserve"> </w:t>
      </w:r>
      <w:r w:rsidRPr="00D759FC">
        <w:rPr>
          <w:sz w:val="20"/>
          <w:szCs w:val="20"/>
        </w:rPr>
        <w:t>(08)</w:t>
      </w:r>
      <w:r w:rsidRPr="00D759FC">
        <w:rPr>
          <w:spacing w:val="8"/>
          <w:sz w:val="20"/>
          <w:szCs w:val="20"/>
        </w:rPr>
        <w:t xml:space="preserve"> </w:t>
      </w:r>
      <w:r w:rsidRPr="00D759FC">
        <w:rPr>
          <w:sz w:val="20"/>
          <w:szCs w:val="20"/>
        </w:rPr>
        <w:t>semaines,</w:t>
      </w:r>
      <w:r w:rsidRPr="00D759FC">
        <w:rPr>
          <w:spacing w:val="8"/>
          <w:sz w:val="20"/>
          <w:szCs w:val="20"/>
        </w:rPr>
        <w:t xml:space="preserve"> </w:t>
      </w:r>
      <w:r w:rsidRPr="00D759FC">
        <w:rPr>
          <w:sz w:val="20"/>
          <w:szCs w:val="20"/>
        </w:rPr>
        <w:t>sur</w:t>
      </w:r>
      <w:r w:rsidRPr="00D759FC">
        <w:rPr>
          <w:spacing w:val="8"/>
          <w:sz w:val="20"/>
          <w:szCs w:val="20"/>
        </w:rPr>
        <w:t xml:space="preserve"> </w:t>
      </w:r>
      <w:r w:rsidRPr="00D759FC">
        <w:rPr>
          <w:sz w:val="20"/>
          <w:szCs w:val="20"/>
        </w:rPr>
        <w:t>simple</w:t>
      </w:r>
      <w:r w:rsidRPr="00D759FC">
        <w:rPr>
          <w:spacing w:val="8"/>
          <w:sz w:val="20"/>
          <w:szCs w:val="20"/>
        </w:rPr>
        <w:t xml:space="preserve"> </w:t>
      </w:r>
      <w:r w:rsidRPr="00D759FC">
        <w:rPr>
          <w:sz w:val="20"/>
          <w:szCs w:val="20"/>
        </w:rPr>
        <w:t>demande</w:t>
      </w:r>
      <w:r w:rsidRPr="00D759FC">
        <w:rPr>
          <w:spacing w:val="8"/>
          <w:sz w:val="20"/>
          <w:szCs w:val="20"/>
        </w:rPr>
        <w:t xml:space="preserve"> </w:t>
      </w:r>
      <w:r w:rsidRPr="00D759FC">
        <w:rPr>
          <w:sz w:val="20"/>
          <w:szCs w:val="20"/>
        </w:rPr>
        <w:t>écrite</w:t>
      </w:r>
      <w:r w:rsidRPr="00D759FC">
        <w:rPr>
          <w:spacing w:val="8"/>
          <w:sz w:val="20"/>
          <w:szCs w:val="20"/>
        </w:rPr>
        <w:t xml:space="preserve"> </w:t>
      </w:r>
      <w:r w:rsidRPr="00D759FC">
        <w:rPr>
          <w:sz w:val="20"/>
          <w:szCs w:val="20"/>
        </w:rPr>
        <w:t>de</w:t>
      </w:r>
      <w:r w:rsidRPr="00D759FC">
        <w:rPr>
          <w:spacing w:val="8"/>
          <w:sz w:val="20"/>
          <w:szCs w:val="20"/>
        </w:rPr>
        <w:t xml:space="preserve"> </w:t>
      </w:r>
      <w:r w:rsidRPr="00D759FC">
        <w:rPr>
          <w:sz w:val="20"/>
          <w:szCs w:val="20"/>
        </w:rPr>
        <w:t>celui-ci</w:t>
      </w:r>
      <w:r w:rsidRPr="00D759FC">
        <w:rPr>
          <w:spacing w:val="8"/>
          <w:sz w:val="20"/>
          <w:szCs w:val="20"/>
        </w:rPr>
        <w:t xml:space="preserve"> </w:t>
      </w:r>
      <w:r w:rsidRPr="00D759FC">
        <w:rPr>
          <w:sz w:val="20"/>
          <w:szCs w:val="20"/>
        </w:rPr>
        <w:t>déclarant</w:t>
      </w:r>
      <w:r w:rsidRPr="00D759FC">
        <w:rPr>
          <w:spacing w:val="8"/>
          <w:sz w:val="20"/>
          <w:szCs w:val="20"/>
        </w:rPr>
        <w:t xml:space="preserve"> </w:t>
      </w:r>
      <w:r w:rsidRPr="00D759FC">
        <w:rPr>
          <w:sz w:val="20"/>
          <w:szCs w:val="20"/>
        </w:rPr>
        <w:t>que</w:t>
      </w:r>
      <w:r w:rsidRPr="00D759FC">
        <w:rPr>
          <w:spacing w:val="8"/>
          <w:sz w:val="20"/>
          <w:szCs w:val="20"/>
        </w:rPr>
        <w:t xml:space="preserve"> </w:t>
      </w:r>
      <w:r w:rsidRPr="00D759FC">
        <w:rPr>
          <w:sz w:val="20"/>
          <w:szCs w:val="20"/>
        </w:rPr>
        <w:t>le</w:t>
      </w:r>
      <w:r w:rsidRPr="00D759FC">
        <w:rPr>
          <w:spacing w:val="8"/>
          <w:sz w:val="20"/>
          <w:szCs w:val="20"/>
        </w:rPr>
        <w:t xml:space="preserve"> </w:t>
      </w:r>
      <w:r w:rsidRPr="00D759FC">
        <w:rPr>
          <w:sz w:val="20"/>
          <w:szCs w:val="20"/>
        </w:rPr>
        <w:t>Fournisseur ou le prestataire  n’a</w:t>
      </w:r>
      <w:r w:rsidRPr="00D759FC">
        <w:rPr>
          <w:spacing w:val="-4"/>
          <w:sz w:val="20"/>
          <w:szCs w:val="20"/>
        </w:rPr>
        <w:t xml:space="preserve"> </w:t>
      </w:r>
      <w:r w:rsidRPr="00D759FC">
        <w:rPr>
          <w:sz w:val="20"/>
          <w:szCs w:val="20"/>
        </w:rPr>
        <w:t>pas</w:t>
      </w:r>
      <w:r w:rsidRPr="00D759FC">
        <w:rPr>
          <w:spacing w:val="-4"/>
          <w:sz w:val="20"/>
          <w:szCs w:val="20"/>
        </w:rPr>
        <w:t xml:space="preserve"> </w:t>
      </w:r>
      <w:r w:rsidRPr="00D759FC">
        <w:rPr>
          <w:sz w:val="20"/>
          <w:szCs w:val="20"/>
        </w:rPr>
        <w:t>satisfait</w:t>
      </w:r>
      <w:r w:rsidRPr="00D759FC">
        <w:rPr>
          <w:spacing w:val="-4"/>
          <w:sz w:val="20"/>
          <w:szCs w:val="20"/>
        </w:rPr>
        <w:t xml:space="preserve"> </w:t>
      </w:r>
      <w:r w:rsidRPr="00D759FC">
        <w:rPr>
          <w:sz w:val="20"/>
          <w:szCs w:val="20"/>
        </w:rPr>
        <w:t>à</w:t>
      </w:r>
      <w:r w:rsidRPr="00D759FC">
        <w:rPr>
          <w:spacing w:val="-4"/>
          <w:sz w:val="20"/>
          <w:szCs w:val="20"/>
        </w:rPr>
        <w:t xml:space="preserve"> </w:t>
      </w:r>
      <w:r w:rsidRPr="00D759FC">
        <w:rPr>
          <w:sz w:val="20"/>
          <w:szCs w:val="20"/>
        </w:rPr>
        <w:t>ses</w:t>
      </w:r>
      <w:r w:rsidRPr="00D759FC">
        <w:rPr>
          <w:spacing w:val="-4"/>
          <w:sz w:val="20"/>
          <w:szCs w:val="20"/>
        </w:rPr>
        <w:t xml:space="preserve"> </w:t>
      </w:r>
      <w:r w:rsidRPr="00D759FC">
        <w:rPr>
          <w:sz w:val="20"/>
          <w:szCs w:val="20"/>
        </w:rPr>
        <w:t>engagements</w:t>
      </w:r>
      <w:r w:rsidRPr="00D759FC">
        <w:rPr>
          <w:spacing w:val="-4"/>
          <w:sz w:val="20"/>
          <w:szCs w:val="20"/>
        </w:rPr>
        <w:t xml:space="preserve"> </w:t>
      </w:r>
      <w:r w:rsidRPr="00D759FC">
        <w:rPr>
          <w:sz w:val="20"/>
          <w:szCs w:val="20"/>
        </w:rPr>
        <w:t>contractuels</w:t>
      </w:r>
      <w:r w:rsidRPr="00D759FC">
        <w:rPr>
          <w:spacing w:val="-4"/>
          <w:sz w:val="20"/>
          <w:szCs w:val="20"/>
        </w:rPr>
        <w:t xml:space="preserve"> </w:t>
      </w:r>
      <w:r w:rsidRPr="00D759FC">
        <w:rPr>
          <w:sz w:val="20"/>
          <w:szCs w:val="20"/>
        </w:rPr>
        <w:t>au</w:t>
      </w:r>
      <w:r w:rsidRPr="00D759FC">
        <w:rPr>
          <w:spacing w:val="-4"/>
          <w:sz w:val="20"/>
          <w:szCs w:val="20"/>
        </w:rPr>
        <w:t xml:space="preserve"> </w:t>
      </w:r>
      <w:r w:rsidRPr="00D759FC">
        <w:rPr>
          <w:sz w:val="20"/>
          <w:szCs w:val="20"/>
        </w:rPr>
        <w:t>titre</w:t>
      </w:r>
      <w:r w:rsidRPr="00D759FC">
        <w:rPr>
          <w:spacing w:val="-4"/>
          <w:sz w:val="20"/>
          <w:szCs w:val="20"/>
        </w:rPr>
        <w:t xml:space="preserve"> </w:t>
      </w:r>
      <w:r w:rsidRPr="00D759FC">
        <w:rPr>
          <w:sz w:val="20"/>
          <w:szCs w:val="20"/>
        </w:rPr>
        <w:t>du</w:t>
      </w:r>
      <w:r w:rsidRPr="00D759FC">
        <w:rPr>
          <w:spacing w:val="-4"/>
          <w:sz w:val="20"/>
          <w:szCs w:val="20"/>
        </w:rPr>
        <w:t xml:space="preserve"> </w:t>
      </w:r>
      <w:r w:rsidRPr="00D759FC">
        <w:rPr>
          <w:sz w:val="20"/>
          <w:szCs w:val="20"/>
        </w:rPr>
        <w:t>marché,</w:t>
      </w:r>
      <w:r w:rsidRPr="00D759FC">
        <w:rPr>
          <w:spacing w:val="-4"/>
          <w:sz w:val="20"/>
          <w:szCs w:val="20"/>
        </w:rPr>
        <w:t xml:space="preserve"> </w:t>
      </w:r>
      <w:r w:rsidRPr="00D759FC">
        <w:rPr>
          <w:sz w:val="20"/>
          <w:szCs w:val="20"/>
        </w:rPr>
        <w:t>sans</w:t>
      </w:r>
      <w:r w:rsidRPr="00D759FC">
        <w:rPr>
          <w:spacing w:val="-4"/>
          <w:sz w:val="20"/>
          <w:szCs w:val="20"/>
        </w:rPr>
        <w:t xml:space="preserve"> </w:t>
      </w:r>
      <w:r w:rsidRPr="00D759FC">
        <w:rPr>
          <w:sz w:val="20"/>
          <w:szCs w:val="20"/>
        </w:rPr>
        <w:t>pouvoir</w:t>
      </w:r>
      <w:r w:rsidRPr="00D759FC">
        <w:rPr>
          <w:spacing w:val="-4"/>
          <w:sz w:val="20"/>
          <w:szCs w:val="20"/>
        </w:rPr>
        <w:t xml:space="preserve"> </w:t>
      </w:r>
      <w:r w:rsidRPr="00D759FC">
        <w:rPr>
          <w:sz w:val="20"/>
          <w:szCs w:val="20"/>
        </w:rPr>
        <w:t>différer</w:t>
      </w:r>
      <w:r w:rsidRPr="00D759FC">
        <w:rPr>
          <w:spacing w:val="-4"/>
          <w:sz w:val="20"/>
          <w:szCs w:val="20"/>
        </w:rPr>
        <w:t xml:space="preserve"> </w:t>
      </w:r>
      <w:r w:rsidRPr="00D759FC">
        <w:rPr>
          <w:sz w:val="20"/>
          <w:szCs w:val="20"/>
        </w:rPr>
        <w:t>le</w:t>
      </w:r>
      <w:r w:rsidRPr="00D759FC">
        <w:rPr>
          <w:spacing w:val="-4"/>
          <w:sz w:val="20"/>
          <w:szCs w:val="20"/>
        </w:rPr>
        <w:t xml:space="preserve"> </w:t>
      </w:r>
      <w:r w:rsidRPr="00D759FC">
        <w:rPr>
          <w:sz w:val="20"/>
          <w:szCs w:val="20"/>
        </w:rPr>
        <w:t>paiement ni</w:t>
      </w:r>
      <w:r w:rsidRPr="00D759FC">
        <w:rPr>
          <w:spacing w:val="18"/>
          <w:sz w:val="20"/>
          <w:szCs w:val="20"/>
        </w:rPr>
        <w:t xml:space="preserve"> </w:t>
      </w:r>
      <w:r w:rsidRPr="00D759FC">
        <w:rPr>
          <w:sz w:val="20"/>
          <w:szCs w:val="20"/>
        </w:rPr>
        <w:t>soulever</w:t>
      </w:r>
      <w:r w:rsidRPr="00D759FC">
        <w:rPr>
          <w:spacing w:val="18"/>
          <w:sz w:val="20"/>
          <w:szCs w:val="20"/>
        </w:rPr>
        <w:t xml:space="preserve"> </w:t>
      </w:r>
      <w:r w:rsidRPr="00D759FC">
        <w:rPr>
          <w:sz w:val="20"/>
          <w:szCs w:val="20"/>
        </w:rPr>
        <w:t>de</w:t>
      </w:r>
      <w:r w:rsidRPr="00D759FC">
        <w:rPr>
          <w:spacing w:val="18"/>
          <w:sz w:val="20"/>
          <w:szCs w:val="20"/>
        </w:rPr>
        <w:t xml:space="preserve"> </w:t>
      </w:r>
      <w:r w:rsidRPr="00D759FC">
        <w:rPr>
          <w:sz w:val="20"/>
          <w:szCs w:val="20"/>
        </w:rPr>
        <w:t>contestation</w:t>
      </w:r>
      <w:r w:rsidRPr="00D759FC">
        <w:rPr>
          <w:spacing w:val="18"/>
          <w:sz w:val="20"/>
          <w:szCs w:val="20"/>
        </w:rPr>
        <w:t xml:space="preserve"> </w:t>
      </w:r>
      <w:r w:rsidRPr="00D759FC">
        <w:rPr>
          <w:sz w:val="20"/>
          <w:szCs w:val="20"/>
        </w:rPr>
        <w:t>pour</w:t>
      </w:r>
      <w:r w:rsidRPr="00D759FC">
        <w:rPr>
          <w:spacing w:val="18"/>
          <w:sz w:val="20"/>
          <w:szCs w:val="20"/>
        </w:rPr>
        <w:t xml:space="preserve"> </w:t>
      </w:r>
      <w:r w:rsidRPr="00D759FC">
        <w:rPr>
          <w:sz w:val="20"/>
          <w:szCs w:val="20"/>
        </w:rPr>
        <w:t>quelque</w:t>
      </w:r>
      <w:r w:rsidRPr="00D759FC">
        <w:rPr>
          <w:spacing w:val="18"/>
          <w:sz w:val="20"/>
          <w:szCs w:val="20"/>
        </w:rPr>
        <w:t xml:space="preserve"> </w:t>
      </w:r>
      <w:r w:rsidRPr="00D759FC">
        <w:rPr>
          <w:sz w:val="20"/>
          <w:szCs w:val="20"/>
        </w:rPr>
        <w:t>motif</w:t>
      </w:r>
      <w:r w:rsidRPr="00D759FC">
        <w:rPr>
          <w:spacing w:val="18"/>
          <w:sz w:val="20"/>
          <w:szCs w:val="20"/>
        </w:rPr>
        <w:t xml:space="preserve"> </w:t>
      </w:r>
      <w:r w:rsidRPr="00D759FC">
        <w:rPr>
          <w:sz w:val="20"/>
          <w:szCs w:val="20"/>
        </w:rPr>
        <w:t>que</w:t>
      </w:r>
      <w:r w:rsidRPr="00D759FC">
        <w:rPr>
          <w:spacing w:val="18"/>
          <w:sz w:val="20"/>
          <w:szCs w:val="20"/>
        </w:rPr>
        <w:t xml:space="preserve"> </w:t>
      </w:r>
      <w:r w:rsidRPr="00D759FC">
        <w:rPr>
          <w:sz w:val="20"/>
          <w:szCs w:val="20"/>
        </w:rPr>
        <w:t>ce</w:t>
      </w:r>
      <w:r w:rsidRPr="00D759FC">
        <w:rPr>
          <w:spacing w:val="18"/>
          <w:sz w:val="20"/>
          <w:szCs w:val="20"/>
        </w:rPr>
        <w:t xml:space="preserve"> </w:t>
      </w:r>
      <w:r w:rsidRPr="00D759FC">
        <w:rPr>
          <w:sz w:val="20"/>
          <w:szCs w:val="20"/>
        </w:rPr>
        <w:t>soit,</w:t>
      </w:r>
      <w:r w:rsidRPr="00D759FC">
        <w:rPr>
          <w:spacing w:val="18"/>
          <w:sz w:val="20"/>
          <w:szCs w:val="20"/>
        </w:rPr>
        <w:t xml:space="preserve"> </w:t>
      </w:r>
      <w:r w:rsidRPr="00D759FC">
        <w:rPr>
          <w:sz w:val="20"/>
          <w:szCs w:val="20"/>
        </w:rPr>
        <w:t>toute</w:t>
      </w:r>
      <w:r w:rsidRPr="00D759FC">
        <w:rPr>
          <w:spacing w:val="18"/>
          <w:sz w:val="20"/>
          <w:szCs w:val="20"/>
        </w:rPr>
        <w:t xml:space="preserve"> </w:t>
      </w:r>
      <w:r w:rsidRPr="00D759FC">
        <w:rPr>
          <w:sz w:val="20"/>
          <w:szCs w:val="20"/>
        </w:rPr>
        <w:t>somme</w:t>
      </w:r>
      <w:r w:rsidRPr="00D759FC">
        <w:rPr>
          <w:spacing w:val="18"/>
          <w:sz w:val="20"/>
          <w:szCs w:val="20"/>
        </w:rPr>
        <w:t xml:space="preserve"> </w:t>
      </w:r>
      <w:r w:rsidRPr="00D759FC">
        <w:rPr>
          <w:sz w:val="20"/>
          <w:szCs w:val="20"/>
        </w:rPr>
        <w:t>jusqu’à</w:t>
      </w:r>
      <w:r w:rsidRPr="00D759FC">
        <w:rPr>
          <w:spacing w:val="18"/>
          <w:sz w:val="20"/>
          <w:szCs w:val="20"/>
        </w:rPr>
        <w:t xml:space="preserve"> </w:t>
      </w:r>
      <w:r w:rsidRPr="00D759FC">
        <w:rPr>
          <w:sz w:val="20"/>
          <w:szCs w:val="20"/>
        </w:rPr>
        <w:t>concurrence</w:t>
      </w:r>
      <w:r w:rsidRPr="00D759FC">
        <w:rPr>
          <w:spacing w:val="18"/>
          <w:sz w:val="20"/>
          <w:szCs w:val="20"/>
        </w:rPr>
        <w:t xml:space="preserve"> </w:t>
      </w:r>
      <w:r w:rsidRPr="00D759FC">
        <w:rPr>
          <w:sz w:val="20"/>
          <w:szCs w:val="20"/>
        </w:rPr>
        <w:t>de</w:t>
      </w:r>
      <w:r w:rsidRPr="00D759FC">
        <w:rPr>
          <w:spacing w:val="18"/>
          <w:sz w:val="20"/>
          <w:szCs w:val="20"/>
        </w:rPr>
        <w:t xml:space="preserve"> </w:t>
      </w:r>
      <w:r w:rsidRPr="00D759FC">
        <w:rPr>
          <w:sz w:val="20"/>
          <w:szCs w:val="20"/>
        </w:rPr>
        <w:t>la somme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i/>
          <w:iCs/>
          <w:sz w:val="20"/>
          <w:szCs w:val="20"/>
        </w:rPr>
        <w:t xml:space="preserve">……………........................................... </w:t>
      </w:r>
      <w:r w:rsidRPr="00D759FC">
        <w:rPr>
          <w:i/>
          <w:iCs/>
          <w:spacing w:val="6"/>
          <w:sz w:val="20"/>
          <w:szCs w:val="20"/>
        </w:rPr>
        <w:t xml:space="preserve"> </w:t>
      </w:r>
      <w:r w:rsidRPr="00D759FC">
        <w:rPr>
          <w:i/>
          <w:iCs/>
          <w:sz w:val="20"/>
          <w:szCs w:val="20"/>
        </w:rPr>
        <w:t>[</w:t>
      </w:r>
      <w:proofErr w:type="gramStart"/>
      <w:r w:rsidRPr="00D759FC">
        <w:rPr>
          <w:i/>
          <w:iCs/>
          <w:sz w:val="20"/>
          <w:szCs w:val="20"/>
        </w:rPr>
        <w:t>en</w:t>
      </w:r>
      <w:proofErr w:type="gramEnd"/>
      <w:r w:rsidRPr="00D759FC">
        <w:rPr>
          <w:i/>
          <w:iCs/>
          <w:spacing w:val="6"/>
          <w:sz w:val="20"/>
          <w:szCs w:val="20"/>
        </w:rPr>
        <w:t xml:space="preserve"> </w:t>
      </w:r>
      <w:r w:rsidRPr="00D759FC">
        <w:rPr>
          <w:i/>
          <w:iCs/>
          <w:sz w:val="20"/>
          <w:szCs w:val="20"/>
        </w:rPr>
        <w:t>chiffres</w:t>
      </w:r>
      <w:r w:rsidRPr="00D759FC">
        <w:rPr>
          <w:i/>
          <w:iCs/>
          <w:spacing w:val="6"/>
          <w:sz w:val="20"/>
          <w:szCs w:val="20"/>
        </w:rPr>
        <w:t xml:space="preserve"> </w:t>
      </w:r>
      <w:r w:rsidRPr="00D759FC">
        <w:rPr>
          <w:i/>
          <w:iCs/>
          <w:sz w:val="20"/>
          <w:szCs w:val="20"/>
        </w:rPr>
        <w:t>et</w:t>
      </w:r>
      <w:r w:rsidRPr="00D759FC">
        <w:rPr>
          <w:i/>
          <w:iCs/>
          <w:spacing w:val="6"/>
          <w:sz w:val="20"/>
          <w:szCs w:val="20"/>
        </w:rPr>
        <w:t xml:space="preserve"> </w:t>
      </w:r>
      <w:r w:rsidRPr="00D759FC">
        <w:rPr>
          <w:i/>
          <w:iCs/>
          <w:sz w:val="20"/>
          <w:szCs w:val="20"/>
        </w:rPr>
        <w:t>en</w:t>
      </w:r>
      <w:r w:rsidRPr="00D759FC">
        <w:rPr>
          <w:i/>
          <w:iCs/>
          <w:spacing w:val="6"/>
          <w:sz w:val="20"/>
          <w:szCs w:val="20"/>
        </w:rPr>
        <w:t xml:space="preserve"> </w:t>
      </w:r>
      <w:r w:rsidRPr="00D759FC">
        <w:rPr>
          <w:i/>
          <w:iCs/>
          <w:sz w:val="20"/>
          <w:szCs w:val="20"/>
        </w:rPr>
        <w:t>lettres]</w:t>
      </w:r>
      <w:r w:rsidRPr="00D759FC">
        <w:rPr>
          <w:sz w:val="20"/>
          <w:szCs w:val="20"/>
        </w:rPr>
        <w:t>.</w:t>
      </w:r>
    </w:p>
    <w:p w14:paraId="46FE46F8" w14:textId="77777777" w:rsidR="007C7B7A" w:rsidRPr="00D759FC" w:rsidRDefault="007C7B7A" w:rsidP="00230C15">
      <w:pPr>
        <w:widowControl w:val="0"/>
        <w:autoSpaceDE w:val="0"/>
        <w:spacing w:line="360" w:lineRule="auto"/>
        <w:ind w:left="107" w:right="83"/>
        <w:jc w:val="both"/>
        <w:rPr>
          <w:sz w:val="20"/>
          <w:szCs w:val="20"/>
        </w:rPr>
      </w:pPr>
      <w:r w:rsidRPr="00D759FC">
        <w:rPr>
          <w:sz w:val="20"/>
          <w:szCs w:val="20"/>
        </w:rPr>
        <w:t>Nous</w:t>
      </w:r>
      <w:r w:rsidRPr="00D759FC">
        <w:rPr>
          <w:spacing w:val="16"/>
          <w:sz w:val="20"/>
          <w:szCs w:val="20"/>
        </w:rPr>
        <w:t xml:space="preserve"> </w:t>
      </w:r>
      <w:r w:rsidRPr="00D759FC">
        <w:rPr>
          <w:sz w:val="20"/>
          <w:szCs w:val="20"/>
        </w:rPr>
        <w:t>convenons</w:t>
      </w:r>
      <w:r w:rsidRPr="00D759FC">
        <w:rPr>
          <w:spacing w:val="16"/>
          <w:sz w:val="20"/>
          <w:szCs w:val="20"/>
        </w:rPr>
        <w:t xml:space="preserve"> </w:t>
      </w:r>
      <w:r w:rsidRPr="00D759FC">
        <w:rPr>
          <w:sz w:val="20"/>
          <w:szCs w:val="20"/>
        </w:rPr>
        <w:t>qu’aucun</w:t>
      </w:r>
      <w:r w:rsidRPr="00D759FC">
        <w:rPr>
          <w:spacing w:val="16"/>
          <w:sz w:val="20"/>
          <w:szCs w:val="20"/>
        </w:rPr>
        <w:t xml:space="preserve"> </w:t>
      </w:r>
      <w:r w:rsidRPr="00D759FC">
        <w:rPr>
          <w:sz w:val="20"/>
          <w:szCs w:val="20"/>
        </w:rPr>
        <w:t>changement</w:t>
      </w:r>
      <w:r w:rsidRPr="00D759FC">
        <w:rPr>
          <w:spacing w:val="16"/>
          <w:sz w:val="20"/>
          <w:szCs w:val="20"/>
        </w:rPr>
        <w:t xml:space="preserve"> </w:t>
      </w:r>
      <w:r w:rsidRPr="00D759FC">
        <w:rPr>
          <w:sz w:val="20"/>
          <w:szCs w:val="20"/>
        </w:rPr>
        <w:t>ou</w:t>
      </w:r>
      <w:r w:rsidRPr="00D759FC">
        <w:rPr>
          <w:spacing w:val="16"/>
          <w:sz w:val="20"/>
          <w:szCs w:val="20"/>
        </w:rPr>
        <w:t xml:space="preserve"> </w:t>
      </w:r>
      <w:r w:rsidRPr="00D759FC">
        <w:rPr>
          <w:sz w:val="20"/>
          <w:szCs w:val="20"/>
        </w:rPr>
        <w:t>additif</w:t>
      </w:r>
      <w:r w:rsidRPr="00D759FC">
        <w:rPr>
          <w:spacing w:val="16"/>
          <w:sz w:val="20"/>
          <w:szCs w:val="20"/>
        </w:rPr>
        <w:t xml:space="preserve"> </w:t>
      </w:r>
      <w:r w:rsidRPr="00D759FC">
        <w:rPr>
          <w:sz w:val="20"/>
          <w:szCs w:val="20"/>
        </w:rPr>
        <w:t>ou</w:t>
      </w:r>
      <w:r w:rsidRPr="00D759FC">
        <w:rPr>
          <w:spacing w:val="16"/>
          <w:sz w:val="20"/>
          <w:szCs w:val="20"/>
        </w:rPr>
        <w:t xml:space="preserve"> </w:t>
      </w:r>
      <w:r w:rsidRPr="00D759FC">
        <w:rPr>
          <w:sz w:val="20"/>
          <w:szCs w:val="20"/>
        </w:rPr>
        <w:t>aucune</w:t>
      </w:r>
      <w:r w:rsidRPr="00D759FC">
        <w:rPr>
          <w:spacing w:val="16"/>
          <w:sz w:val="20"/>
          <w:szCs w:val="20"/>
        </w:rPr>
        <w:t xml:space="preserve"> </w:t>
      </w:r>
      <w:r w:rsidRPr="00D759FC">
        <w:rPr>
          <w:sz w:val="20"/>
          <w:szCs w:val="20"/>
        </w:rPr>
        <w:t>autre</w:t>
      </w:r>
      <w:r w:rsidRPr="00D759FC">
        <w:rPr>
          <w:spacing w:val="16"/>
          <w:sz w:val="20"/>
          <w:szCs w:val="20"/>
        </w:rPr>
        <w:t xml:space="preserve"> </w:t>
      </w:r>
      <w:r w:rsidRPr="00D759FC">
        <w:rPr>
          <w:sz w:val="20"/>
          <w:szCs w:val="20"/>
        </w:rPr>
        <w:t>modification</w:t>
      </w:r>
      <w:r w:rsidRPr="00D759FC">
        <w:rPr>
          <w:spacing w:val="16"/>
          <w:sz w:val="20"/>
          <w:szCs w:val="20"/>
        </w:rPr>
        <w:t xml:space="preserve"> </w:t>
      </w:r>
      <w:r w:rsidRPr="00D759FC">
        <w:rPr>
          <w:sz w:val="20"/>
          <w:szCs w:val="20"/>
        </w:rPr>
        <w:t>au</w:t>
      </w:r>
      <w:r w:rsidRPr="00D759FC">
        <w:rPr>
          <w:spacing w:val="16"/>
          <w:sz w:val="20"/>
          <w:szCs w:val="20"/>
        </w:rPr>
        <w:t xml:space="preserve"> </w:t>
      </w:r>
      <w:r w:rsidRPr="00D759FC">
        <w:rPr>
          <w:sz w:val="20"/>
          <w:szCs w:val="20"/>
        </w:rPr>
        <w:t>marché</w:t>
      </w:r>
      <w:r w:rsidRPr="00D759FC">
        <w:rPr>
          <w:spacing w:val="16"/>
          <w:sz w:val="20"/>
          <w:szCs w:val="20"/>
        </w:rPr>
        <w:t xml:space="preserve"> </w:t>
      </w:r>
      <w:r w:rsidRPr="00D759FC">
        <w:rPr>
          <w:sz w:val="20"/>
          <w:szCs w:val="20"/>
        </w:rPr>
        <w:t>ne</w:t>
      </w:r>
      <w:r w:rsidRPr="00D759FC">
        <w:rPr>
          <w:spacing w:val="16"/>
          <w:sz w:val="20"/>
          <w:szCs w:val="20"/>
        </w:rPr>
        <w:t xml:space="preserve"> </w:t>
      </w:r>
      <w:r w:rsidRPr="00D759FC">
        <w:rPr>
          <w:sz w:val="20"/>
          <w:szCs w:val="20"/>
        </w:rPr>
        <w:t>nous libérera</w:t>
      </w:r>
      <w:r w:rsidRPr="00D759FC">
        <w:rPr>
          <w:spacing w:val="21"/>
          <w:sz w:val="20"/>
          <w:szCs w:val="20"/>
        </w:rPr>
        <w:t xml:space="preserve"> </w:t>
      </w:r>
      <w:r w:rsidRPr="00D759FC">
        <w:rPr>
          <w:sz w:val="20"/>
          <w:szCs w:val="20"/>
        </w:rPr>
        <w:t>d’une</w:t>
      </w:r>
      <w:r w:rsidRPr="00D759FC">
        <w:rPr>
          <w:spacing w:val="21"/>
          <w:sz w:val="20"/>
          <w:szCs w:val="20"/>
        </w:rPr>
        <w:t xml:space="preserve"> </w:t>
      </w:r>
      <w:r w:rsidRPr="00D759FC">
        <w:rPr>
          <w:sz w:val="20"/>
          <w:szCs w:val="20"/>
        </w:rPr>
        <w:t>obligation</w:t>
      </w:r>
      <w:r w:rsidRPr="00D759FC">
        <w:rPr>
          <w:spacing w:val="21"/>
          <w:sz w:val="20"/>
          <w:szCs w:val="20"/>
        </w:rPr>
        <w:t xml:space="preserve"> </w:t>
      </w:r>
      <w:r w:rsidRPr="00D759FC">
        <w:rPr>
          <w:sz w:val="20"/>
          <w:szCs w:val="20"/>
        </w:rPr>
        <w:t>quelconque</w:t>
      </w:r>
      <w:r w:rsidRPr="00D759FC">
        <w:rPr>
          <w:spacing w:val="21"/>
          <w:sz w:val="20"/>
          <w:szCs w:val="20"/>
        </w:rPr>
        <w:t xml:space="preserve"> </w:t>
      </w:r>
      <w:r w:rsidRPr="00D759FC">
        <w:rPr>
          <w:sz w:val="20"/>
          <w:szCs w:val="20"/>
        </w:rPr>
        <w:t>nous</w:t>
      </w:r>
      <w:r w:rsidRPr="00D759FC">
        <w:rPr>
          <w:spacing w:val="21"/>
          <w:sz w:val="20"/>
          <w:szCs w:val="20"/>
        </w:rPr>
        <w:t xml:space="preserve"> </w:t>
      </w:r>
      <w:r w:rsidRPr="00D759FC">
        <w:rPr>
          <w:sz w:val="20"/>
          <w:szCs w:val="20"/>
        </w:rPr>
        <w:t>incombant</w:t>
      </w:r>
      <w:r w:rsidRPr="00D759FC">
        <w:rPr>
          <w:spacing w:val="21"/>
          <w:sz w:val="20"/>
          <w:szCs w:val="20"/>
        </w:rPr>
        <w:t xml:space="preserve"> </w:t>
      </w:r>
      <w:r w:rsidRPr="00D759FC">
        <w:rPr>
          <w:sz w:val="20"/>
          <w:szCs w:val="20"/>
        </w:rPr>
        <w:t>en</w:t>
      </w:r>
      <w:r w:rsidRPr="00D759FC">
        <w:rPr>
          <w:spacing w:val="21"/>
          <w:sz w:val="20"/>
          <w:szCs w:val="20"/>
        </w:rPr>
        <w:t xml:space="preserve"> </w:t>
      </w:r>
      <w:r w:rsidRPr="00D759FC">
        <w:rPr>
          <w:sz w:val="20"/>
          <w:szCs w:val="20"/>
        </w:rPr>
        <w:t>vertu</w:t>
      </w:r>
      <w:r w:rsidRPr="00D759FC">
        <w:rPr>
          <w:spacing w:val="21"/>
          <w:sz w:val="20"/>
          <w:szCs w:val="20"/>
        </w:rPr>
        <w:t xml:space="preserve"> </w:t>
      </w:r>
      <w:r w:rsidRPr="00D759FC">
        <w:rPr>
          <w:sz w:val="20"/>
          <w:szCs w:val="20"/>
        </w:rPr>
        <w:t>du</w:t>
      </w:r>
      <w:r w:rsidRPr="00D759FC">
        <w:rPr>
          <w:spacing w:val="21"/>
          <w:sz w:val="20"/>
          <w:szCs w:val="20"/>
        </w:rPr>
        <w:t xml:space="preserve"> </w:t>
      </w:r>
      <w:r w:rsidRPr="00D759FC">
        <w:rPr>
          <w:sz w:val="20"/>
          <w:szCs w:val="20"/>
        </w:rPr>
        <w:t>présent</w:t>
      </w:r>
      <w:r w:rsidRPr="00D759FC">
        <w:rPr>
          <w:spacing w:val="21"/>
          <w:sz w:val="20"/>
          <w:szCs w:val="20"/>
        </w:rPr>
        <w:t xml:space="preserve"> </w:t>
      </w:r>
      <w:r w:rsidRPr="00D759FC">
        <w:rPr>
          <w:sz w:val="20"/>
          <w:szCs w:val="20"/>
        </w:rPr>
        <w:t>cautionnement</w:t>
      </w:r>
      <w:r w:rsidRPr="00D759FC">
        <w:rPr>
          <w:spacing w:val="21"/>
          <w:sz w:val="20"/>
          <w:szCs w:val="20"/>
        </w:rPr>
        <w:t xml:space="preserve"> </w:t>
      </w:r>
      <w:r w:rsidRPr="00D759FC">
        <w:rPr>
          <w:sz w:val="20"/>
          <w:szCs w:val="20"/>
        </w:rPr>
        <w:t>définitif</w:t>
      </w:r>
      <w:r w:rsidRPr="00D759FC">
        <w:rPr>
          <w:spacing w:val="21"/>
          <w:sz w:val="20"/>
          <w:szCs w:val="20"/>
        </w:rPr>
        <w:t xml:space="preserve"> </w:t>
      </w:r>
      <w:r w:rsidRPr="00D759FC">
        <w:rPr>
          <w:sz w:val="20"/>
          <w:szCs w:val="20"/>
        </w:rPr>
        <w:t>et nous</w:t>
      </w:r>
      <w:r w:rsidRPr="00D759FC">
        <w:rPr>
          <w:spacing w:val="7"/>
          <w:sz w:val="20"/>
          <w:szCs w:val="20"/>
        </w:rPr>
        <w:t xml:space="preserve"> </w:t>
      </w:r>
      <w:r w:rsidRPr="00D759FC">
        <w:rPr>
          <w:sz w:val="20"/>
          <w:szCs w:val="20"/>
        </w:rPr>
        <w:t>dérogeons</w:t>
      </w:r>
      <w:r w:rsidRPr="00D759FC">
        <w:rPr>
          <w:spacing w:val="7"/>
          <w:sz w:val="20"/>
          <w:szCs w:val="20"/>
        </w:rPr>
        <w:t xml:space="preserve"> </w:t>
      </w:r>
      <w:r w:rsidRPr="00D759FC">
        <w:rPr>
          <w:sz w:val="20"/>
          <w:szCs w:val="20"/>
        </w:rPr>
        <w:t>par</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présente</w:t>
      </w:r>
      <w:r w:rsidRPr="00D759FC">
        <w:rPr>
          <w:spacing w:val="7"/>
          <w:sz w:val="20"/>
          <w:szCs w:val="20"/>
        </w:rPr>
        <w:t xml:space="preserve"> </w:t>
      </w:r>
      <w:r w:rsidRPr="00D759FC">
        <w:rPr>
          <w:sz w:val="20"/>
          <w:szCs w:val="20"/>
        </w:rPr>
        <w:t>à</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notification</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toute</w:t>
      </w:r>
      <w:r w:rsidRPr="00D759FC">
        <w:rPr>
          <w:spacing w:val="7"/>
          <w:sz w:val="20"/>
          <w:szCs w:val="20"/>
        </w:rPr>
        <w:t xml:space="preserve"> </w:t>
      </w:r>
      <w:r w:rsidRPr="00D759FC">
        <w:rPr>
          <w:sz w:val="20"/>
          <w:szCs w:val="20"/>
        </w:rPr>
        <w:t>modification,</w:t>
      </w:r>
      <w:r w:rsidRPr="00D759FC">
        <w:rPr>
          <w:spacing w:val="7"/>
          <w:sz w:val="20"/>
          <w:szCs w:val="20"/>
        </w:rPr>
        <w:t xml:space="preserve"> </w:t>
      </w:r>
      <w:r w:rsidRPr="00D759FC">
        <w:rPr>
          <w:sz w:val="20"/>
          <w:szCs w:val="20"/>
        </w:rPr>
        <w:t>additif</w:t>
      </w:r>
      <w:r w:rsidRPr="00D759FC">
        <w:rPr>
          <w:spacing w:val="7"/>
          <w:sz w:val="20"/>
          <w:szCs w:val="20"/>
        </w:rPr>
        <w:t xml:space="preserve"> </w:t>
      </w:r>
      <w:r w:rsidRPr="00D759FC">
        <w:rPr>
          <w:sz w:val="20"/>
          <w:szCs w:val="20"/>
        </w:rPr>
        <w:t>ou</w:t>
      </w:r>
      <w:r w:rsidRPr="00D759FC">
        <w:rPr>
          <w:spacing w:val="7"/>
          <w:sz w:val="20"/>
          <w:szCs w:val="20"/>
        </w:rPr>
        <w:t xml:space="preserve"> </w:t>
      </w:r>
      <w:r w:rsidRPr="00D759FC">
        <w:rPr>
          <w:sz w:val="20"/>
          <w:szCs w:val="20"/>
        </w:rPr>
        <w:t>changement.</w:t>
      </w:r>
    </w:p>
    <w:p w14:paraId="19155B87" w14:textId="3D1CB681" w:rsidR="007C7B7A" w:rsidRPr="00D759FC" w:rsidRDefault="007C7B7A" w:rsidP="00230C15">
      <w:pPr>
        <w:widowControl w:val="0"/>
        <w:autoSpaceDE w:val="0"/>
        <w:spacing w:line="360" w:lineRule="auto"/>
        <w:ind w:left="107" w:right="83"/>
        <w:jc w:val="both"/>
        <w:rPr>
          <w:sz w:val="20"/>
          <w:szCs w:val="20"/>
        </w:rPr>
      </w:pPr>
      <w:r w:rsidRPr="00D759FC">
        <w:rPr>
          <w:sz w:val="20"/>
          <w:szCs w:val="20"/>
        </w:rPr>
        <w:t>Le présent cautionnement</w:t>
      </w:r>
      <w:r w:rsidRPr="00D759FC">
        <w:rPr>
          <w:spacing w:val="29"/>
          <w:sz w:val="20"/>
          <w:szCs w:val="20"/>
        </w:rPr>
        <w:t xml:space="preserve"> </w:t>
      </w:r>
      <w:r w:rsidRPr="00D759FC">
        <w:rPr>
          <w:sz w:val="20"/>
          <w:szCs w:val="20"/>
        </w:rPr>
        <w:t>définitif prend effet à compter</w:t>
      </w:r>
      <w:r w:rsidRPr="00D759FC">
        <w:rPr>
          <w:spacing w:val="29"/>
          <w:sz w:val="20"/>
          <w:szCs w:val="20"/>
        </w:rPr>
        <w:t xml:space="preserve"> </w:t>
      </w:r>
      <w:r w:rsidRPr="00D759FC">
        <w:rPr>
          <w:sz w:val="20"/>
          <w:szCs w:val="20"/>
        </w:rPr>
        <w:t>de</w:t>
      </w:r>
      <w:r w:rsidRPr="00D759FC">
        <w:rPr>
          <w:spacing w:val="29"/>
          <w:sz w:val="20"/>
          <w:szCs w:val="20"/>
        </w:rPr>
        <w:t xml:space="preserve"> s</w:t>
      </w:r>
      <w:r w:rsidRPr="00D759FC">
        <w:rPr>
          <w:sz w:val="20"/>
          <w:szCs w:val="20"/>
        </w:rPr>
        <w:t>a</w:t>
      </w:r>
      <w:r w:rsidRPr="00D759FC">
        <w:rPr>
          <w:spacing w:val="29"/>
          <w:sz w:val="20"/>
          <w:szCs w:val="20"/>
        </w:rPr>
        <w:t xml:space="preserve"> </w:t>
      </w:r>
      <w:r w:rsidRPr="00D759FC">
        <w:rPr>
          <w:sz w:val="20"/>
          <w:szCs w:val="20"/>
        </w:rPr>
        <w:t>signature et dès</w:t>
      </w:r>
      <w:r w:rsidRPr="00D759FC">
        <w:rPr>
          <w:spacing w:val="29"/>
          <w:sz w:val="20"/>
          <w:szCs w:val="20"/>
        </w:rPr>
        <w:t xml:space="preserve"> </w:t>
      </w:r>
      <w:r w:rsidRPr="00D759FC">
        <w:rPr>
          <w:sz w:val="20"/>
          <w:szCs w:val="20"/>
        </w:rPr>
        <w:t xml:space="preserve">notification </w:t>
      </w:r>
      <w:r w:rsidRPr="00D759FC">
        <w:rPr>
          <w:spacing w:val="29"/>
          <w:sz w:val="20"/>
          <w:szCs w:val="20"/>
        </w:rPr>
        <w:t>du marché</w:t>
      </w:r>
      <w:r w:rsidRPr="00D759FC">
        <w:rPr>
          <w:sz w:val="20"/>
          <w:szCs w:val="20"/>
        </w:rPr>
        <w:t>.</w:t>
      </w:r>
      <w:r w:rsidRPr="00D759FC">
        <w:rPr>
          <w:spacing w:val="6"/>
          <w:sz w:val="20"/>
          <w:szCs w:val="20"/>
        </w:rPr>
        <w:t xml:space="preserve"> </w:t>
      </w:r>
      <w:r w:rsidRPr="00D759FC">
        <w:rPr>
          <w:sz w:val="20"/>
          <w:szCs w:val="20"/>
        </w:rPr>
        <w:t>La caution</w:t>
      </w:r>
      <w:r w:rsidRPr="00D759FC">
        <w:rPr>
          <w:spacing w:val="6"/>
          <w:sz w:val="20"/>
          <w:szCs w:val="20"/>
        </w:rPr>
        <w:t xml:space="preserve"> </w:t>
      </w:r>
      <w:r w:rsidRPr="00D759FC">
        <w:rPr>
          <w:sz w:val="20"/>
          <w:szCs w:val="20"/>
        </w:rPr>
        <w:t>sera</w:t>
      </w:r>
      <w:r w:rsidRPr="00D759FC">
        <w:rPr>
          <w:spacing w:val="6"/>
          <w:sz w:val="20"/>
          <w:szCs w:val="20"/>
        </w:rPr>
        <w:t xml:space="preserve"> </w:t>
      </w:r>
      <w:r w:rsidRPr="00D759FC">
        <w:rPr>
          <w:sz w:val="20"/>
          <w:szCs w:val="20"/>
        </w:rPr>
        <w:t>libérée</w:t>
      </w:r>
      <w:r w:rsidRPr="00D759FC">
        <w:rPr>
          <w:spacing w:val="6"/>
          <w:sz w:val="20"/>
          <w:szCs w:val="20"/>
        </w:rPr>
        <w:t xml:space="preserve"> </w:t>
      </w:r>
      <w:r w:rsidRPr="00D759FC">
        <w:rPr>
          <w:sz w:val="20"/>
          <w:szCs w:val="20"/>
        </w:rPr>
        <w:t>dans</w:t>
      </w:r>
      <w:r w:rsidRPr="00D759FC">
        <w:rPr>
          <w:spacing w:val="6"/>
          <w:sz w:val="20"/>
          <w:szCs w:val="20"/>
        </w:rPr>
        <w:t xml:space="preserve"> </w:t>
      </w:r>
      <w:r w:rsidRPr="00D759FC">
        <w:rPr>
          <w:sz w:val="20"/>
          <w:szCs w:val="20"/>
        </w:rPr>
        <w:t>un</w:t>
      </w:r>
      <w:r w:rsidRPr="00D759FC">
        <w:rPr>
          <w:spacing w:val="6"/>
          <w:sz w:val="20"/>
          <w:szCs w:val="20"/>
        </w:rPr>
        <w:t xml:space="preserve"> </w:t>
      </w:r>
      <w:r w:rsidRPr="00D759FC">
        <w:rPr>
          <w:sz w:val="20"/>
          <w:szCs w:val="20"/>
        </w:rPr>
        <w:t>délai</w:t>
      </w:r>
      <w:r w:rsidRPr="00D759FC">
        <w:rPr>
          <w:spacing w:val="6"/>
          <w:sz w:val="20"/>
          <w:szCs w:val="20"/>
        </w:rPr>
        <w:t xml:space="preserve"> (</w:t>
      </w:r>
      <w:r w:rsidRPr="00D759FC">
        <w:rPr>
          <w:sz w:val="20"/>
          <w:szCs w:val="20"/>
        </w:rPr>
        <w:t>indiquer</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délai)</w:t>
      </w:r>
      <w:r w:rsidRPr="00D759FC">
        <w:rPr>
          <w:spacing w:val="7"/>
          <w:sz w:val="20"/>
          <w:szCs w:val="20"/>
        </w:rPr>
        <w:t xml:space="preserve"> </w:t>
      </w:r>
      <w:r w:rsidRPr="00D759FC">
        <w:rPr>
          <w:sz w:val="20"/>
          <w:szCs w:val="20"/>
        </w:rPr>
        <w:t>à</w:t>
      </w:r>
      <w:r w:rsidRPr="00D759FC">
        <w:rPr>
          <w:spacing w:val="7"/>
          <w:sz w:val="20"/>
          <w:szCs w:val="20"/>
        </w:rPr>
        <w:t xml:space="preserve"> </w:t>
      </w:r>
      <w:r w:rsidRPr="00D759FC">
        <w:rPr>
          <w:sz w:val="20"/>
          <w:szCs w:val="20"/>
        </w:rPr>
        <w:t>compter</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date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réception</w:t>
      </w:r>
      <w:r w:rsidRPr="00D759FC">
        <w:rPr>
          <w:spacing w:val="7"/>
          <w:sz w:val="20"/>
          <w:szCs w:val="20"/>
        </w:rPr>
        <w:t xml:space="preserve"> </w:t>
      </w:r>
      <w:r w:rsidRPr="00D759FC">
        <w:rPr>
          <w:sz w:val="20"/>
          <w:szCs w:val="20"/>
        </w:rPr>
        <w:t>provisoire</w:t>
      </w:r>
      <w:r w:rsidRPr="00D759FC">
        <w:rPr>
          <w:spacing w:val="7"/>
          <w:sz w:val="20"/>
          <w:szCs w:val="20"/>
        </w:rPr>
        <w:t xml:space="preserve"> </w:t>
      </w:r>
      <w:r w:rsidRPr="00D759FC">
        <w:rPr>
          <w:sz w:val="20"/>
          <w:szCs w:val="20"/>
        </w:rPr>
        <w:t>des</w:t>
      </w:r>
      <w:r w:rsidRPr="00D759FC">
        <w:rPr>
          <w:spacing w:val="7"/>
          <w:sz w:val="20"/>
          <w:szCs w:val="20"/>
        </w:rPr>
        <w:t xml:space="preserve"> </w:t>
      </w:r>
      <w:r w:rsidRPr="00D759FC">
        <w:rPr>
          <w:sz w:val="20"/>
          <w:szCs w:val="20"/>
        </w:rPr>
        <w:t>fournitures.</w:t>
      </w:r>
    </w:p>
    <w:p w14:paraId="717F3E80" w14:textId="2603E2E8" w:rsidR="007C7B7A" w:rsidRPr="00D759FC" w:rsidRDefault="007C7B7A" w:rsidP="00D759FC">
      <w:pPr>
        <w:widowControl w:val="0"/>
        <w:autoSpaceDE w:val="0"/>
        <w:spacing w:line="360" w:lineRule="auto"/>
        <w:ind w:left="107" w:right="-214"/>
        <w:rPr>
          <w:sz w:val="20"/>
          <w:szCs w:val="20"/>
        </w:rPr>
      </w:pPr>
      <w:r w:rsidRPr="00D759FC">
        <w:rPr>
          <w:sz w:val="20"/>
          <w:szCs w:val="20"/>
        </w:rPr>
        <w:t xml:space="preserve">Après </w:t>
      </w:r>
      <w:r w:rsidRPr="00D759FC">
        <w:rPr>
          <w:spacing w:val="-9"/>
          <w:sz w:val="20"/>
          <w:szCs w:val="20"/>
        </w:rPr>
        <w:t xml:space="preserve">le délai susvisé, </w:t>
      </w:r>
      <w:r w:rsidRPr="00D759FC">
        <w:rPr>
          <w:sz w:val="20"/>
          <w:szCs w:val="20"/>
        </w:rPr>
        <w:t>la caution devient sans objet et doit nous être automatiquement</w:t>
      </w:r>
      <w:r w:rsidRPr="00D759FC">
        <w:rPr>
          <w:spacing w:val="-9"/>
          <w:sz w:val="20"/>
          <w:szCs w:val="20"/>
        </w:rPr>
        <w:t xml:space="preserve"> </w:t>
      </w:r>
      <w:r w:rsidRPr="00D759FC">
        <w:rPr>
          <w:sz w:val="20"/>
          <w:szCs w:val="20"/>
        </w:rPr>
        <w:t xml:space="preserve">retournée sans </w:t>
      </w:r>
      <w:r w:rsidRPr="00D759FC">
        <w:rPr>
          <w:spacing w:val="-9"/>
          <w:sz w:val="20"/>
          <w:szCs w:val="20"/>
        </w:rPr>
        <w:t>aucune forme de procédure.</w:t>
      </w:r>
    </w:p>
    <w:p w14:paraId="398DA4F8" w14:textId="77777777" w:rsidR="007C7B7A" w:rsidRPr="00D759FC" w:rsidRDefault="007C7B7A" w:rsidP="00230C15">
      <w:pPr>
        <w:widowControl w:val="0"/>
        <w:autoSpaceDE w:val="0"/>
        <w:spacing w:line="360" w:lineRule="auto"/>
        <w:ind w:left="107" w:right="82"/>
        <w:jc w:val="both"/>
        <w:rPr>
          <w:sz w:val="20"/>
          <w:szCs w:val="20"/>
        </w:rPr>
      </w:pPr>
      <w:r w:rsidRPr="00D759FC">
        <w:rPr>
          <w:sz w:val="20"/>
          <w:szCs w:val="20"/>
        </w:rPr>
        <w:t>Toute</w:t>
      </w:r>
      <w:r w:rsidRPr="00D759FC">
        <w:rPr>
          <w:spacing w:val="6"/>
          <w:sz w:val="20"/>
          <w:szCs w:val="20"/>
        </w:rPr>
        <w:t xml:space="preserve"> </w:t>
      </w:r>
      <w:r w:rsidRPr="00D759FC">
        <w:rPr>
          <w:sz w:val="20"/>
          <w:szCs w:val="20"/>
        </w:rPr>
        <w:t>demande</w:t>
      </w:r>
      <w:r w:rsidRPr="00D759FC">
        <w:rPr>
          <w:spacing w:val="6"/>
          <w:sz w:val="20"/>
          <w:szCs w:val="20"/>
        </w:rPr>
        <w:t xml:space="preserve"> </w:t>
      </w:r>
      <w:r w:rsidRPr="00D759FC">
        <w:rPr>
          <w:sz w:val="20"/>
          <w:szCs w:val="20"/>
        </w:rPr>
        <w:t>de</w:t>
      </w:r>
      <w:r w:rsidRPr="00D759FC">
        <w:rPr>
          <w:spacing w:val="6"/>
          <w:sz w:val="20"/>
          <w:szCs w:val="20"/>
        </w:rPr>
        <w:t xml:space="preserve"> </w:t>
      </w:r>
      <w:r w:rsidRPr="00D759FC">
        <w:rPr>
          <w:sz w:val="20"/>
          <w:szCs w:val="20"/>
        </w:rPr>
        <w:t>paiement</w:t>
      </w:r>
      <w:r w:rsidRPr="00D759FC">
        <w:rPr>
          <w:spacing w:val="6"/>
          <w:sz w:val="20"/>
          <w:szCs w:val="20"/>
        </w:rPr>
        <w:t xml:space="preserve"> </w:t>
      </w:r>
      <w:r w:rsidRPr="00D759FC">
        <w:rPr>
          <w:sz w:val="20"/>
          <w:szCs w:val="20"/>
        </w:rPr>
        <w:t>formulée</w:t>
      </w:r>
      <w:r w:rsidRPr="00D759FC">
        <w:rPr>
          <w:spacing w:val="6"/>
          <w:sz w:val="20"/>
          <w:szCs w:val="20"/>
        </w:rPr>
        <w:t xml:space="preserve"> </w:t>
      </w:r>
      <w:r w:rsidRPr="00D759FC">
        <w:rPr>
          <w:sz w:val="20"/>
          <w:szCs w:val="20"/>
        </w:rPr>
        <w:t>par</w:t>
      </w:r>
      <w:r w:rsidRPr="00D759FC">
        <w:rPr>
          <w:spacing w:val="6"/>
          <w:sz w:val="20"/>
          <w:szCs w:val="20"/>
        </w:rPr>
        <w:t xml:space="preserve"> </w:t>
      </w:r>
      <w:r w:rsidRPr="00D759FC">
        <w:rPr>
          <w:sz w:val="20"/>
          <w:szCs w:val="20"/>
        </w:rPr>
        <w:t>le</w:t>
      </w:r>
      <w:r w:rsidRPr="00D759FC">
        <w:rPr>
          <w:spacing w:val="6"/>
          <w:sz w:val="20"/>
          <w:szCs w:val="20"/>
        </w:rPr>
        <w:t xml:space="preserve"> </w:t>
      </w:r>
      <w:r w:rsidRPr="00D759FC">
        <w:rPr>
          <w:sz w:val="20"/>
          <w:szCs w:val="20"/>
        </w:rPr>
        <w:t>Maître</w:t>
      </w:r>
      <w:r w:rsidRPr="00D759FC">
        <w:rPr>
          <w:spacing w:val="6"/>
          <w:sz w:val="20"/>
          <w:szCs w:val="20"/>
        </w:rPr>
        <w:t xml:space="preserve"> </w:t>
      </w:r>
      <w:r w:rsidRPr="00D759FC">
        <w:rPr>
          <w:sz w:val="20"/>
          <w:szCs w:val="20"/>
        </w:rPr>
        <w:t>d’Ouvrage</w:t>
      </w:r>
      <w:r w:rsidRPr="00D759FC">
        <w:rPr>
          <w:i/>
          <w:iCs/>
          <w:sz w:val="20"/>
          <w:szCs w:val="20"/>
        </w:rPr>
        <w:t xml:space="preserve"> </w:t>
      </w:r>
      <w:r w:rsidRPr="00D759FC">
        <w:rPr>
          <w:iCs/>
          <w:sz w:val="20"/>
          <w:szCs w:val="20"/>
        </w:rPr>
        <w:t>ou le Maître d’Ouvrage Délégué</w:t>
      </w:r>
      <w:r w:rsidRPr="00D759FC">
        <w:rPr>
          <w:spacing w:val="6"/>
          <w:sz w:val="20"/>
          <w:szCs w:val="20"/>
        </w:rPr>
        <w:t xml:space="preserve"> </w:t>
      </w:r>
      <w:r w:rsidRPr="00D759FC">
        <w:rPr>
          <w:sz w:val="20"/>
          <w:szCs w:val="20"/>
        </w:rPr>
        <w:t>au</w:t>
      </w:r>
      <w:r w:rsidRPr="00D759FC">
        <w:rPr>
          <w:spacing w:val="6"/>
          <w:sz w:val="20"/>
          <w:szCs w:val="20"/>
        </w:rPr>
        <w:t xml:space="preserve"> </w:t>
      </w:r>
      <w:r w:rsidRPr="00D759FC">
        <w:rPr>
          <w:sz w:val="20"/>
          <w:szCs w:val="20"/>
        </w:rPr>
        <w:t>titre</w:t>
      </w:r>
      <w:r w:rsidRPr="00D759FC">
        <w:rPr>
          <w:spacing w:val="6"/>
          <w:sz w:val="20"/>
          <w:szCs w:val="20"/>
        </w:rPr>
        <w:t xml:space="preserve"> </w:t>
      </w:r>
      <w:r w:rsidRPr="00D759FC">
        <w:rPr>
          <w:sz w:val="20"/>
          <w:szCs w:val="20"/>
        </w:rPr>
        <w:t>de</w:t>
      </w:r>
      <w:r w:rsidRPr="00D759FC">
        <w:rPr>
          <w:spacing w:val="6"/>
          <w:sz w:val="20"/>
          <w:szCs w:val="20"/>
        </w:rPr>
        <w:t xml:space="preserve"> </w:t>
      </w:r>
      <w:r w:rsidRPr="00D759FC">
        <w:rPr>
          <w:sz w:val="20"/>
          <w:szCs w:val="20"/>
        </w:rPr>
        <w:t>la</w:t>
      </w:r>
      <w:r w:rsidRPr="00D759FC">
        <w:rPr>
          <w:spacing w:val="6"/>
          <w:sz w:val="20"/>
          <w:szCs w:val="20"/>
        </w:rPr>
        <w:t xml:space="preserve"> </w:t>
      </w:r>
      <w:r w:rsidRPr="00D759FC">
        <w:rPr>
          <w:sz w:val="20"/>
          <w:szCs w:val="20"/>
        </w:rPr>
        <w:t>présente</w:t>
      </w:r>
      <w:r w:rsidRPr="00D759FC">
        <w:rPr>
          <w:spacing w:val="6"/>
          <w:sz w:val="20"/>
          <w:szCs w:val="20"/>
        </w:rPr>
        <w:t xml:space="preserve"> </w:t>
      </w:r>
      <w:r w:rsidRPr="00D759FC">
        <w:rPr>
          <w:sz w:val="20"/>
          <w:szCs w:val="20"/>
        </w:rPr>
        <w:t>garantie</w:t>
      </w:r>
      <w:r w:rsidRPr="00D759FC">
        <w:rPr>
          <w:spacing w:val="6"/>
          <w:sz w:val="20"/>
          <w:szCs w:val="20"/>
        </w:rPr>
        <w:t xml:space="preserve"> </w:t>
      </w:r>
      <w:r w:rsidRPr="00D759FC">
        <w:rPr>
          <w:sz w:val="20"/>
          <w:szCs w:val="20"/>
        </w:rPr>
        <w:t>doit être</w:t>
      </w:r>
      <w:r w:rsidRPr="00D759FC">
        <w:rPr>
          <w:spacing w:val="-13"/>
          <w:sz w:val="20"/>
          <w:szCs w:val="20"/>
        </w:rPr>
        <w:t xml:space="preserve"> </w:t>
      </w:r>
      <w:r w:rsidRPr="00D759FC">
        <w:rPr>
          <w:sz w:val="20"/>
          <w:szCs w:val="20"/>
        </w:rPr>
        <w:t>faite</w:t>
      </w:r>
      <w:r w:rsidRPr="00D759FC">
        <w:rPr>
          <w:spacing w:val="-13"/>
          <w:sz w:val="20"/>
          <w:szCs w:val="20"/>
        </w:rPr>
        <w:t xml:space="preserve"> </w:t>
      </w:r>
      <w:r w:rsidRPr="00D759FC">
        <w:rPr>
          <w:sz w:val="20"/>
          <w:szCs w:val="20"/>
        </w:rPr>
        <w:t>par lettre recommandée avec</w:t>
      </w:r>
      <w:r w:rsidRPr="00D759FC">
        <w:rPr>
          <w:spacing w:val="-13"/>
          <w:sz w:val="20"/>
          <w:szCs w:val="20"/>
        </w:rPr>
        <w:t xml:space="preserve"> </w:t>
      </w:r>
      <w:proofErr w:type="gramStart"/>
      <w:r w:rsidRPr="00D759FC">
        <w:rPr>
          <w:sz w:val="20"/>
          <w:szCs w:val="20"/>
        </w:rPr>
        <w:t xml:space="preserve">accusé </w:t>
      </w:r>
      <w:r w:rsidRPr="00D759FC">
        <w:rPr>
          <w:spacing w:val="-13"/>
          <w:sz w:val="20"/>
          <w:szCs w:val="20"/>
        </w:rPr>
        <w:t xml:space="preserve"> </w:t>
      </w:r>
      <w:r w:rsidRPr="00D759FC">
        <w:rPr>
          <w:sz w:val="20"/>
          <w:szCs w:val="20"/>
        </w:rPr>
        <w:t>de</w:t>
      </w:r>
      <w:proofErr w:type="gramEnd"/>
      <w:r w:rsidRPr="00D759FC">
        <w:rPr>
          <w:sz w:val="20"/>
          <w:szCs w:val="20"/>
        </w:rPr>
        <w:t xml:space="preserve"> </w:t>
      </w:r>
      <w:r w:rsidRPr="00D759FC">
        <w:rPr>
          <w:spacing w:val="-13"/>
          <w:sz w:val="20"/>
          <w:szCs w:val="20"/>
        </w:rPr>
        <w:t xml:space="preserve"> </w:t>
      </w:r>
      <w:proofErr w:type="gramStart"/>
      <w:r w:rsidRPr="00D759FC">
        <w:rPr>
          <w:sz w:val="20"/>
          <w:szCs w:val="20"/>
        </w:rPr>
        <w:t xml:space="preserve">réception, </w:t>
      </w:r>
      <w:r w:rsidRPr="00D759FC">
        <w:rPr>
          <w:spacing w:val="-13"/>
          <w:sz w:val="20"/>
          <w:szCs w:val="20"/>
        </w:rPr>
        <w:t xml:space="preserve"> </w:t>
      </w:r>
      <w:r w:rsidRPr="00D759FC">
        <w:rPr>
          <w:sz w:val="20"/>
          <w:szCs w:val="20"/>
        </w:rPr>
        <w:t>parvenue</w:t>
      </w:r>
      <w:proofErr w:type="gramEnd"/>
      <w:r w:rsidRPr="00D759FC">
        <w:rPr>
          <w:sz w:val="20"/>
          <w:szCs w:val="20"/>
        </w:rPr>
        <w:t xml:space="preserve"> </w:t>
      </w:r>
      <w:r w:rsidRPr="00D759FC">
        <w:rPr>
          <w:spacing w:val="-13"/>
          <w:sz w:val="20"/>
          <w:szCs w:val="20"/>
        </w:rPr>
        <w:t xml:space="preserve"> </w:t>
      </w:r>
      <w:proofErr w:type="gramStart"/>
      <w:r w:rsidRPr="00D759FC">
        <w:rPr>
          <w:sz w:val="20"/>
          <w:szCs w:val="20"/>
        </w:rPr>
        <w:t xml:space="preserve">à </w:t>
      </w:r>
      <w:r w:rsidRPr="00D759FC">
        <w:rPr>
          <w:spacing w:val="-13"/>
          <w:sz w:val="20"/>
          <w:szCs w:val="20"/>
        </w:rPr>
        <w:t xml:space="preserve"> </w:t>
      </w:r>
      <w:r w:rsidRPr="00D759FC">
        <w:rPr>
          <w:sz w:val="20"/>
          <w:szCs w:val="20"/>
        </w:rPr>
        <w:t>la</w:t>
      </w:r>
      <w:proofErr w:type="gramEnd"/>
      <w:r w:rsidRPr="00D759FC">
        <w:rPr>
          <w:sz w:val="20"/>
          <w:szCs w:val="20"/>
        </w:rPr>
        <w:t xml:space="preserve"> </w:t>
      </w:r>
      <w:r w:rsidRPr="00D759FC">
        <w:rPr>
          <w:spacing w:val="-13"/>
          <w:sz w:val="20"/>
          <w:szCs w:val="20"/>
        </w:rPr>
        <w:t xml:space="preserve"> </w:t>
      </w:r>
      <w:proofErr w:type="gramStart"/>
      <w:r w:rsidRPr="00D759FC">
        <w:rPr>
          <w:sz w:val="20"/>
          <w:szCs w:val="20"/>
        </w:rPr>
        <w:t xml:space="preserve">banque </w:t>
      </w:r>
      <w:r w:rsidRPr="00D759FC">
        <w:rPr>
          <w:spacing w:val="-13"/>
          <w:sz w:val="20"/>
          <w:szCs w:val="20"/>
        </w:rPr>
        <w:t xml:space="preserve"> </w:t>
      </w:r>
      <w:r w:rsidRPr="00D759FC">
        <w:rPr>
          <w:sz w:val="20"/>
          <w:szCs w:val="20"/>
        </w:rPr>
        <w:t>pendant</w:t>
      </w:r>
      <w:proofErr w:type="gramEnd"/>
      <w:r w:rsidRPr="00D759FC">
        <w:rPr>
          <w:sz w:val="20"/>
          <w:szCs w:val="20"/>
        </w:rPr>
        <w:t xml:space="preserve"> </w:t>
      </w:r>
      <w:r w:rsidRPr="00D759FC">
        <w:rPr>
          <w:spacing w:val="-13"/>
          <w:sz w:val="20"/>
          <w:szCs w:val="20"/>
        </w:rPr>
        <w:t xml:space="preserve"> </w:t>
      </w:r>
      <w:r w:rsidRPr="00D759FC">
        <w:rPr>
          <w:sz w:val="20"/>
          <w:szCs w:val="20"/>
        </w:rPr>
        <w:t>la période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validité</w:t>
      </w:r>
      <w:r w:rsidRPr="00D759FC">
        <w:rPr>
          <w:spacing w:val="7"/>
          <w:sz w:val="20"/>
          <w:szCs w:val="20"/>
        </w:rPr>
        <w:t xml:space="preserve"> </w:t>
      </w:r>
      <w:r w:rsidRPr="00D759FC">
        <w:rPr>
          <w:sz w:val="20"/>
          <w:szCs w:val="20"/>
        </w:rPr>
        <w:t>du</w:t>
      </w:r>
      <w:r w:rsidRPr="00D759FC">
        <w:rPr>
          <w:spacing w:val="7"/>
          <w:sz w:val="20"/>
          <w:szCs w:val="20"/>
        </w:rPr>
        <w:t xml:space="preserve"> </w:t>
      </w:r>
      <w:r w:rsidRPr="00D759FC">
        <w:rPr>
          <w:sz w:val="20"/>
          <w:szCs w:val="20"/>
        </w:rPr>
        <w:t>présent</w:t>
      </w:r>
      <w:r w:rsidRPr="00D759FC">
        <w:rPr>
          <w:spacing w:val="7"/>
          <w:sz w:val="20"/>
          <w:szCs w:val="20"/>
        </w:rPr>
        <w:t xml:space="preserve"> </w:t>
      </w:r>
      <w:r w:rsidRPr="00D759FC">
        <w:rPr>
          <w:sz w:val="20"/>
          <w:szCs w:val="20"/>
        </w:rPr>
        <w:t>engagement.</w:t>
      </w:r>
    </w:p>
    <w:p w14:paraId="09FE8A4D" w14:textId="77777777" w:rsidR="007C7B7A" w:rsidRPr="00D759FC" w:rsidRDefault="007C7B7A" w:rsidP="00230C15">
      <w:pPr>
        <w:widowControl w:val="0"/>
        <w:autoSpaceDE w:val="0"/>
        <w:spacing w:before="8" w:line="360" w:lineRule="auto"/>
        <w:rPr>
          <w:sz w:val="20"/>
          <w:szCs w:val="20"/>
        </w:rPr>
      </w:pPr>
    </w:p>
    <w:p w14:paraId="050C550A" w14:textId="77777777" w:rsidR="007C7B7A" w:rsidRPr="00D759FC" w:rsidRDefault="007C7B7A" w:rsidP="00230C15">
      <w:pPr>
        <w:widowControl w:val="0"/>
        <w:autoSpaceDE w:val="0"/>
        <w:spacing w:line="360" w:lineRule="auto"/>
        <w:ind w:left="107" w:right="82"/>
        <w:jc w:val="both"/>
        <w:rPr>
          <w:sz w:val="20"/>
          <w:szCs w:val="20"/>
        </w:rPr>
      </w:pPr>
      <w:r w:rsidRPr="00D759FC">
        <w:rPr>
          <w:sz w:val="20"/>
          <w:szCs w:val="20"/>
        </w:rPr>
        <w:t>Le</w:t>
      </w:r>
      <w:r w:rsidRPr="00D759FC">
        <w:rPr>
          <w:spacing w:val="3"/>
          <w:sz w:val="20"/>
          <w:szCs w:val="20"/>
        </w:rPr>
        <w:t xml:space="preserve"> </w:t>
      </w:r>
      <w:r w:rsidRPr="00D759FC">
        <w:rPr>
          <w:sz w:val="20"/>
          <w:szCs w:val="20"/>
        </w:rPr>
        <w:t>présent</w:t>
      </w:r>
      <w:r w:rsidRPr="00D759FC">
        <w:rPr>
          <w:spacing w:val="3"/>
          <w:sz w:val="20"/>
          <w:szCs w:val="20"/>
        </w:rPr>
        <w:t xml:space="preserve"> </w:t>
      </w:r>
      <w:r w:rsidRPr="00D759FC">
        <w:rPr>
          <w:sz w:val="20"/>
          <w:szCs w:val="20"/>
        </w:rPr>
        <w:t>cautionnement</w:t>
      </w:r>
      <w:r w:rsidRPr="00D759FC">
        <w:rPr>
          <w:spacing w:val="3"/>
          <w:sz w:val="20"/>
          <w:szCs w:val="20"/>
        </w:rPr>
        <w:t xml:space="preserve"> </w:t>
      </w:r>
      <w:r w:rsidRPr="00D759FC">
        <w:rPr>
          <w:sz w:val="20"/>
          <w:szCs w:val="20"/>
        </w:rPr>
        <w:t>définitif</w:t>
      </w:r>
      <w:r w:rsidRPr="00D759FC">
        <w:rPr>
          <w:spacing w:val="3"/>
          <w:sz w:val="20"/>
          <w:szCs w:val="20"/>
        </w:rPr>
        <w:t xml:space="preserve"> </w:t>
      </w:r>
      <w:r w:rsidRPr="00D759FC">
        <w:rPr>
          <w:sz w:val="20"/>
          <w:szCs w:val="20"/>
        </w:rPr>
        <w:t>est</w:t>
      </w:r>
      <w:r w:rsidRPr="00D759FC">
        <w:rPr>
          <w:spacing w:val="3"/>
          <w:sz w:val="20"/>
          <w:szCs w:val="20"/>
        </w:rPr>
        <w:t xml:space="preserve"> </w:t>
      </w:r>
      <w:r w:rsidRPr="00D759FC">
        <w:rPr>
          <w:sz w:val="20"/>
          <w:szCs w:val="20"/>
        </w:rPr>
        <w:t>soumis</w:t>
      </w:r>
      <w:r w:rsidRPr="00D759FC">
        <w:rPr>
          <w:spacing w:val="3"/>
          <w:sz w:val="20"/>
          <w:szCs w:val="20"/>
        </w:rPr>
        <w:t xml:space="preserve"> </w:t>
      </w:r>
      <w:r w:rsidRPr="00D759FC">
        <w:rPr>
          <w:sz w:val="20"/>
          <w:szCs w:val="20"/>
        </w:rPr>
        <w:t>pour</w:t>
      </w:r>
      <w:r w:rsidRPr="00D759FC">
        <w:rPr>
          <w:spacing w:val="3"/>
          <w:sz w:val="20"/>
          <w:szCs w:val="20"/>
        </w:rPr>
        <w:t xml:space="preserve"> </w:t>
      </w:r>
      <w:r w:rsidRPr="00D759FC">
        <w:rPr>
          <w:sz w:val="20"/>
          <w:szCs w:val="20"/>
        </w:rPr>
        <w:t>son</w:t>
      </w:r>
      <w:r w:rsidRPr="00D759FC">
        <w:rPr>
          <w:spacing w:val="3"/>
          <w:sz w:val="20"/>
          <w:szCs w:val="20"/>
        </w:rPr>
        <w:t xml:space="preserve"> </w:t>
      </w:r>
      <w:r w:rsidRPr="00D759FC">
        <w:rPr>
          <w:sz w:val="20"/>
          <w:szCs w:val="20"/>
        </w:rPr>
        <w:t>interprétation</w:t>
      </w:r>
      <w:r w:rsidRPr="00D759FC">
        <w:rPr>
          <w:spacing w:val="3"/>
          <w:sz w:val="20"/>
          <w:szCs w:val="20"/>
        </w:rPr>
        <w:t xml:space="preserve"> </w:t>
      </w:r>
      <w:r w:rsidRPr="00D759FC">
        <w:rPr>
          <w:sz w:val="20"/>
          <w:szCs w:val="20"/>
        </w:rPr>
        <w:t>et</w:t>
      </w:r>
      <w:r w:rsidRPr="00D759FC">
        <w:rPr>
          <w:spacing w:val="3"/>
          <w:sz w:val="20"/>
          <w:szCs w:val="20"/>
        </w:rPr>
        <w:t xml:space="preserve"> </w:t>
      </w:r>
      <w:r w:rsidRPr="00D759FC">
        <w:rPr>
          <w:sz w:val="20"/>
          <w:szCs w:val="20"/>
        </w:rPr>
        <w:t>son</w:t>
      </w:r>
      <w:r w:rsidRPr="00D759FC">
        <w:rPr>
          <w:spacing w:val="3"/>
          <w:sz w:val="20"/>
          <w:szCs w:val="20"/>
        </w:rPr>
        <w:t xml:space="preserve"> </w:t>
      </w:r>
      <w:r w:rsidRPr="00D759FC">
        <w:rPr>
          <w:sz w:val="20"/>
          <w:szCs w:val="20"/>
        </w:rPr>
        <w:t>exécution</w:t>
      </w:r>
      <w:r w:rsidRPr="00D759FC">
        <w:rPr>
          <w:spacing w:val="3"/>
          <w:sz w:val="20"/>
          <w:szCs w:val="20"/>
        </w:rPr>
        <w:t xml:space="preserve"> </w:t>
      </w:r>
      <w:r w:rsidRPr="00D759FC">
        <w:rPr>
          <w:sz w:val="20"/>
          <w:szCs w:val="20"/>
        </w:rPr>
        <w:t>au</w:t>
      </w:r>
      <w:r w:rsidRPr="00D759FC">
        <w:rPr>
          <w:spacing w:val="3"/>
          <w:sz w:val="20"/>
          <w:szCs w:val="20"/>
        </w:rPr>
        <w:t xml:space="preserve"> </w:t>
      </w:r>
      <w:r w:rsidRPr="00D759FC">
        <w:rPr>
          <w:sz w:val="20"/>
          <w:szCs w:val="20"/>
        </w:rPr>
        <w:t>droit</w:t>
      </w:r>
      <w:r w:rsidRPr="00D759FC">
        <w:rPr>
          <w:spacing w:val="3"/>
          <w:sz w:val="20"/>
          <w:szCs w:val="20"/>
        </w:rPr>
        <w:t xml:space="preserve"> </w:t>
      </w:r>
      <w:r w:rsidRPr="00D759FC">
        <w:rPr>
          <w:sz w:val="20"/>
          <w:szCs w:val="20"/>
        </w:rPr>
        <w:t>camerounais.</w:t>
      </w:r>
      <w:r w:rsidRPr="00D759FC">
        <w:rPr>
          <w:spacing w:val="3"/>
          <w:sz w:val="20"/>
          <w:szCs w:val="20"/>
        </w:rPr>
        <w:t xml:space="preserve"> </w:t>
      </w:r>
      <w:r w:rsidRPr="00D759FC">
        <w:rPr>
          <w:sz w:val="20"/>
          <w:szCs w:val="20"/>
        </w:rPr>
        <w:t>Les</w:t>
      </w:r>
      <w:r w:rsidRPr="00D759FC">
        <w:rPr>
          <w:spacing w:val="3"/>
          <w:sz w:val="20"/>
          <w:szCs w:val="20"/>
        </w:rPr>
        <w:t xml:space="preserve"> </w:t>
      </w:r>
      <w:r w:rsidRPr="00D759FC">
        <w:rPr>
          <w:sz w:val="20"/>
          <w:szCs w:val="20"/>
        </w:rPr>
        <w:t>tribunaux</w:t>
      </w:r>
      <w:r w:rsidRPr="00D759FC">
        <w:rPr>
          <w:spacing w:val="3"/>
          <w:sz w:val="20"/>
          <w:szCs w:val="20"/>
        </w:rPr>
        <w:t xml:space="preserve"> </w:t>
      </w:r>
      <w:r w:rsidRPr="00D759FC">
        <w:rPr>
          <w:sz w:val="20"/>
          <w:szCs w:val="20"/>
        </w:rPr>
        <w:t>camerounais</w:t>
      </w:r>
      <w:r w:rsidRPr="00D759FC">
        <w:rPr>
          <w:spacing w:val="3"/>
          <w:sz w:val="20"/>
          <w:szCs w:val="20"/>
        </w:rPr>
        <w:t xml:space="preserve"> </w:t>
      </w:r>
      <w:r w:rsidRPr="00D759FC">
        <w:rPr>
          <w:sz w:val="20"/>
          <w:szCs w:val="20"/>
        </w:rPr>
        <w:t>seront</w:t>
      </w:r>
      <w:r w:rsidRPr="00D759FC">
        <w:rPr>
          <w:spacing w:val="3"/>
          <w:sz w:val="20"/>
          <w:szCs w:val="20"/>
        </w:rPr>
        <w:t xml:space="preserve"> </w:t>
      </w:r>
      <w:r w:rsidRPr="00D759FC">
        <w:rPr>
          <w:sz w:val="20"/>
          <w:szCs w:val="20"/>
        </w:rPr>
        <w:t>seuls</w:t>
      </w:r>
      <w:r w:rsidRPr="00D759FC">
        <w:rPr>
          <w:spacing w:val="3"/>
          <w:sz w:val="20"/>
          <w:szCs w:val="20"/>
        </w:rPr>
        <w:t xml:space="preserve"> </w:t>
      </w:r>
      <w:r w:rsidRPr="00D759FC">
        <w:rPr>
          <w:sz w:val="20"/>
          <w:szCs w:val="20"/>
        </w:rPr>
        <w:t>compétents</w:t>
      </w:r>
      <w:r w:rsidRPr="00D759FC">
        <w:rPr>
          <w:spacing w:val="3"/>
          <w:sz w:val="20"/>
          <w:szCs w:val="20"/>
        </w:rPr>
        <w:t xml:space="preserve"> </w:t>
      </w:r>
      <w:r w:rsidRPr="00D759FC">
        <w:rPr>
          <w:sz w:val="20"/>
          <w:szCs w:val="20"/>
        </w:rPr>
        <w:t>pour</w:t>
      </w:r>
      <w:r w:rsidRPr="00D759FC">
        <w:rPr>
          <w:spacing w:val="3"/>
          <w:sz w:val="20"/>
          <w:szCs w:val="20"/>
        </w:rPr>
        <w:t xml:space="preserve"> </w:t>
      </w:r>
      <w:r w:rsidRPr="00D759FC">
        <w:rPr>
          <w:sz w:val="20"/>
          <w:szCs w:val="20"/>
        </w:rPr>
        <w:t>statuer</w:t>
      </w:r>
      <w:r w:rsidRPr="00D759FC">
        <w:rPr>
          <w:spacing w:val="3"/>
          <w:sz w:val="20"/>
          <w:szCs w:val="20"/>
        </w:rPr>
        <w:t xml:space="preserve"> </w:t>
      </w:r>
      <w:r w:rsidRPr="00D759FC">
        <w:rPr>
          <w:sz w:val="20"/>
          <w:szCs w:val="20"/>
        </w:rPr>
        <w:t>sur</w:t>
      </w:r>
      <w:r w:rsidRPr="00D759FC">
        <w:rPr>
          <w:spacing w:val="3"/>
          <w:sz w:val="20"/>
          <w:szCs w:val="20"/>
        </w:rPr>
        <w:t xml:space="preserve"> </w:t>
      </w:r>
      <w:r w:rsidRPr="00D759FC">
        <w:rPr>
          <w:sz w:val="20"/>
          <w:szCs w:val="20"/>
        </w:rPr>
        <w:t>tout</w:t>
      </w:r>
      <w:r w:rsidRPr="00D759FC">
        <w:rPr>
          <w:spacing w:val="3"/>
          <w:sz w:val="20"/>
          <w:szCs w:val="20"/>
        </w:rPr>
        <w:t xml:space="preserve"> </w:t>
      </w:r>
      <w:r w:rsidRPr="00D759FC">
        <w:rPr>
          <w:sz w:val="20"/>
          <w:szCs w:val="20"/>
        </w:rPr>
        <w:t>ce</w:t>
      </w:r>
      <w:r w:rsidRPr="00D759FC">
        <w:rPr>
          <w:spacing w:val="3"/>
          <w:sz w:val="20"/>
          <w:szCs w:val="20"/>
        </w:rPr>
        <w:t xml:space="preserve"> </w:t>
      </w:r>
      <w:r w:rsidRPr="00D759FC">
        <w:rPr>
          <w:sz w:val="20"/>
          <w:szCs w:val="20"/>
        </w:rPr>
        <w:t>qui</w:t>
      </w:r>
      <w:r w:rsidRPr="00D759FC">
        <w:rPr>
          <w:spacing w:val="3"/>
          <w:sz w:val="20"/>
          <w:szCs w:val="20"/>
        </w:rPr>
        <w:t xml:space="preserve"> </w:t>
      </w:r>
      <w:r w:rsidRPr="00D759FC">
        <w:rPr>
          <w:sz w:val="20"/>
          <w:szCs w:val="20"/>
        </w:rPr>
        <w:t>concerne</w:t>
      </w:r>
      <w:r w:rsidRPr="00D759FC">
        <w:rPr>
          <w:spacing w:val="3"/>
          <w:sz w:val="20"/>
          <w:szCs w:val="20"/>
        </w:rPr>
        <w:t xml:space="preserve"> </w:t>
      </w:r>
      <w:r w:rsidRPr="00D759FC">
        <w:rPr>
          <w:sz w:val="20"/>
          <w:szCs w:val="20"/>
        </w:rPr>
        <w:t>le présent</w:t>
      </w:r>
      <w:r w:rsidRPr="00D759FC">
        <w:rPr>
          <w:spacing w:val="7"/>
          <w:sz w:val="20"/>
          <w:szCs w:val="20"/>
        </w:rPr>
        <w:t xml:space="preserve"> </w:t>
      </w:r>
      <w:r w:rsidRPr="00D759FC">
        <w:rPr>
          <w:sz w:val="20"/>
          <w:szCs w:val="20"/>
        </w:rPr>
        <w:t>engagement</w:t>
      </w:r>
      <w:r w:rsidRPr="00D759FC">
        <w:rPr>
          <w:spacing w:val="7"/>
          <w:sz w:val="20"/>
          <w:szCs w:val="20"/>
        </w:rPr>
        <w:t xml:space="preserve"> </w:t>
      </w:r>
      <w:r w:rsidRPr="00D759FC">
        <w:rPr>
          <w:sz w:val="20"/>
          <w:szCs w:val="20"/>
        </w:rPr>
        <w:t>et</w:t>
      </w:r>
      <w:r w:rsidRPr="00D759FC">
        <w:rPr>
          <w:spacing w:val="7"/>
          <w:sz w:val="20"/>
          <w:szCs w:val="20"/>
        </w:rPr>
        <w:t xml:space="preserve"> </w:t>
      </w:r>
      <w:r w:rsidRPr="00D759FC">
        <w:rPr>
          <w:sz w:val="20"/>
          <w:szCs w:val="20"/>
        </w:rPr>
        <w:t>ses</w:t>
      </w:r>
      <w:r w:rsidRPr="00D759FC">
        <w:rPr>
          <w:spacing w:val="7"/>
          <w:sz w:val="20"/>
          <w:szCs w:val="20"/>
        </w:rPr>
        <w:t xml:space="preserve"> </w:t>
      </w:r>
      <w:r w:rsidRPr="00D759FC">
        <w:rPr>
          <w:sz w:val="20"/>
          <w:szCs w:val="20"/>
        </w:rPr>
        <w:t>suites.</w:t>
      </w:r>
    </w:p>
    <w:p w14:paraId="4527026D" w14:textId="77777777" w:rsidR="007C7B7A" w:rsidRPr="00D759FC" w:rsidRDefault="007C7B7A" w:rsidP="00230C15">
      <w:pPr>
        <w:widowControl w:val="0"/>
        <w:autoSpaceDE w:val="0"/>
        <w:spacing w:line="360" w:lineRule="auto"/>
        <w:ind w:right="-20"/>
        <w:rPr>
          <w:i/>
          <w:iCs/>
          <w:sz w:val="20"/>
          <w:szCs w:val="20"/>
        </w:rPr>
      </w:pPr>
    </w:p>
    <w:p w14:paraId="0494E65E" w14:textId="77777777" w:rsidR="007C7B7A" w:rsidRPr="00D759FC" w:rsidRDefault="007C7B7A" w:rsidP="00230C15">
      <w:pPr>
        <w:widowControl w:val="0"/>
        <w:autoSpaceDE w:val="0"/>
        <w:spacing w:line="360" w:lineRule="auto"/>
        <w:ind w:left="4320" w:right="-20" w:firstLine="720"/>
        <w:rPr>
          <w:sz w:val="20"/>
          <w:szCs w:val="20"/>
        </w:rPr>
      </w:pPr>
      <w:r w:rsidRPr="00D759FC">
        <w:rPr>
          <w:i/>
          <w:iCs/>
          <w:sz w:val="20"/>
          <w:szCs w:val="20"/>
        </w:rPr>
        <w:t>Signé</w:t>
      </w:r>
      <w:r w:rsidRPr="00D759FC">
        <w:rPr>
          <w:i/>
          <w:iCs/>
          <w:spacing w:val="7"/>
          <w:sz w:val="20"/>
          <w:szCs w:val="20"/>
        </w:rPr>
        <w:t xml:space="preserve"> </w:t>
      </w:r>
      <w:r w:rsidRPr="00D759FC">
        <w:rPr>
          <w:i/>
          <w:iCs/>
          <w:sz w:val="20"/>
          <w:szCs w:val="20"/>
        </w:rPr>
        <w:t>et</w:t>
      </w:r>
      <w:r w:rsidRPr="00D759FC">
        <w:rPr>
          <w:i/>
          <w:iCs/>
          <w:spacing w:val="7"/>
          <w:sz w:val="20"/>
          <w:szCs w:val="20"/>
        </w:rPr>
        <w:t xml:space="preserve"> </w:t>
      </w:r>
      <w:r w:rsidRPr="00D759FC">
        <w:rPr>
          <w:i/>
          <w:iCs/>
          <w:sz w:val="20"/>
          <w:szCs w:val="20"/>
        </w:rPr>
        <w:t>authentifié</w:t>
      </w:r>
      <w:r w:rsidRPr="00D759FC">
        <w:rPr>
          <w:i/>
          <w:iCs/>
          <w:spacing w:val="7"/>
          <w:sz w:val="20"/>
          <w:szCs w:val="20"/>
        </w:rPr>
        <w:t xml:space="preserve"> </w:t>
      </w:r>
      <w:r w:rsidRPr="00D759FC">
        <w:rPr>
          <w:i/>
          <w:iCs/>
          <w:sz w:val="20"/>
          <w:szCs w:val="20"/>
        </w:rPr>
        <w:t>par</w:t>
      </w:r>
      <w:r w:rsidRPr="00D759FC">
        <w:rPr>
          <w:i/>
          <w:iCs/>
          <w:spacing w:val="7"/>
          <w:sz w:val="20"/>
          <w:szCs w:val="20"/>
        </w:rPr>
        <w:t xml:space="preserve"> </w:t>
      </w:r>
      <w:r w:rsidRPr="00D759FC">
        <w:rPr>
          <w:i/>
          <w:iCs/>
          <w:sz w:val="20"/>
          <w:szCs w:val="20"/>
        </w:rPr>
        <w:t>l’Organisme financier</w:t>
      </w:r>
    </w:p>
    <w:p w14:paraId="5F5664A9" w14:textId="77777777" w:rsidR="007C7B7A" w:rsidRPr="00D759FC" w:rsidRDefault="007C7B7A" w:rsidP="00230C15">
      <w:pPr>
        <w:widowControl w:val="0"/>
        <w:autoSpaceDE w:val="0"/>
        <w:spacing w:line="360" w:lineRule="auto"/>
        <w:rPr>
          <w:sz w:val="20"/>
          <w:szCs w:val="20"/>
        </w:rPr>
      </w:pPr>
    </w:p>
    <w:p w14:paraId="1060904C" w14:textId="77777777" w:rsidR="007C7B7A" w:rsidRPr="00D759FC" w:rsidRDefault="007C7B7A" w:rsidP="00230C15">
      <w:pPr>
        <w:widowControl w:val="0"/>
        <w:autoSpaceDE w:val="0"/>
        <w:spacing w:line="360" w:lineRule="auto"/>
        <w:ind w:left="6445" w:right="-40"/>
        <w:rPr>
          <w:sz w:val="20"/>
          <w:szCs w:val="20"/>
        </w:rPr>
      </w:pPr>
      <w:r w:rsidRPr="00D759FC">
        <w:rPr>
          <w:i/>
          <w:iCs/>
          <w:sz w:val="20"/>
          <w:szCs w:val="20"/>
        </w:rPr>
        <w:t>…..........................…</w:t>
      </w:r>
      <w:proofErr w:type="gramStart"/>
      <w:r w:rsidRPr="00D759FC">
        <w:rPr>
          <w:i/>
          <w:iCs/>
          <w:sz w:val="20"/>
          <w:szCs w:val="20"/>
        </w:rPr>
        <w:t>…….</w:t>
      </w:r>
      <w:proofErr w:type="gramEnd"/>
      <w:r w:rsidRPr="00D759FC">
        <w:rPr>
          <w:i/>
          <w:iCs/>
          <w:spacing w:val="-1"/>
          <w:sz w:val="20"/>
          <w:szCs w:val="20"/>
        </w:rPr>
        <w:t>.</w:t>
      </w:r>
      <w:r w:rsidRPr="00D759FC">
        <w:rPr>
          <w:i/>
          <w:iCs/>
          <w:sz w:val="20"/>
          <w:szCs w:val="20"/>
        </w:rPr>
        <w:t>,</w:t>
      </w:r>
      <w:r w:rsidRPr="00D759FC">
        <w:rPr>
          <w:i/>
          <w:iCs/>
          <w:spacing w:val="7"/>
          <w:sz w:val="20"/>
          <w:szCs w:val="20"/>
        </w:rPr>
        <w:t xml:space="preserve"> </w:t>
      </w:r>
      <w:r w:rsidRPr="00D759FC">
        <w:rPr>
          <w:i/>
          <w:iCs/>
          <w:sz w:val="20"/>
          <w:szCs w:val="20"/>
        </w:rPr>
        <w:t>le</w:t>
      </w:r>
      <w:r w:rsidRPr="00D759FC">
        <w:rPr>
          <w:i/>
          <w:iCs/>
          <w:spacing w:val="7"/>
          <w:sz w:val="20"/>
          <w:szCs w:val="20"/>
        </w:rPr>
        <w:t xml:space="preserve"> </w:t>
      </w:r>
    </w:p>
    <w:p w14:paraId="638C7279" w14:textId="77777777" w:rsidR="007C7B7A" w:rsidRPr="00D759FC" w:rsidRDefault="007C7B7A" w:rsidP="00230C15">
      <w:pPr>
        <w:widowControl w:val="0"/>
        <w:autoSpaceDE w:val="0"/>
        <w:spacing w:line="360" w:lineRule="auto"/>
        <w:ind w:left="5040" w:right="-20" w:firstLine="720"/>
        <w:rPr>
          <w:sz w:val="20"/>
          <w:szCs w:val="20"/>
        </w:rPr>
      </w:pPr>
      <w:r w:rsidRPr="00D759FC">
        <w:rPr>
          <w:i/>
          <w:iCs/>
          <w:sz w:val="20"/>
          <w:szCs w:val="20"/>
        </w:rPr>
        <w:t>[</w:t>
      </w:r>
      <w:proofErr w:type="gramStart"/>
      <w:r w:rsidRPr="00D759FC">
        <w:rPr>
          <w:i/>
          <w:iCs/>
          <w:sz w:val="20"/>
          <w:szCs w:val="20"/>
        </w:rPr>
        <w:t>signature</w:t>
      </w:r>
      <w:proofErr w:type="gramEnd"/>
      <w:r w:rsidRPr="00D759FC">
        <w:rPr>
          <w:i/>
          <w:iCs/>
          <w:spacing w:val="6"/>
          <w:sz w:val="20"/>
          <w:szCs w:val="20"/>
        </w:rPr>
        <w:t xml:space="preserve"> </w:t>
      </w:r>
      <w:r w:rsidRPr="00D759FC">
        <w:rPr>
          <w:i/>
          <w:iCs/>
          <w:sz w:val="20"/>
          <w:szCs w:val="20"/>
        </w:rPr>
        <w:t>de</w:t>
      </w:r>
      <w:r w:rsidRPr="00D759FC">
        <w:rPr>
          <w:i/>
          <w:iCs/>
          <w:spacing w:val="6"/>
          <w:sz w:val="20"/>
          <w:szCs w:val="20"/>
        </w:rPr>
        <w:t xml:space="preserve"> </w:t>
      </w:r>
      <w:r w:rsidRPr="00D759FC">
        <w:rPr>
          <w:i/>
          <w:iCs/>
          <w:sz w:val="20"/>
          <w:szCs w:val="20"/>
        </w:rPr>
        <w:t>la</w:t>
      </w:r>
      <w:r w:rsidRPr="00D759FC">
        <w:rPr>
          <w:i/>
          <w:iCs/>
          <w:spacing w:val="6"/>
          <w:sz w:val="20"/>
          <w:szCs w:val="20"/>
        </w:rPr>
        <w:t xml:space="preserve"> </w:t>
      </w:r>
      <w:r w:rsidRPr="00D759FC">
        <w:rPr>
          <w:i/>
          <w:iCs/>
          <w:sz w:val="20"/>
          <w:szCs w:val="20"/>
        </w:rPr>
        <w:t>banque]</w:t>
      </w:r>
    </w:p>
    <w:p w14:paraId="6CE60DD9" w14:textId="7509E445" w:rsidR="00273DD0" w:rsidRPr="0029472D" w:rsidRDefault="00353DCC" w:rsidP="00410911">
      <w:pPr>
        <w:pStyle w:val="Titre2"/>
      </w:pPr>
      <w:bookmarkStart w:id="975" w:name="_Toc530309774"/>
      <w:bookmarkStart w:id="976" w:name="_Toc97557132"/>
      <w:bookmarkStart w:id="977" w:name="_Toc188018651"/>
      <w:r w:rsidRPr="0029472D">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975"/>
      <w:bookmarkEnd w:id="976"/>
      <w:bookmarkEnd w:id="977"/>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proofErr w:type="gramStart"/>
      <w:r w:rsidRPr="0029472D">
        <w:rPr>
          <w:sz w:val="22"/>
          <w:szCs w:val="22"/>
        </w:rPr>
        <w:t>ci</w:t>
      </w:r>
      <w:proofErr w:type="gramEnd"/>
      <w:r w:rsidRPr="0029472D">
        <w:rPr>
          <w:sz w:val="22"/>
          <w:szCs w:val="22"/>
        </w:rPr>
        <w:t>-dessous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proofErr w:type="gramStart"/>
      <w:r w:rsidRPr="0029472D">
        <w:rPr>
          <w:i/>
          <w:iCs/>
          <w:sz w:val="22"/>
          <w:szCs w:val="22"/>
        </w:rPr>
        <w:t>…….</w:t>
      </w:r>
      <w:proofErr w:type="gramEnd"/>
      <w:r w:rsidRPr="0029472D">
        <w:rPr>
          <w:i/>
          <w:iCs/>
          <w:sz w:val="22"/>
          <w:szCs w:val="22"/>
        </w:rPr>
        <w:t>.</w:t>
      </w:r>
      <w:r w:rsidRPr="0029472D">
        <w:rPr>
          <w:i/>
          <w:iCs/>
          <w:spacing w:val="2"/>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que ………….................</w:t>
      </w:r>
      <w:proofErr w:type="gramStart"/>
      <w:r w:rsidRPr="0029472D">
        <w:rPr>
          <w:sz w:val="22"/>
          <w:szCs w:val="22"/>
        </w:rPr>
        <w:t>…….</w:t>
      </w:r>
      <w:proofErr w:type="gramEnd"/>
      <w:r w:rsidRPr="0029472D">
        <w:rPr>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z w:val="22"/>
          <w:szCs w:val="22"/>
        </w:rPr>
        <w:t xml:space="preserv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w:t>
      </w:r>
      <w:proofErr w:type="gramStart"/>
      <w:r w:rsidRPr="0029472D">
        <w:rPr>
          <w:sz w:val="22"/>
          <w:szCs w:val="22"/>
        </w:rPr>
        <w:t>…….</w:t>
      </w:r>
      <w:proofErr w:type="gramEnd"/>
      <w:r w:rsidRPr="0029472D">
        <w:rPr>
          <w:sz w:val="22"/>
          <w:szCs w:val="22"/>
        </w:rPr>
        <w:t xml:space="preserve">. </w:t>
      </w:r>
      <w:proofErr w:type="gramStart"/>
      <w:r w:rsidRPr="0029472D">
        <w:rPr>
          <w:sz w:val="22"/>
          <w:szCs w:val="22"/>
        </w:rPr>
        <w:t>du</w:t>
      </w:r>
      <w:proofErr w:type="gramEnd"/>
      <w:r w:rsidRPr="0029472D">
        <w:rPr>
          <w:sz w:val="22"/>
          <w:szCs w:val="22"/>
        </w:rPr>
        <w:t xml:space="preserve"> …………..................................</w:t>
      </w:r>
      <w:proofErr w:type="gramStart"/>
      <w:r w:rsidRPr="0029472D">
        <w:rPr>
          <w:sz w:val="22"/>
          <w:szCs w:val="22"/>
        </w:rPr>
        <w:t>…….</w:t>
      </w:r>
      <w:proofErr w:type="gramEnd"/>
      <w:r w:rsidRPr="0029472D">
        <w:rPr>
          <w:sz w:val="22"/>
          <w:szCs w:val="22"/>
        </w:rPr>
        <w:t xml:space="preserve">. </w:t>
      </w:r>
      <w:proofErr w:type="gramStart"/>
      <w:r w:rsidRPr="0029472D">
        <w:rPr>
          <w:sz w:val="22"/>
          <w:szCs w:val="22"/>
        </w:rPr>
        <w:t>relatif</w:t>
      </w:r>
      <w:proofErr w:type="gramEnd"/>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w:t>
      </w:r>
      <w:proofErr w:type="gramStart"/>
      <w:r w:rsidRPr="0029472D">
        <w:rPr>
          <w:i/>
          <w:iCs/>
          <w:sz w:val="22"/>
          <w:szCs w:val="22"/>
        </w:rPr>
        <w:t>%  et</w:t>
      </w:r>
      <w:proofErr w:type="gramEnd"/>
      <w:r w:rsidRPr="0029472D">
        <w:rPr>
          <w:i/>
          <w:iCs/>
          <w:sz w:val="22"/>
          <w:szCs w:val="22"/>
        </w:rPr>
        <w:t xml:space="preserve"> trente 30%</w:t>
      </w:r>
      <w:r w:rsidRPr="0029472D">
        <w:rPr>
          <w:i/>
          <w:iCs/>
          <w:spacing w:val="21"/>
          <w:sz w:val="22"/>
          <w:szCs w:val="22"/>
        </w:rPr>
        <w:t xml:space="preserve"> </w:t>
      </w:r>
      <w:r w:rsidRPr="0029472D">
        <w:rPr>
          <w:i/>
          <w:iCs/>
          <w:sz w:val="22"/>
          <w:szCs w:val="22"/>
        </w:rPr>
        <w:t xml:space="preserve">(respectivement pour les marchés de fournitures et de services </w:t>
      </w:r>
      <w:proofErr w:type="gramStart"/>
      <w:r w:rsidRPr="0029472D">
        <w:rPr>
          <w:i/>
          <w:iCs/>
          <w:sz w:val="22"/>
          <w:szCs w:val="22"/>
        </w:rPr>
        <w:t>connexes)  ]</w:t>
      </w:r>
      <w:proofErr w:type="gramEnd"/>
      <w:r w:rsidRPr="0029472D">
        <w:rPr>
          <w:i/>
          <w:iCs/>
          <w:sz w:val="22"/>
          <w:szCs w:val="22"/>
        </w:rPr>
        <w:t xml:space="preserve">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n° ………….......................</w:t>
      </w:r>
      <w:proofErr w:type="gramStart"/>
      <w:r w:rsidRPr="0029472D">
        <w:rPr>
          <w:sz w:val="22"/>
          <w:szCs w:val="22"/>
        </w:rPr>
        <w:t xml:space="preserve">…….., </w:t>
      </w:r>
      <w:r w:rsidRPr="0029472D">
        <w:rPr>
          <w:spacing w:val="-33"/>
          <w:sz w:val="22"/>
          <w:szCs w:val="22"/>
        </w:rPr>
        <w:t xml:space="preserve"> </w:t>
      </w:r>
      <w:r w:rsidRPr="0029472D">
        <w:rPr>
          <w:sz w:val="22"/>
          <w:szCs w:val="22"/>
        </w:rPr>
        <w:t>payable</w:t>
      </w:r>
      <w:proofErr w:type="gramEnd"/>
      <w:r w:rsidRPr="0029472D">
        <w:rPr>
          <w:sz w:val="22"/>
          <w:szCs w:val="22"/>
        </w:rPr>
        <w:t xml:space="preserv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proofErr w:type="gramStart"/>
      <w:r w:rsidRPr="0029472D">
        <w:rPr>
          <w:spacing w:val="7"/>
          <w:sz w:val="22"/>
          <w:szCs w:val="22"/>
        </w:rPr>
        <w:t xml:space="preserve"> </w:t>
      </w:r>
      <w:r w:rsidRPr="0029472D">
        <w:rPr>
          <w:sz w:val="22"/>
          <w:szCs w:val="22"/>
        </w:rPr>
        <w:t>:…</w:t>
      </w:r>
      <w:proofErr w:type="gramEnd"/>
      <w:r w:rsidRPr="0029472D">
        <w:rPr>
          <w:sz w:val="22"/>
          <w:szCs w:val="22"/>
        </w:rPr>
        <w:t>………</w:t>
      </w:r>
      <w:proofErr w:type="gramStart"/>
      <w:r w:rsidRPr="0029472D">
        <w:rPr>
          <w:sz w:val="22"/>
          <w:szCs w:val="22"/>
        </w:rPr>
        <w:t>..........….</w:t>
      </w:r>
      <w:proofErr w:type="gramEnd"/>
      <w:r w:rsidRPr="0029472D">
        <w:rPr>
          <w:sz w:val="22"/>
          <w:szCs w:val="22"/>
        </w:rPr>
        <w:t xml:space="preserve">. </w:t>
      </w:r>
      <w:r w:rsidRPr="0029472D">
        <w:rPr>
          <w:spacing w:val="6"/>
          <w:sz w:val="22"/>
          <w:szCs w:val="22"/>
        </w:rPr>
        <w:t xml:space="preserve"> </w:t>
      </w:r>
      <w:proofErr w:type="gramStart"/>
      <w:r w:rsidRPr="0029472D">
        <w:rPr>
          <w:sz w:val="22"/>
          <w:szCs w:val="22"/>
        </w:rPr>
        <w:t>francs</w:t>
      </w:r>
      <w:proofErr w:type="gramEnd"/>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proofErr w:type="gramStart"/>
      <w:r w:rsidRPr="0029472D">
        <w:rPr>
          <w:sz w:val="22"/>
          <w:szCs w:val="22"/>
        </w:rPr>
        <w:t>…….</w:t>
      </w:r>
      <w:proofErr w:type="gramEnd"/>
      <w:r w:rsidRPr="0029472D">
        <w:rPr>
          <w:sz w:val="22"/>
          <w:szCs w:val="22"/>
        </w:rPr>
        <w:t>.</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proofErr w:type="gramStart"/>
      <w:r w:rsidRPr="0029472D">
        <w:rPr>
          <w:sz w:val="22"/>
          <w:szCs w:val="22"/>
        </w:rPr>
        <w:t>sous</w:t>
      </w:r>
      <w:proofErr w:type="gramEnd"/>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proofErr w:type="gramStart"/>
      <w:r w:rsidRPr="0029472D">
        <w:rPr>
          <w:sz w:val="22"/>
          <w:szCs w:val="22"/>
        </w:rPr>
        <w:t>du</w:t>
      </w:r>
      <w:r w:rsidRPr="0029472D">
        <w:rPr>
          <w:spacing w:val="16"/>
          <w:sz w:val="22"/>
          <w:szCs w:val="22"/>
        </w:rPr>
        <w:t xml:space="preserve">  </w:t>
      </w:r>
      <w:r w:rsidRPr="0029472D">
        <w:rPr>
          <w:sz w:val="22"/>
          <w:szCs w:val="22"/>
        </w:rPr>
        <w:t>cautionnement</w:t>
      </w:r>
      <w:proofErr w:type="gramEnd"/>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proofErr w:type="gramStart"/>
      <w:r w:rsidRPr="0029472D">
        <w:rPr>
          <w:i/>
          <w:iCs/>
        </w:rPr>
        <w:t>à</w:t>
      </w:r>
      <w:proofErr w:type="gramEnd"/>
      <w:r w:rsidRPr="0029472D">
        <w:rPr>
          <w:i/>
          <w:iCs/>
          <w:spacing w:val="7"/>
        </w:rPr>
        <w:t xml:space="preserve"> </w:t>
      </w:r>
      <w:r w:rsidRPr="0029472D">
        <w:rPr>
          <w:i/>
          <w:iCs/>
        </w:rPr>
        <w:t>……………..........................…</w:t>
      </w:r>
      <w:proofErr w:type="gramStart"/>
      <w:r w:rsidRPr="0029472D">
        <w:rPr>
          <w:i/>
          <w:iCs/>
        </w:rPr>
        <w:t>…….</w:t>
      </w:r>
      <w:proofErr w:type="gramEnd"/>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roofErr w:type="gramStart"/>
      <w:r w:rsidRPr="0029472D">
        <w:rPr>
          <w:i/>
          <w:iCs/>
        </w:rPr>
        <w:t>…….</w:t>
      </w:r>
      <w:proofErr w:type="gramEnd"/>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Default="007C7B7A" w:rsidP="00230C15">
      <w:pPr>
        <w:widowControl w:val="0"/>
        <w:autoSpaceDE w:val="0"/>
        <w:spacing w:line="360" w:lineRule="auto"/>
        <w:ind w:right="-20"/>
        <w:jc w:val="center"/>
        <w:rPr>
          <w:i/>
          <w:iCs/>
        </w:rPr>
      </w:pPr>
      <w:r w:rsidRPr="0029472D">
        <w:rPr>
          <w:i/>
          <w:iCs/>
        </w:rPr>
        <w:t>[</w:t>
      </w:r>
      <w:proofErr w:type="gramStart"/>
      <w:r w:rsidRPr="0029472D">
        <w:rPr>
          <w:i/>
          <w:iCs/>
        </w:rPr>
        <w:t>signature</w:t>
      </w:r>
      <w:proofErr w:type="gramEnd"/>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52E2B13F" w14:textId="77777777" w:rsidR="00D759FC" w:rsidRDefault="00D759FC" w:rsidP="00230C15">
      <w:pPr>
        <w:widowControl w:val="0"/>
        <w:autoSpaceDE w:val="0"/>
        <w:spacing w:line="360" w:lineRule="auto"/>
        <w:ind w:right="-20"/>
        <w:jc w:val="center"/>
        <w:rPr>
          <w:i/>
          <w:iCs/>
        </w:rPr>
      </w:pPr>
    </w:p>
    <w:p w14:paraId="2BA859FA" w14:textId="77777777" w:rsidR="00D759FC" w:rsidRDefault="00D759FC" w:rsidP="00230C15">
      <w:pPr>
        <w:widowControl w:val="0"/>
        <w:autoSpaceDE w:val="0"/>
        <w:spacing w:line="360" w:lineRule="auto"/>
        <w:ind w:right="-20"/>
        <w:jc w:val="center"/>
        <w:rPr>
          <w:i/>
          <w:iCs/>
        </w:rPr>
      </w:pPr>
    </w:p>
    <w:p w14:paraId="425B8A44" w14:textId="77777777" w:rsidR="00D759FC" w:rsidRDefault="00D759FC" w:rsidP="00230C15">
      <w:pPr>
        <w:widowControl w:val="0"/>
        <w:autoSpaceDE w:val="0"/>
        <w:spacing w:line="360" w:lineRule="auto"/>
        <w:ind w:right="-20"/>
        <w:jc w:val="center"/>
        <w:rPr>
          <w:i/>
          <w:iCs/>
        </w:rPr>
      </w:pPr>
    </w:p>
    <w:p w14:paraId="781B2280" w14:textId="77777777" w:rsidR="00D759FC" w:rsidRPr="0029472D" w:rsidRDefault="00D759FC" w:rsidP="00230C15">
      <w:pPr>
        <w:widowControl w:val="0"/>
        <w:autoSpaceDE w:val="0"/>
        <w:spacing w:line="360" w:lineRule="auto"/>
        <w:ind w:right="-20"/>
        <w:jc w:val="center"/>
      </w:pPr>
    </w:p>
    <w:p w14:paraId="2D0C007F" w14:textId="2C63F6B2" w:rsidR="00273DD0" w:rsidRPr="0029472D" w:rsidRDefault="00353DCC" w:rsidP="00410911">
      <w:pPr>
        <w:pStyle w:val="Titre2"/>
        <w:rPr>
          <w:i w:val="0"/>
          <w:szCs w:val="32"/>
        </w:rPr>
      </w:pPr>
      <w:bookmarkStart w:id="978" w:name="_Toc530309775"/>
      <w:bookmarkStart w:id="979" w:name="_Toc97557133"/>
      <w:bookmarkStart w:id="980" w:name="_Toc188018652"/>
      <w:r w:rsidRPr="0029472D">
        <w:rPr>
          <w:rStyle w:val="DTAOtitreCar"/>
          <w:b/>
        </w:rPr>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val="0"/>
          <w:szCs w:val="32"/>
        </w:rPr>
        <w:t xml:space="preserve"> de retenue de garantie</w:t>
      </w:r>
      <w:bookmarkEnd w:id="978"/>
      <w:bookmarkEnd w:id="979"/>
      <w:bookmarkEnd w:id="980"/>
    </w:p>
    <w:p w14:paraId="407BD05E" w14:textId="77777777" w:rsidR="007C7B7A" w:rsidRPr="00D759FC" w:rsidRDefault="007C7B7A" w:rsidP="00230C15">
      <w:pPr>
        <w:widowControl w:val="0"/>
        <w:autoSpaceDE w:val="0"/>
        <w:spacing w:line="360" w:lineRule="auto"/>
        <w:ind w:right="-20"/>
        <w:rPr>
          <w:sz w:val="22"/>
          <w:szCs w:val="22"/>
        </w:rPr>
      </w:pPr>
      <w:r w:rsidRPr="00D759FC">
        <w:rPr>
          <w:sz w:val="22"/>
          <w:szCs w:val="22"/>
        </w:rPr>
        <w:t>Organisme financier</w:t>
      </w:r>
      <w:r w:rsidRPr="00D759FC">
        <w:rPr>
          <w:spacing w:val="7"/>
          <w:sz w:val="22"/>
          <w:szCs w:val="22"/>
        </w:rPr>
        <w:t xml:space="preserve"> </w:t>
      </w:r>
      <w:r w:rsidRPr="00D759FC">
        <w:rPr>
          <w:sz w:val="22"/>
          <w:szCs w:val="22"/>
        </w:rPr>
        <w:t>:</w:t>
      </w:r>
      <w:r w:rsidRPr="00D759FC">
        <w:rPr>
          <w:spacing w:val="7"/>
          <w:sz w:val="22"/>
          <w:szCs w:val="22"/>
        </w:rPr>
        <w:t xml:space="preserve"> </w:t>
      </w:r>
      <w:r w:rsidRPr="00D759FC">
        <w:rPr>
          <w:sz w:val="10"/>
          <w:szCs w:val="10"/>
        </w:rPr>
        <w:t>…………...........................……………………</w:t>
      </w:r>
    </w:p>
    <w:p w14:paraId="68F583E2" w14:textId="77777777" w:rsidR="007C7B7A" w:rsidRPr="00D759FC" w:rsidRDefault="007C7B7A" w:rsidP="00230C15">
      <w:pPr>
        <w:widowControl w:val="0"/>
        <w:autoSpaceDE w:val="0"/>
        <w:spacing w:before="12" w:line="360" w:lineRule="auto"/>
        <w:ind w:right="-20"/>
        <w:rPr>
          <w:sz w:val="22"/>
          <w:szCs w:val="22"/>
        </w:rPr>
      </w:pPr>
      <w:r w:rsidRPr="00D759FC">
        <w:rPr>
          <w:sz w:val="20"/>
          <w:szCs w:val="20"/>
        </w:rPr>
        <w:t>Référence</w:t>
      </w:r>
      <w:r w:rsidRPr="00D759FC">
        <w:rPr>
          <w:spacing w:val="7"/>
          <w:sz w:val="20"/>
          <w:szCs w:val="20"/>
        </w:rPr>
        <w:t xml:space="preserve"> </w:t>
      </w:r>
      <w:r w:rsidRPr="00D759FC">
        <w:rPr>
          <w:sz w:val="20"/>
          <w:szCs w:val="20"/>
        </w:rPr>
        <w:t>du</w:t>
      </w:r>
      <w:r w:rsidRPr="00D759FC">
        <w:rPr>
          <w:spacing w:val="7"/>
          <w:sz w:val="20"/>
          <w:szCs w:val="20"/>
        </w:rPr>
        <w:t xml:space="preserve"> </w:t>
      </w:r>
      <w:r w:rsidRPr="00D759FC">
        <w:rPr>
          <w:sz w:val="20"/>
          <w:szCs w:val="20"/>
        </w:rPr>
        <w:t>Cautionnement</w:t>
      </w:r>
      <w:r w:rsidRPr="00D759FC">
        <w:rPr>
          <w:spacing w:val="7"/>
          <w:sz w:val="20"/>
          <w:szCs w:val="20"/>
        </w:rPr>
        <w:t xml:space="preserve"> </w:t>
      </w:r>
      <w:r w:rsidRPr="00D759FC">
        <w:rPr>
          <w:sz w:val="20"/>
          <w:szCs w:val="20"/>
        </w:rPr>
        <w:t>:</w:t>
      </w:r>
      <w:r w:rsidRPr="00D759FC">
        <w:rPr>
          <w:spacing w:val="7"/>
          <w:sz w:val="20"/>
          <w:szCs w:val="20"/>
        </w:rPr>
        <w:t xml:space="preserve"> </w:t>
      </w:r>
      <w:r w:rsidRPr="00D759FC">
        <w:rPr>
          <w:sz w:val="20"/>
          <w:szCs w:val="20"/>
        </w:rPr>
        <w:t>N°</w:t>
      </w:r>
      <w:r w:rsidRPr="00D759FC">
        <w:rPr>
          <w:spacing w:val="7"/>
          <w:sz w:val="20"/>
          <w:szCs w:val="20"/>
        </w:rPr>
        <w:t xml:space="preserve"> </w:t>
      </w:r>
      <w:r w:rsidRPr="00D759FC">
        <w:rPr>
          <w:sz w:val="20"/>
          <w:szCs w:val="20"/>
        </w:rPr>
        <w:t>…………...........................……………………</w:t>
      </w:r>
    </w:p>
    <w:p w14:paraId="2DD157DC" w14:textId="77777777" w:rsidR="007C7B7A" w:rsidRPr="00D759FC" w:rsidRDefault="007C7B7A" w:rsidP="00230C15">
      <w:pPr>
        <w:widowControl w:val="0"/>
        <w:autoSpaceDE w:val="0"/>
        <w:spacing w:before="12" w:line="360" w:lineRule="auto"/>
        <w:ind w:right="-20"/>
        <w:rPr>
          <w:sz w:val="20"/>
          <w:szCs w:val="20"/>
        </w:rPr>
      </w:pPr>
      <w:r w:rsidRPr="00D759FC">
        <w:rPr>
          <w:sz w:val="20"/>
          <w:szCs w:val="20"/>
        </w:rPr>
        <w:t>Adressée</w:t>
      </w:r>
      <w:r w:rsidRPr="00D759FC">
        <w:rPr>
          <w:spacing w:val="7"/>
          <w:sz w:val="20"/>
          <w:szCs w:val="20"/>
        </w:rPr>
        <w:t xml:space="preserve"> </w:t>
      </w:r>
      <w:r w:rsidRPr="00D759FC">
        <w:rPr>
          <w:i/>
          <w:iCs/>
          <w:sz w:val="20"/>
          <w:szCs w:val="20"/>
        </w:rPr>
        <w:t>[indiquer</w:t>
      </w:r>
      <w:r w:rsidRPr="00D759FC">
        <w:rPr>
          <w:i/>
          <w:iCs/>
          <w:spacing w:val="6"/>
          <w:sz w:val="20"/>
          <w:szCs w:val="20"/>
        </w:rPr>
        <w:t xml:space="preserve"> </w:t>
      </w:r>
      <w:r w:rsidRPr="00D759FC">
        <w:rPr>
          <w:i/>
          <w:iCs/>
          <w:sz w:val="20"/>
          <w:szCs w:val="20"/>
        </w:rPr>
        <w:t>le</w:t>
      </w:r>
      <w:r w:rsidRPr="00D759FC">
        <w:rPr>
          <w:i/>
          <w:iCs/>
          <w:spacing w:val="6"/>
          <w:sz w:val="20"/>
          <w:szCs w:val="20"/>
        </w:rPr>
        <w:t xml:space="preserve"> </w:t>
      </w:r>
      <w:r w:rsidRPr="00D759FC">
        <w:rPr>
          <w:i/>
          <w:iCs/>
          <w:sz w:val="20"/>
          <w:szCs w:val="20"/>
        </w:rPr>
        <w:t>Maître</w:t>
      </w:r>
      <w:r w:rsidRPr="00D759FC">
        <w:rPr>
          <w:i/>
          <w:iCs/>
          <w:spacing w:val="6"/>
          <w:sz w:val="20"/>
          <w:szCs w:val="20"/>
        </w:rPr>
        <w:t xml:space="preserve"> </w:t>
      </w:r>
      <w:r w:rsidRPr="00D759FC">
        <w:rPr>
          <w:i/>
          <w:iCs/>
          <w:sz w:val="20"/>
          <w:szCs w:val="20"/>
        </w:rPr>
        <w:t>d’Ouvrage</w:t>
      </w:r>
      <w:r w:rsidRPr="00D759FC">
        <w:rPr>
          <w:sz w:val="20"/>
          <w:szCs w:val="20"/>
        </w:rPr>
        <w:t xml:space="preserve"> </w:t>
      </w:r>
      <w:r w:rsidRPr="00D759FC">
        <w:rPr>
          <w:i/>
          <w:sz w:val="20"/>
          <w:szCs w:val="20"/>
        </w:rPr>
        <w:t>ou le Maître d’Ouvrage Délégué</w:t>
      </w:r>
      <w:r w:rsidRPr="00D759FC">
        <w:rPr>
          <w:i/>
          <w:iCs/>
          <w:sz w:val="20"/>
          <w:szCs w:val="20"/>
        </w:rPr>
        <w:t>]</w:t>
      </w:r>
    </w:p>
    <w:p w14:paraId="532455D5" w14:textId="77777777" w:rsidR="007C7B7A" w:rsidRPr="00D759FC" w:rsidRDefault="007C7B7A" w:rsidP="00230C15">
      <w:pPr>
        <w:widowControl w:val="0"/>
        <w:autoSpaceDE w:val="0"/>
        <w:spacing w:before="50" w:line="360" w:lineRule="auto"/>
        <w:ind w:right="-20"/>
        <w:rPr>
          <w:sz w:val="20"/>
          <w:szCs w:val="20"/>
        </w:rPr>
      </w:pPr>
      <w:r w:rsidRPr="00D759FC">
        <w:rPr>
          <w:i/>
          <w:iCs/>
          <w:sz w:val="20"/>
          <w:szCs w:val="20"/>
        </w:rPr>
        <w:t>[Adresse</w:t>
      </w:r>
      <w:r w:rsidRPr="00D759FC">
        <w:rPr>
          <w:i/>
          <w:iCs/>
          <w:spacing w:val="6"/>
          <w:sz w:val="20"/>
          <w:szCs w:val="20"/>
        </w:rPr>
        <w:t xml:space="preserve"> </w:t>
      </w:r>
      <w:r w:rsidRPr="00D759FC">
        <w:rPr>
          <w:i/>
          <w:iCs/>
          <w:sz w:val="20"/>
          <w:szCs w:val="20"/>
        </w:rPr>
        <w:t>du</w:t>
      </w:r>
      <w:r w:rsidRPr="00D759FC">
        <w:rPr>
          <w:i/>
          <w:iCs/>
          <w:spacing w:val="6"/>
          <w:sz w:val="20"/>
          <w:szCs w:val="20"/>
        </w:rPr>
        <w:t xml:space="preserve"> </w:t>
      </w:r>
      <w:r w:rsidRPr="00D759FC">
        <w:rPr>
          <w:i/>
          <w:iCs/>
          <w:sz w:val="20"/>
          <w:szCs w:val="20"/>
        </w:rPr>
        <w:t>Maître</w:t>
      </w:r>
      <w:r w:rsidRPr="00D759FC">
        <w:rPr>
          <w:i/>
          <w:iCs/>
          <w:spacing w:val="6"/>
          <w:sz w:val="20"/>
          <w:szCs w:val="20"/>
        </w:rPr>
        <w:t xml:space="preserve"> </w:t>
      </w:r>
      <w:r w:rsidRPr="00D759FC">
        <w:rPr>
          <w:i/>
          <w:iCs/>
          <w:sz w:val="20"/>
          <w:szCs w:val="20"/>
        </w:rPr>
        <w:t>d’Ouvrage</w:t>
      </w:r>
      <w:r w:rsidRPr="00D759FC">
        <w:rPr>
          <w:sz w:val="20"/>
          <w:szCs w:val="20"/>
        </w:rPr>
        <w:t xml:space="preserve"> ou du Maître d’Ouvrage Délégué</w:t>
      </w:r>
      <w:r w:rsidRPr="00D759FC">
        <w:rPr>
          <w:i/>
          <w:iCs/>
          <w:sz w:val="20"/>
          <w:szCs w:val="20"/>
        </w:rPr>
        <w:t>]</w:t>
      </w:r>
    </w:p>
    <w:p w14:paraId="33FDAE16" w14:textId="77777777" w:rsidR="007C7B7A" w:rsidRPr="00D759FC" w:rsidRDefault="007C7B7A" w:rsidP="00230C15">
      <w:pPr>
        <w:widowControl w:val="0"/>
        <w:autoSpaceDE w:val="0"/>
        <w:spacing w:line="360" w:lineRule="auto"/>
        <w:ind w:right="-20"/>
        <w:rPr>
          <w:sz w:val="22"/>
          <w:szCs w:val="22"/>
        </w:rPr>
      </w:pPr>
      <w:proofErr w:type="gramStart"/>
      <w:r w:rsidRPr="00D759FC">
        <w:rPr>
          <w:sz w:val="20"/>
          <w:szCs w:val="20"/>
        </w:rPr>
        <w:t>ci</w:t>
      </w:r>
      <w:proofErr w:type="gramEnd"/>
      <w:r w:rsidRPr="00D759FC">
        <w:rPr>
          <w:sz w:val="20"/>
          <w:szCs w:val="20"/>
        </w:rPr>
        <w:t>-dessous</w:t>
      </w:r>
      <w:r w:rsidRPr="00D759FC">
        <w:rPr>
          <w:spacing w:val="7"/>
          <w:sz w:val="20"/>
          <w:szCs w:val="20"/>
        </w:rPr>
        <w:t xml:space="preserve"> </w:t>
      </w:r>
      <w:r w:rsidRPr="00D759FC">
        <w:rPr>
          <w:sz w:val="20"/>
          <w:szCs w:val="20"/>
        </w:rPr>
        <w:t>désigné</w:t>
      </w:r>
      <w:r w:rsidRPr="00D759FC">
        <w:rPr>
          <w:spacing w:val="7"/>
          <w:sz w:val="20"/>
          <w:szCs w:val="20"/>
        </w:rPr>
        <w:t xml:space="preserve"> </w:t>
      </w:r>
      <w:r w:rsidRPr="00D759FC">
        <w:rPr>
          <w:sz w:val="20"/>
          <w:szCs w:val="20"/>
        </w:rPr>
        <w:t>«</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Maître</w:t>
      </w:r>
      <w:r w:rsidRPr="00D759FC">
        <w:rPr>
          <w:spacing w:val="7"/>
          <w:sz w:val="20"/>
          <w:szCs w:val="20"/>
        </w:rPr>
        <w:t xml:space="preserve"> </w:t>
      </w:r>
      <w:r w:rsidRPr="00D759FC">
        <w:rPr>
          <w:sz w:val="20"/>
          <w:szCs w:val="20"/>
        </w:rPr>
        <w:t>d’Ouvrage ou le Maître d’Ouvrage Délégué</w:t>
      </w:r>
      <w:r w:rsidRPr="00D759FC">
        <w:rPr>
          <w:spacing w:val="7"/>
          <w:sz w:val="20"/>
          <w:szCs w:val="20"/>
        </w:rPr>
        <w:t xml:space="preserve"> </w:t>
      </w:r>
      <w:r w:rsidRPr="00D759FC">
        <w:rPr>
          <w:sz w:val="20"/>
          <w:szCs w:val="20"/>
        </w:rPr>
        <w:t>»</w:t>
      </w:r>
    </w:p>
    <w:p w14:paraId="425CD55D" w14:textId="65C92825" w:rsidR="007C7B7A" w:rsidRPr="00D759FC" w:rsidRDefault="007C7B7A" w:rsidP="00230C15">
      <w:pPr>
        <w:widowControl w:val="0"/>
        <w:autoSpaceDE w:val="0"/>
        <w:spacing w:line="360" w:lineRule="auto"/>
        <w:ind w:right="-20"/>
        <w:jc w:val="both"/>
        <w:rPr>
          <w:sz w:val="22"/>
          <w:szCs w:val="22"/>
        </w:rPr>
      </w:pPr>
      <w:r w:rsidRPr="00D759FC">
        <w:rPr>
          <w:sz w:val="20"/>
          <w:szCs w:val="20"/>
        </w:rPr>
        <w:t>Attendu que</w:t>
      </w:r>
      <w:r w:rsidRPr="00D759FC">
        <w:rPr>
          <w:spacing w:val="-19"/>
          <w:sz w:val="20"/>
          <w:szCs w:val="20"/>
        </w:rPr>
        <w:t xml:space="preserve"> </w:t>
      </w:r>
      <w:r w:rsidRPr="00D759FC">
        <w:rPr>
          <w:sz w:val="20"/>
          <w:szCs w:val="20"/>
        </w:rPr>
        <w:t>………….................................................................n</w:t>
      </w:r>
      <w:r w:rsidRPr="00D759FC">
        <w:rPr>
          <w:i/>
          <w:iCs/>
          <w:sz w:val="20"/>
          <w:szCs w:val="20"/>
        </w:rPr>
        <w:t>om</w:t>
      </w:r>
      <w:r w:rsidRPr="00D759FC">
        <w:rPr>
          <w:i/>
          <w:iCs/>
          <w:spacing w:val="-16"/>
          <w:sz w:val="20"/>
          <w:szCs w:val="20"/>
        </w:rPr>
        <w:t xml:space="preserve"> </w:t>
      </w:r>
      <w:r w:rsidRPr="00D759FC">
        <w:rPr>
          <w:i/>
          <w:iCs/>
          <w:sz w:val="20"/>
          <w:szCs w:val="20"/>
        </w:rPr>
        <w:t>et</w:t>
      </w:r>
      <w:r w:rsidRPr="00D759FC">
        <w:rPr>
          <w:i/>
          <w:iCs/>
          <w:spacing w:val="-16"/>
          <w:sz w:val="20"/>
          <w:szCs w:val="20"/>
        </w:rPr>
        <w:t xml:space="preserve"> </w:t>
      </w:r>
      <w:r w:rsidRPr="00D759FC">
        <w:rPr>
          <w:i/>
          <w:iCs/>
          <w:sz w:val="20"/>
          <w:szCs w:val="20"/>
        </w:rPr>
        <w:t>adresse</w:t>
      </w:r>
      <w:r w:rsidRPr="00D759FC">
        <w:rPr>
          <w:i/>
          <w:iCs/>
          <w:spacing w:val="-16"/>
          <w:sz w:val="20"/>
          <w:szCs w:val="20"/>
        </w:rPr>
        <w:t xml:space="preserve"> </w:t>
      </w:r>
      <w:r w:rsidRPr="00D759FC">
        <w:rPr>
          <w:i/>
          <w:iCs/>
          <w:sz w:val="20"/>
          <w:szCs w:val="20"/>
        </w:rPr>
        <w:t>du</w:t>
      </w:r>
      <w:r w:rsidRPr="00D759FC">
        <w:rPr>
          <w:i/>
          <w:iCs/>
          <w:spacing w:val="-16"/>
          <w:sz w:val="20"/>
          <w:szCs w:val="20"/>
        </w:rPr>
        <w:t xml:space="preserve"> </w:t>
      </w:r>
      <w:r w:rsidRPr="00D759FC">
        <w:rPr>
          <w:i/>
          <w:iCs/>
          <w:sz w:val="20"/>
          <w:szCs w:val="20"/>
        </w:rPr>
        <w:t>fournisseur ou du prestataire]</w:t>
      </w:r>
      <w:r w:rsidRPr="00D759FC">
        <w:rPr>
          <w:sz w:val="20"/>
          <w:szCs w:val="20"/>
        </w:rPr>
        <w:t>,</w:t>
      </w:r>
    </w:p>
    <w:p w14:paraId="7E721FFB" w14:textId="77777777" w:rsidR="007C7B7A" w:rsidRPr="00D759FC" w:rsidRDefault="007C7B7A" w:rsidP="00230C15">
      <w:pPr>
        <w:widowControl w:val="0"/>
        <w:autoSpaceDE w:val="0"/>
        <w:spacing w:before="12" w:line="360" w:lineRule="auto"/>
        <w:ind w:right="-20"/>
        <w:jc w:val="both"/>
        <w:rPr>
          <w:sz w:val="22"/>
          <w:szCs w:val="22"/>
        </w:rPr>
      </w:pPr>
      <w:proofErr w:type="gramStart"/>
      <w:r w:rsidRPr="00D759FC">
        <w:rPr>
          <w:sz w:val="20"/>
          <w:szCs w:val="20"/>
        </w:rPr>
        <w:t>ci</w:t>
      </w:r>
      <w:proofErr w:type="gramEnd"/>
      <w:r w:rsidRPr="00D759FC">
        <w:rPr>
          <w:sz w:val="20"/>
          <w:szCs w:val="20"/>
        </w:rPr>
        <w:t>-dessous</w:t>
      </w:r>
      <w:r w:rsidRPr="00D759FC">
        <w:rPr>
          <w:spacing w:val="10"/>
          <w:sz w:val="20"/>
          <w:szCs w:val="20"/>
        </w:rPr>
        <w:t xml:space="preserve"> </w:t>
      </w:r>
      <w:r w:rsidRPr="00D759FC">
        <w:rPr>
          <w:sz w:val="20"/>
          <w:szCs w:val="20"/>
        </w:rPr>
        <w:t>désigné</w:t>
      </w:r>
      <w:r w:rsidRPr="00D759FC">
        <w:rPr>
          <w:spacing w:val="10"/>
          <w:sz w:val="20"/>
          <w:szCs w:val="20"/>
        </w:rPr>
        <w:t xml:space="preserve"> </w:t>
      </w:r>
      <w:r w:rsidRPr="00D759FC">
        <w:rPr>
          <w:sz w:val="20"/>
          <w:szCs w:val="20"/>
        </w:rPr>
        <w:t>«</w:t>
      </w:r>
      <w:r w:rsidRPr="00D759FC">
        <w:rPr>
          <w:spacing w:val="10"/>
          <w:sz w:val="20"/>
          <w:szCs w:val="20"/>
        </w:rPr>
        <w:t xml:space="preserve"> </w:t>
      </w:r>
      <w:r w:rsidRPr="00D759FC">
        <w:rPr>
          <w:sz w:val="20"/>
          <w:szCs w:val="20"/>
        </w:rPr>
        <w:t>le</w:t>
      </w:r>
      <w:r w:rsidRPr="00D759FC">
        <w:rPr>
          <w:spacing w:val="10"/>
          <w:sz w:val="20"/>
          <w:szCs w:val="20"/>
        </w:rPr>
        <w:t xml:space="preserve"> </w:t>
      </w:r>
      <w:proofErr w:type="gramStart"/>
      <w:r w:rsidRPr="00D759FC">
        <w:rPr>
          <w:sz w:val="20"/>
          <w:szCs w:val="20"/>
        </w:rPr>
        <w:t>Fournisseur»</w:t>
      </w:r>
      <w:proofErr w:type="gramEnd"/>
      <w:r w:rsidRPr="00D759FC">
        <w:rPr>
          <w:sz w:val="20"/>
          <w:szCs w:val="20"/>
        </w:rPr>
        <w:t>,</w:t>
      </w:r>
      <w:r w:rsidRPr="00D759FC">
        <w:rPr>
          <w:spacing w:val="10"/>
          <w:sz w:val="20"/>
          <w:szCs w:val="20"/>
        </w:rPr>
        <w:t xml:space="preserve"> </w:t>
      </w:r>
      <w:r w:rsidRPr="00D759FC">
        <w:rPr>
          <w:sz w:val="20"/>
          <w:szCs w:val="20"/>
        </w:rPr>
        <w:t>s’est</w:t>
      </w:r>
      <w:r w:rsidRPr="00D759FC">
        <w:rPr>
          <w:spacing w:val="10"/>
          <w:sz w:val="20"/>
          <w:szCs w:val="20"/>
        </w:rPr>
        <w:t xml:space="preserve"> </w:t>
      </w:r>
      <w:r w:rsidRPr="00D759FC">
        <w:rPr>
          <w:sz w:val="20"/>
          <w:szCs w:val="20"/>
        </w:rPr>
        <w:t>engagé,</w:t>
      </w:r>
      <w:r w:rsidRPr="00D759FC">
        <w:rPr>
          <w:spacing w:val="10"/>
          <w:sz w:val="20"/>
          <w:szCs w:val="20"/>
        </w:rPr>
        <w:t xml:space="preserve"> </w:t>
      </w:r>
      <w:r w:rsidRPr="00D759FC">
        <w:rPr>
          <w:sz w:val="20"/>
          <w:szCs w:val="20"/>
        </w:rPr>
        <w:t>en</w:t>
      </w:r>
      <w:r w:rsidRPr="00D759FC">
        <w:rPr>
          <w:spacing w:val="10"/>
          <w:sz w:val="20"/>
          <w:szCs w:val="20"/>
        </w:rPr>
        <w:t xml:space="preserve"> </w:t>
      </w:r>
      <w:r w:rsidRPr="00D759FC">
        <w:rPr>
          <w:sz w:val="20"/>
          <w:szCs w:val="20"/>
        </w:rPr>
        <w:t>exécution</w:t>
      </w:r>
      <w:r w:rsidRPr="00D759FC">
        <w:rPr>
          <w:spacing w:val="10"/>
          <w:sz w:val="20"/>
          <w:szCs w:val="20"/>
        </w:rPr>
        <w:t xml:space="preserve"> </w:t>
      </w:r>
      <w:r w:rsidRPr="00D759FC">
        <w:rPr>
          <w:sz w:val="20"/>
          <w:szCs w:val="20"/>
        </w:rPr>
        <w:t>du</w:t>
      </w:r>
      <w:r w:rsidRPr="00D759FC">
        <w:rPr>
          <w:spacing w:val="10"/>
          <w:sz w:val="20"/>
          <w:szCs w:val="20"/>
        </w:rPr>
        <w:t xml:space="preserve"> </w:t>
      </w:r>
      <w:r w:rsidRPr="00D759FC">
        <w:rPr>
          <w:sz w:val="20"/>
          <w:szCs w:val="20"/>
        </w:rPr>
        <w:t>marché,</w:t>
      </w:r>
      <w:r w:rsidRPr="00D759FC">
        <w:rPr>
          <w:spacing w:val="10"/>
          <w:sz w:val="20"/>
          <w:szCs w:val="20"/>
        </w:rPr>
        <w:t xml:space="preserve"> </w:t>
      </w:r>
      <w:r w:rsidRPr="00D759FC">
        <w:rPr>
          <w:sz w:val="20"/>
          <w:szCs w:val="20"/>
        </w:rPr>
        <w:t>livrer</w:t>
      </w:r>
      <w:r w:rsidRPr="00D759FC">
        <w:rPr>
          <w:spacing w:val="10"/>
          <w:sz w:val="20"/>
          <w:szCs w:val="20"/>
        </w:rPr>
        <w:t xml:space="preserve"> </w:t>
      </w:r>
      <w:proofErr w:type="gramStart"/>
      <w:r w:rsidRPr="00D759FC">
        <w:rPr>
          <w:sz w:val="20"/>
          <w:szCs w:val="20"/>
        </w:rPr>
        <w:t>les</w:t>
      </w:r>
      <w:r w:rsidRPr="00D759FC">
        <w:rPr>
          <w:spacing w:val="10"/>
          <w:sz w:val="20"/>
          <w:szCs w:val="20"/>
        </w:rPr>
        <w:t xml:space="preserve"> </w:t>
      </w:r>
      <w:r w:rsidRPr="00D759FC">
        <w:rPr>
          <w:sz w:val="20"/>
          <w:szCs w:val="20"/>
        </w:rPr>
        <w:t xml:space="preserve"> fournitures</w:t>
      </w:r>
      <w:proofErr w:type="gramEnd"/>
      <w:r w:rsidRPr="00D759FC">
        <w:rPr>
          <w:sz w:val="20"/>
          <w:szCs w:val="20"/>
        </w:rPr>
        <w:t xml:space="preserve"> de</w:t>
      </w:r>
      <w:r w:rsidRPr="00D759FC">
        <w:rPr>
          <w:spacing w:val="7"/>
          <w:sz w:val="20"/>
          <w:szCs w:val="20"/>
        </w:rPr>
        <w:t xml:space="preserve"> </w:t>
      </w:r>
      <w:r w:rsidRPr="00D759FC">
        <w:rPr>
          <w:sz w:val="20"/>
          <w:szCs w:val="20"/>
        </w:rPr>
        <w:t>[indiquer</w:t>
      </w:r>
      <w:r w:rsidRPr="00D759FC">
        <w:rPr>
          <w:spacing w:val="7"/>
          <w:sz w:val="20"/>
          <w:szCs w:val="20"/>
        </w:rPr>
        <w:t xml:space="preserve"> </w:t>
      </w:r>
      <w:r w:rsidRPr="00D759FC">
        <w:rPr>
          <w:sz w:val="20"/>
          <w:szCs w:val="20"/>
        </w:rPr>
        <w:t>l’objet</w:t>
      </w:r>
      <w:r w:rsidRPr="00D759FC">
        <w:rPr>
          <w:spacing w:val="7"/>
          <w:sz w:val="20"/>
          <w:szCs w:val="20"/>
        </w:rPr>
        <w:t xml:space="preserve"> </w:t>
      </w:r>
      <w:r w:rsidRPr="00D759FC">
        <w:rPr>
          <w:sz w:val="20"/>
          <w:szCs w:val="20"/>
        </w:rPr>
        <w:t>des prestations]</w:t>
      </w:r>
    </w:p>
    <w:p w14:paraId="29416807" w14:textId="7115FCDD" w:rsidR="007C7B7A" w:rsidRPr="00D759FC" w:rsidRDefault="007C7B7A" w:rsidP="00230C15">
      <w:pPr>
        <w:widowControl w:val="0"/>
        <w:autoSpaceDE w:val="0"/>
        <w:spacing w:line="360" w:lineRule="auto"/>
        <w:ind w:right="-20"/>
        <w:rPr>
          <w:sz w:val="22"/>
          <w:szCs w:val="22"/>
        </w:rPr>
      </w:pPr>
      <w:r w:rsidRPr="00D759FC">
        <w:rPr>
          <w:sz w:val="20"/>
          <w:szCs w:val="20"/>
        </w:rPr>
        <w:t>Attendu</w:t>
      </w:r>
      <w:r w:rsidRPr="00D759FC">
        <w:rPr>
          <w:spacing w:val="7"/>
          <w:sz w:val="20"/>
          <w:szCs w:val="20"/>
        </w:rPr>
        <w:t xml:space="preserve"> </w:t>
      </w:r>
      <w:r w:rsidRPr="00D759FC">
        <w:rPr>
          <w:sz w:val="20"/>
          <w:szCs w:val="20"/>
        </w:rPr>
        <w:t>qu’il</w:t>
      </w:r>
      <w:r w:rsidRPr="00D759FC">
        <w:rPr>
          <w:spacing w:val="7"/>
          <w:sz w:val="20"/>
          <w:szCs w:val="20"/>
        </w:rPr>
        <w:t xml:space="preserve"> </w:t>
      </w:r>
      <w:r w:rsidRPr="00D759FC">
        <w:rPr>
          <w:sz w:val="20"/>
          <w:szCs w:val="20"/>
        </w:rPr>
        <w:t>est</w:t>
      </w:r>
      <w:r w:rsidRPr="00D759FC">
        <w:rPr>
          <w:spacing w:val="7"/>
          <w:sz w:val="20"/>
          <w:szCs w:val="20"/>
        </w:rPr>
        <w:t xml:space="preserve"> </w:t>
      </w:r>
      <w:r w:rsidRPr="00D759FC">
        <w:rPr>
          <w:sz w:val="20"/>
          <w:szCs w:val="20"/>
        </w:rPr>
        <w:t>stipulé</w:t>
      </w:r>
      <w:r w:rsidRPr="00D759FC">
        <w:rPr>
          <w:spacing w:val="7"/>
          <w:sz w:val="20"/>
          <w:szCs w:val="20"/>
        </w:rPr>
        <w:t xml:space="preserve"> </w:t>
      </w:r>
      <w:r w:rsidRPr="00D759FC">
        <w:rPr>
          <w:sz w:val="20"/>
          <w:szCs w:val="20"/>
        </w:rPr>
        <w:t>dans</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marché</w:t>
      </w:r>
      <w:r w:rsidRPr="00D759FC">
        <w:rPr>
          <w:spacing w:val="7"/>
          <w:sz w:val="20"/>
          <w:szCs w:val="20"/>
        </w:rPr>
        <w:t xml:space="preserve"> </w:t>
      </w:r>
      <w:r w:rsidRPr="00D759FC">
        <w:rPr>
          <w:sz w:val="20"/>
          <w:szCs w:val="20"/>
        </w:rPr>
        <w:t>que</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retenue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garantie</w:t>
      </w:r>
      <w:r w:rsidRPr="00D759FC">
        <w:rPr>
          <w:spacing w:val="7"/>
          <w:sz w:val="20"/>
          <w:szCs w:val="20"/>
        </w:rPr>
        <w:t xml:space="preserve"> </w:t>
      </w:r>
      <w:r w:rsidRPr="00D759FC">
        <w:rPr>
          <w:sz w:val="20"/>
          <w:szCs w:val="20"/>
        </w:rPr>
        <w:t>fixée</w:t>
      </w:r>
      <w:r w:rsidRPr="00D759FC">
        <w:rPr>
          <w:spacing w:val="7"/>
          <w:sz w:val="20"/>
          <w:szCs w:val="20"/>
        </w:rPr>
        <w:t xml:space="preserve"> </w:t>
      </w:r>
      <w:r w:rsidRPr="00D759FC">
        <w:rPr>
          <w:sz w:val="20"/>
          <w:szCs w:val="20"/>
        </w:rPr>
        <w:t>à</w:t>
      </w:r>
      <w:r w:rsidRPr="00D759FC">
        <w:rPr>
          <w:spacing w:val="7"/>
          <w:sz w:val="20"/>
          <w:szCs w:val="20"/>
        </w:rPr>
        <w:t xml:space="preserve"> </w:t>
      </w:r>
      <w:r w:rsidRPr="00D759FC">
        <w:rPr>
          <w:i/>
          <w:iCs/>
          <w:sz w:val="20"/>
          <w:szCs w:val="20"/>
        </w:rPr>
        <w:t>[pourcentage</w:t>
      </w:r>
      <w:r w:rsidRPr="00D759FC">
        <w:rPr>
          <w:i/>
          <w:iCs/>
          <w:spacing w:val="6"/>
          <w:sz w:val="20"/>
          <w:szCs w:val="20"/>
        </w:rPr>
        <w:t xml:space="preserve"> </w:t>
      </w:r>
      <w:r w:rsidRPr="00D759FC">
        <w:rPr>
          <w:i/>
          <w:iCs/>
          <w:sz w:val="20"/>
          <w:szCs w:val="20"/>
        </w:rPr>
        <w:t>inférieur</w:t>
      </w:r>
      <w:r w:rsidRPr="00D759FC">
        <w:rPr>
          <w:i/>
          <w:iCs/>
          <w:spacing w:val="6"/>
          <w:sz w:val="20"/>
          <w:szCs w:val="20"/>
        </w:rPr>
        <w:t xml:space="preserve"> </w:t>
      </w:r>
      <w:r w:rsidRPr="00D759FC">
        <w:rPr>
          <w:i/>
          <w:iCs/>
          <w:sz w:val="20"/>
          <w:szCs w:val="20"/>
        </w:rPr>
        <w:t>à</w:t>
      </w:r>
      <w:r w:rsidRPr="00D759FC">
        <w:rPr>
          <w:i/>
          <w:iCs/>
          <w:spacing w:val="6"/>
          <w:sz w:val="20"/>
          <w:szCs w:val="20"/>
        </w:rPr>
        <w:t xml:space="preserve"> </w:t>
      </w:r>
      <w:r w:rsidRPr="00D759FC">
        <w:rPr>
          <w:i/>
          <w:iCs/>
          <w:sz w:val="20"/>
          <w:szCs w:val="20"/>
        </w:rPr>
        <w:t>10%</w:t>
      </w:r>
      <w:r w:rsidRPr="00D759FC">
        <w:rPr>
          <w:i/>
          <w:iCs/>
          <w:spacing w:val="6"/>
          <w:sz w:val="20"/>
          <w:szCs w:val="20"/>
        </w:rPr>
        <w:t xml:space="preserve"> </w:t>
      </w:r>
      <w:r w:rsidRPr="00D759FC">
        <w:rPr>
          <w:i/>
          <w:iCs/>
          <w:sz w:val="20"/>
          <w:szCs w:val="20"/>
        </w:rPr>
        <w:t xml:space="preserve">à </w:t>
      </w:r>
      <w:proofErr w:type="gramStart"/>
      <w:r w:rsidRPr="00D759FC">
        <w:rPr>
          <w:i/>
          <w:iCs/>
          <w:sz w:val="20"/>
          <w:szCs w:val="20"/>
        </w:rPr>
        <w:t xml:space="preserve">préciser] </w:t>
      </w:r>
      <w:r w:rsidRPr="00D759FC">
        <w:rPr>
          <w:i/>
          <w:iCs/>
          <w:spacing w:val="-19"/>
          <w:sz w:val="20"/>
          <w:szCs w:val="20"/>
        </w:rPr>
        <w:t xml:space="preserve"> </w:t>
      </w:r>
      <w:r w:rsidRPr="00D759FC">
        <w:rPr>
          <w:sz w:val="20"/>
          <w:szCs w:val="20"/>
        </w:rPr>
        <w:t>du</w:t>
      </w:r>
      <w:proofErr w:type="gramEnd"/>
      <w:r w:rsidRPr="00D759FC">
        <w:rPr>
          <w:spacing w:val="7"/>
          <w:sz w:val="20"/>
          <w:szCs w:val="20"/>
        </w:rPr>
        <w:t xml:space="preserve"> </w:t>
      </w:r>
      <w:r w:rsidRPr="00D759FC">
        <w:rPr>
          <w:sz w:val="20"/>
          <w:szCs w:val="20"/>
        </w:rPr>
        <w:t>montant</w:t>
      </w:r>
      <w:r w:rsidRPr="00D759FC">
        <w:rPr>
          <w:spacing w:val="7"/>
          <w:sz w:val="20"/>
          <w:szCs w:val="20"/>
        </w:rPr>
        <w:t xml:space="preserve"> TTC </w:t>
      </w:r>
      <w:r w:rsidRPr="00D759FC">
        <w:rPr>
          <w:sz w:val="20"/>
          <w:szCs w:val="20"/>
        </w:rPr>
        <w:t>du</w:t>
      </w:r>
      <w:r w:rsidRPr="00D759FC">
        <w:rPr>
          <w:spacing w:val="7"/>
          <w:sz w:val="20"/>
          <w:szCs w:val="20"/>
        </w:rPr>
        <w:t xml:space="preserve"> </w:t>
      </w:r>
      <w:r w:rsidRPr="00D759FC">
        <w:rPr>
          <w:sz w:val="20"/>
          <w:szCs w:val="20"/>
        </w:rPr>
        <w:t>marché</w:t>
      </w:r>
      <w:r w:rsidRPr="00D759FC">
        <w:rPr>
          <w:spacing w:val="7"/>
          <w:sz w:val="20"/>
          <w:szCs w:val="20"/>
        </w:rPr>
        <w:t xml:space="preserve"> </w:t>
      </w:r>
      <w:r w:rsidRPr="00D759FC">
        <w:rPr>
          <w:sz w:val="20"/>
          <w:szCs w:val="20"/>
        </w:rPr>
        <w:t>peut</w:t>
      </w:r>
      <w:r w:rsidRPr="00D759FC">
        <w:rPr>
          <w:spacing w:val="7"/>
          <w:sz w:val="20"/>
          <w:szCs w:val="20"/>
        </w:rPr>
        <w:t xml:space="preserve"> </w:t>
      </w:r>
      <w:r w:rsidRPr="00D759FC">
        <w:rPr>
          <w:sz w:val="20"/>
          <w:szCs w:val="20"/>
        </w:rPr>
        <w:t>être</w:t>
      </w:r>
      <w:r w:rsidRPr="00D759FC">
        <w:rPr>
          <w:spacing w:val="7"/>
          <w:sz w:val="20"/>
          <w:szCs w:val="20"/>
        </w:rPr>
        <w:t xml:space="preserve"> </w:t>
      </w:r>
      <w:r w:rsidRPr="00D759FC">
        <w:rPr>
          <w:sz w:val="20"/>
          <w:szCs w:val="20"/>
        </w:rPr>
        <w:t>remplacée</w:t>
      </w:r>
      <w:r w:rsidRPr="00D759FC">
        <w:rPr>
          <w:spacing w:val="7"/>
          <w:sz w:val="20"/>
          <w:szCs w:val="20"/>
        </w:rPr>
        <w:t xml:space="preserve"> </w:t>
      </w:r>
      <w:r w:rsidRPr="00D759FC">
        <w:rPr>
          <w:sz w:val="20"/>
          <w:szCs w:val="20"/>
        </w:rPr>
        <w:t>par</w:t>
      </w:r>
      <w:r w:rsidRPr="00D759FC">
        <w:rPr>
          <w:spacing w:val="7"/>
          <w:sz w:val="20"/>
          <w:szCs w:val="20"/>
        </w:rPr>
        <w:t xml:space="preserve"> </w:t>
      </w:r>
      <w:r w:rsidRPr="00D759FC">
        <w:rPr>
          <w:sz w:val="20"/>
          <w:szCs w:val="20"/>
        </w:rPr>
        <w:t>une</w:t>
      </w:r>
      <w:r w:rsidRPr="00D759FC">
        <w:rPr>
          <w:spacing w:val="7"/>
          <w:sz w:val="20"/>
          <w:szCs w:val="20"/>
        </w:rPr>
        <w:t xml:space="preserve"> </w:t>
      </w:r>
      <w:r w:rsidRPr="00D759FC">
        <w:rPr>
          <w:sz w:val="20"/>
          <w:szCs w:val="20"/>
        </w:rPr>
        <w:t>caution</w:t>
      </w:r>
      <w:r w:rsidRPr="00D759FC">
        <w:rPr>
          <w:spacing w:val="7"/>
          <w:sz w:val="20"/>
          <w:szCs w:val="20"/>
        </w:rPr>
        <w:t xml:space="preserve"> </w:t>
      </w:r>
      <w:r w:rsidRPr="00D759FC">
        <w:rPr>
          <w:sz w:val="20"/>
          <w:szCs w:val="20"/>
        </w:rPr>
        <w:t>solidaire,</w:t>
      </w:r>
    </w:p>
    <w:p w14:paraId="417AE4CC" w14:textId="77777777" w:rsidR="007C7B7A" w:rsidRPr="00D759FC" w:rsidRDefault="007C7B7A" w:rsidP="00230C15">
      <w:pPr>
        <w:widowControl w:val="0"/>
        <w:autoSpaceDE w:val="0"/>
        <w:spacing w:line="360" w:lineRule="auto"/>
        <w:ind w:right="-20"/>
        <w:rPr>
          <w:sz w:val="22"/>
          <w:szCs w:val="22"/>
        </w:rPr>
      </w:pPr>
      <w:r w:rsidRPr="00D759FC">
        <w:rPr>
          <w:sz w:val="20"/>
          <w:szCs w:val="20"/>
        </w:rPr>
        <w:t>Attendu</w:t>
      </w:r>
      <w:r w:rsidRPr="00D759FC">
        <w:rPr>
          <w:spacing w:val="7"/>
          <w:sz w:val="20"/>
          <w:szCs w:val="20"/>
        </w:rPr>
        <w:t xml:space="preserve"> </w:t>
      </w:r>
      <w:r w:rsidRPr="00D759FC">
        <w:rPr>
          <w:sz w:val="20"/>
          <w:szCs w:val="20"/>
        </w:rPr>
        <w:t>que</w:t>
      </w:r>
      <w:r w:rsidRPr="00D759FC">
        <w:rPr>
          <w:spacing w:val="7"/>
          <w:sz w:val="20"/>
          <w:szCs w:val="20"/>
        </w:rPr>
        <w:t xml:space="preserve"> </w:t>
      </w:r>
      <w:r w:rsidRPr="00D759FC">
        <w:rPr>
          <w:sz w:val="20"/>
          <w:szCs w:val="20"/>
        </w:rPr>
        <w:t>nous</w:t>
      </w:r>
      <w:r w:rsidRPr="00D759FC">
        <w:rPr>
          <w:spacing w:val="7"/>
          <w:sz w:val="20"/>
          <w:szCs w:val="20"/>
        </w:rPr>
        <w:t xml:space="preserve"> </w:t>
      </w:r>
      <w:r w:rsidRPr="00D759FC">
        <w:rPr>
          <w:sz w:val="20"/>
          <w:szCs w:val="20"/>
        </w:rPr>
        <w:t>avons</w:t>
      </w:r>
      <w:r w:rsidRPr="00D759FC">
        <w:rPr>
          <w:spacing w:val="7"/>
          <w:sz w:val="20"/>
          <w:szCs w:val="20"/>
        </w:rPr>
        <w:t xml:space="preserve"> </w:t>
      </w:r>
      <w:r w:rsidRPr="00D759FC">
        <w:rPr>
          <w:sz w:val="20"/>
          <w:szCs w:val="20"/>
        </w:rPr>
        <w:t>convenu</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donner</w:t>
      </w:r>
      <w:r w:rsidRPr="00D759FC">
        <w:rPr>
          <w:spacing w:val="7"/>
          <w:sz w:val="20"/>
          <w:szCs w:val="20"/>
        </w:rPr>
        <w:t xml:space="preserve"> </w:t>
      </w:r>
      <w:r w:rsidRPr="00D759FC">
        <w:rPr>
          <w:sz w:val="20"/>
          <w:szCs w:val="20"/>
        </w:rPr>
        <w:t>au</w:t>
      </w:r>
      <w:r w:rsidRPr="00D759FC">
        <w:rPr>
          <w:spacing w:val="7"/>
          <w:sz w:val="20"/>
          <w:szCs w:val="20"/>
        </w:rPr>
        <w:t xml:space="preserve"> </w:t>
      </w:r>
      <w:r w:rsidRPr="00D759FC">
        <w:rPr>
          <w:sz w:val="20"/>
          <w:szCs w:val="20"/>
        </w:rPr>
        <w:t>Fournisseur</w:t>
      </w:r>
      <w:r w:rsidRPr="00D759FC">
        <w:rPr>
          <w:spacing w:val="7"/>
          <w:sz w:val="20"/>
          <w:szCs w:val="20"/>
        </w:rPr>
        <w:t xml:space="preserve"> </w:t>
      </w:r>
      <w:r w:rsidRPr="00D759FC">
        <w:rPr>
          <w:sz w:val="20"/>
          <w:szCs w:val="20"/>
        </w:rPr>
        <w:t>ce</w:t>
      </w:r>
      <w:r w:rsidRPr="00D759FC">
        <w:rPr>
          <w:spacing w:val="7"/>
          <w:sz w:val="20"/>
          <w:szCs w:val="20"/>
        </w:rPr>
        <w:t xml:space="preserve"> </w:t>
      </w:r>
      <w:r w:rsidRPr="00D759FC">
        <w:rPr>
          <w:sz w:val="20"/>
          <w:szCs w:val="20"/>
        </w:rPr>
        <w:t>cautionnement,</w:t>
      </w:r>
    </w:p>
    <w:p w14:paraId="22A8384F" w14:textId="5A280BD0" w:rsidR="007C7B7A" w:rsidRPr="00D759FC" w:rsidRDefault="007C7B7A" w:rsidP="00230C15">
      <w:pPr>
        <w:widowControl w:val="0"/>
        <w:autoSpaceDE w:val="0"/>
        <w:spacing w:before="12" w:line="360" w:lineRule="auto"/>
        <w:ind w:right="-20"/>
        <w:rPr>
          <w:sz w:val="22"/>
          <w:szCs w:val="22"/>
        </w:rPr>
      </w:pPr>
      <w:r w:rsidRPr="00D759FC">
        <w:rPr>
          <w:sz w:val="20"/>
          <w:szCs w:val="20"/>
        </w:rPr>
        <w:t>Nous,</w:t>
      </w:r>
      <w:r w:rsidRPr="00D759FC">
        <w:rPr>
          <w:spacing w:val="7"/>
          <w:sz w:val="20"/>
          <w:szCs w:val="20"/>
        </w:rPr>
        <w:t xml:space="preserve"> </w:t>
      </w:r>
      <w:r w:rsidRPr="00D759FC">
        <w:rPr>
          <w:sz w:val="20"/>
          <w:szCs w:val="20"/>
        </w:rPr>
        <w:t>…...........................</w:t>
      </w:r>
      <w:r w:rsidRPr="00D759FC">
        <w:rPr>
          <w:i/>
          <w:iCs/>
          <w:spacing w:val="6"/>
          <w:sz w:val="20"/>
          <w:szCs w:val="20"/>
        </w:rPr>
        <w:t xml:space="preserve"> </w:t>
      </w:r>
      <w:r w:rsidRPr="00D759FC">
        <w:rPr>
          <w:i/>
          <w:iCs/>
          <w:sz w:val="20"/>
          <w:szCs w:val="20"/>
        </w:rPr>
        <w:t>adresse</w:t>
      </w:r>
      <w:r w:rsidRPr="00D759FC">
        <w:rPr>
          <w:i/>
          <w:iCs/>
          <w:spacing w:val="6"/>
          <w:sz w:val="20"/>
          <w:szCs w:val="20"/>
        </w:rPr>
        <w:t xml:space="preserve"> </w:t>
      </w:r>
      <w:r w:rsidRPr="00D759FC">
        <w:rPr>
          <w:i/>
          <w:iCs/>
          <w:sz w:val="20"/>
          <w:szCs w:val="20"/>
        </w:rPr>
        <w:t>organisme financier]</w:t>
      </w:r>
      <w:r w:rsidRPr="00D759FC">
        <w:rPr>
          <w:sz w:val="20"/>
          <w:szCs w:val="20"/>
        </w:rPr>
        <w:t>, représentée par …...........................</w:t>
      </w:r>
      <w:r w:rsidRPr="00D759FC">
        <w:rPr>
          <w:i/>
          <w:iCs/>
          <w:sz w:val="20"/>
          <w:szCs w:val="20"/>
        </w:rPr>
        <w:t>noms</w:t>
      </w:r>
      <w:r w:rsidRPr="00D759FC">
        <w:rPr>
          <w:i/>
          <w:iCs/>
          <w:spacing w:val="6"/>
          <w:sz w:val="20"/>
          <w:szCs w:val="20"/>
        </w:rPr>
        <w:t xml:space="preserve"> </w:t>
      </w:r>
      <w:r w:rsidRPr="00D759FC">
        <w:rPr>
          <w:i/>
          <w:iCs/>
          <w:sz w:val="20"/>
          <w:szCs w:val="20"/>
        </w:rPr>
        <w:t>des</w:t>
      </w:r>
      <w:r w:rsidRPr="00D759FC">
        <w:rPr>
          <w:i/>
          <w:iCs/>
          <w:spacing w:val="6"/>
          <w:sz w:val="20"/>
          <w:szCs w:val="20"/>
        </w:rPr>
        <w:t xml:space="preserve"> </w:t>
      </w:r>
      <w:r w:rsidRPr="00D759FC">
        <w:rPr>
          <w:i/>
          <w:iCs/>
          <w:sz w:val="20"/>
          <w:szCs w:val="20"/>
        </w:rPr>
        <w:t>signataires]</w:t>
      </w:r>
      <w:r w:rsidRPr="00D759FC">
        <w:rPr>
          <w:sz w:val="20"/>
          <w:szCs w:val="20"/>
        </w:rPr>
        <w:t>,</w:t>
      </w:r>
      <w:r w:rsidRPr="00D759FC">
        <w:rPr>
          <w:spacing w:val="7"/>
          <w:sz w:val="20"/>
          <w:szCs w:val="20"/>
        </w:rPr>
        <w:t xml:space="preserve"> </w:t>
      </w:r>
      <w:r w:rsidRPr="00D759FC">
        <w:rPr>
          <w:sz w:val="20"/>
          <w:szCs w:val="20"/>
        </w:rPr>
        <w:t>et</w:t>
      </w:r>
      <w:r w:rsidRPr="00D759FC">
        <w:rPr>
          <w:spacing w:val="7"/>
          <w:sz w:val="20"/>
          <w:szCs w:val="20"/>
        </w:rPr>
        <w:t xml:space="preserve"> </w:t>
      </w:r>
      <w:r w:rsidRPr="00D759FC">
        <w:rPr>
          <w:sz w:val="20"/>
          <w:szCs w:val="20"/>
        </w:rPr>
        <w:t>ci-dessous</w:t>
      </w:r>
      <w:r w:rsidRPr="00D759FC">
        <w:rPr>
          <w:spacing w:val="7"/>
          <w:sz w:val="20"/>
          <w:szCs w:val="20"/>
        </w:rPr>
        <w:t xml:space="preserve"> </w:t>
      </w:r>
      <w:r w:rsidRPr="00D759FC">
        <w:rPr>
          <w:sz w:val="20"/>
          <w:szCs w:val="20"/>
        </w:rPr>
        <w:t>désignée</w:t>
      </w:r>
      <w:r w:rsidRPr="00D759FC">
        <w:rPr>
          <w:spacing w:val="7"/>
          <w:sz w:val="20"/>
          <w:szCs w:val="20"/>
        </w:rPr>
        <w:t xml:space="preserve"> </w:t>
      </w:r>
      <w:r w:rsidRPr="00D759FC">
        <w:rPr>
          <w:sz w:val="20"/>
          <w:szCs w:val="20"/>
        </w:rPr>
        <w:t>«</w:t>
      </w:r>
      <w:r w:rsidRPr="00D759FC">
        <w:rPr>
          <w:spacing w:val="7"/>
          <w:sz w:val="20"/>
          <w:szCs w:val="20"/>
        </w:rPr>
        <w:t xml:space="preserve"> </w:t>
      </w:r>
      <w:r w:rsidRPr="00D759FC">
        <w:rPr>
          <w:sz w:val="20"/>
          <w:szCs w:val="20"/>
        </w:rPr>
        <w:t>organisme financier</w:t>
      </w:r>
      <w:r w:rsidRPr="00D759FC">
        <w:rPr>
          <w:spacing w:val="7"/>
          <w:sz w:val="20"/>
          <w:szCs w:val="20"/>
        </w:rPr>
        <w:t xml:space="preserve"> </w:t>
      </w:r>
      <w:r w:rsidRPr="00D759FC">
        <w:rPr>
          <w:sz w:val="20"/>
          <w:szCs w:val="20"/>
        </w:rPr>
        <w:t>»,</w:t>
      </w:r>
    </w:p>
    <w:p w14:paraId="4863F8D2" w14:textId="4D5A07FF" w:rsidR="007C7B7A" w:rsidRPr="00D759FC" w:rsidRDefault="007C7B7A" w:rsidP="00230C15">
      <w:pPr>
        <w:widowControl w:val="0"/>
        <w:autoSpaceDE w:val="0"/>
        <w:spacing w:line="360" w:lineRule="auto"/>
        <w:ind w:right="-20"/>
        <w:jc w:val="both"/>
        <w:rPr>
          <w:sz w:val="22"/>
          <w:szCs w:val="22"/>
        </w:rPr>
      </w:pPr>
      <w:r w:rsidRPr="00D759FC">
        <w:rPr>
          <w:sz w:val="20"/>
          <w:szCs w:val="20"/>
        </w:rPr>
        <w:t>Dès</w:t>
      </w:r>
      <w:r w:rsidRPr="00D759FC">
        <w:rPr>
          <w:spacing w:val="8"/>
          <w:sz w:val="20"/>
          <w:szCs w:val="20"/>
        </w:rPr>
        <w:t xml:space="preserve"> </w:t>
      </w:r>
      <w:r w:rsidRPr="00D759FC">
        <w:rPr>
          <w:sz w:val="20"/>
          <w:szCs w:val="20"/>
        </w:rPr>
        <w:t>lors,</w:t>
      </w:r>
      <w:r w:rsidRPr="00D759FC">
        <w:rPr>
          <w:spacing w:val="8"/>
          <w:sz w:val="20"/>
          <w:szCs w:val="20"/>
        </w:rPr>
        <w:t xml:space="preserve"> </w:t>
      </w:r>
      <w:r w:rsidRPr="00D759FC">
        <w:rPr>
          <w:sz w:val="20"/>
          <w:szCs w:val="20"/>
        </w:rPr>
        <w:t>nous</w:t>
      </w:r>
      <w:r w:rsidRPr="00D759FC">
        <w:rPr>
          <w:spacing w:val="8"/>
          <w:sz w:val="20"/>
          <w:szCs w:val="20"/>
        </w:rPr>
        <w:t xml:space="preserve"> </w:t>
      </w:r>
      <w:r w:rsidRPr="00D759FC">
        <w:rPr>
          <w:sz w:val="20"/>
          <w:szCs w:val="20"/>
        </w:rPr>
        <w:t>affirmons</w:t>
      </w:r>
      <w:r w:rsidRPr="00D759FC">
        <w:rPr>
          <w:spacing w:val="8"/>
          <w:sz w:val="20"/>
          <w:szCs w:val="20"/>
        </w:rPr>
        <w:t xml:space="preserve"> </w:t>
      </w:r>
      <w:r w:rsidRPr="00D759FC">
        <w:rPr>
          <w:sz w:val="20"/>
          <w:szCs w:val="20"/>
        </w:rPr>
        <w:t>par</w:t>
      </w:r>
      <w:r w:rsidRPr="00D759FC">
        <w:rPr>
          <w:spacing w:val="8"/>
          <w:sz w:val="20"/>
          <w:szCs w:val="20"/>
        </w:rPr>
        <w:t xml:space="preserve"> </w:t>
      </w:r>
      <w:r w:rsidRPr="00D759FC">
        <w:rPr>
          <w:sz w:val="20"/>
          <w:szCs w:val="20"/>
        </w:rPr>
        <w:t>les</w:t>
      </w:r>
      <w:r w:rsidRPr="00D759FC">
        <w:rPr>
          <w:spacing w:val="8"/>
          <w:sz w:val="20"/>
          <w:szCs w:val="20"/>
        </w:rPr>
        <w:t xml:space="preserve"> </w:t>
      </w:r>
      <w:r w:rsidRPr="00D759FC">
        <w:rPr>
          <w:sz w:val="20"/>
          <w:szCs w:val="20"/>
        </w:rPr>
        <w:t>présentes</w:t>
      </w:r>
      <w:r w:rsidRPr="00D759FC">
        <w:rPr>
          <w:spacing w:val="8"/>
          <w:sz w:val="20"/>
          <w:szCs w:val="20"/>
        </w:rPr>
        <w:t xml:space="preserve"> </w:t>
      </w:r>
      <w:r w:rsidRPr="00D759FC">
        <w:rPr>
          <w:sz w:val="20"/>
          <w:szCs w:val="20"/>
        </w:rPr>
        <w:t>que</w:t>
      </w:r>
      <w:r w:rsidRPr="00D759FC">
        <w:rPr>
          <w:spacing w:val="8"/>
          <w:sz w:val="20"/>
          <w:szCs w:val="20"/>
        </w:rPr>
        <w:t xml:space="preserve"> </w:t>
      </w:r>
      <w:r w:rsidRPr="00D759FC">
        <w:rPr>
          <w:sz w:val="20"/>
          <w:szCs w:val="20"/>
        </w:rPr>
        <w:t>nous</w:t>
      </w:r>
      <w:r w:rsidRPr="00D759FC">
        <w:rPr>
          <w:spacing w:val="8"/>
          <w:sz w:val="20"/>
          <w:szCs w:val="20"/>
        </w:rPr>
        <w:t xml:space="preserve"> </w:t>
      </w:r>
      <w:r w:rsidRPr="00D759FC">
        <w:rPr>
          <w:sz w:val="20"/>
          <w:szCs w:val="20"/>
        </w:rPr>
        <w:t>nous</w:t>
      </w:r>
      <w:r w:rsidRPr="00D759FC">
        <w:rPr>
          <w:spacing w:val="8"/>
          <w:sz w:val="20"/>
          <w:szCs w:val="20"/>
        </w:rPr>
        <w:t xml:space="preserve"> </w:t>
      </w:r>
      <w:r w:rsidRPr="00D759FC">
        <w:rPr>
          <w:sz w:val="20"/>
          <w:szCs w:val="20"/>
        </w:rPr>
        <w:t>portons</w:t>
      </w:r>
      <w:r w:rsidRPr="00D759FC">
        <w:rPr>
          <w:spacing w:val="8"/>
          <w:sz w:val="20"/>
          <w:szCs w:val="20"/>
        </w:rPr>
        <w:t xml:space="preserve"> </w:t>
      </w:r>
      <w:r w:rsidRPr="00D759FC">
        <w:rPr>
          <w:sz w:val="20"/>
          <w:szCs w:val="20"/>
        </w:rPr>
        <w:t>garants</w:t>
      </w:r>
      <w:r w:rsidRPr="00D759FC">
        <w:rPr>
          <w:spacing w:val="8"/>
          <w:sz w:val="20"/>
          <w:szCs w:val="20"/>
        </w:rPr>
        <w:t xml:space="preserve"> </w:t>
      </w:r>
      <w:r w:rsidRPr="00D759FC">
        <w:rPr>
          <w:sz w:val="20"/>
          <w:szCs w:val="20"/>
        </w:rPr>
        <w:t>et</w:t>
      </w:r>
      <w:r w:rsidRPr="00D759FC">
        <w:rPr>
          <w:spacing w:val="8"/>
          <w:sz w:val="20"/>
          <w:szCs w:val="20"/>
        </w:rPr>
        <w:t xml:space="preserve"> </w:t>
      </w:r>
      <w:r w:rsidRPr="00D759FC">
        <w:rPr>
          <w:sz w:val="20"/>
          <w:szCs w:val="20"/>
        </w:rPr>
        <w:t>responsables</w:t>
      </w:r>
      <w:r w:rsidRPr="00D759FC">
        <w:rPr>
          <w:spacing w:val="8"/>
          <w:sz w:val="20"/>
          <w:szCs w:val="20"/>
        </w:rPr>
        <w:t xml:space="preserve"> </w:t>
      </w:r>
      <w:r w:rsidRPr="00D759FC">
        <w:rPr>
          <w:sz w:val="20"/>
          <w:szCs w:val="20"/>
        </w:rPr>
        <w:t>à</w:t>
      </w:r>
      <w:r w:rsidRPr="00D759FC">
        <w:rPr>
          <w:spacing w:val="8"/>
          <w:sz w:val="20"/>
          <w:szCs w:val="20"/>
        </w:rPr>
        <w:t xml:space="preserve"> </w:t>
      </w:r>
      <w:r w:rsidRPr="00D759FC">
        <w:rPr>
          <w:sz w:val="20"/>
          <w:szCs w:val="20"/>
        </w:rPr>
        <w:t>l’égard du</w:t>
      </w:r>
      <w:r w:rsidRPr="00D759FC">
        <w:rPr>
          <w:spacing w:val="18"/>
          <w:sz w:val="20"/>
          <w:szCs w:val="20"/>
        </w:rPr>
        <w:t xml:space="preserve"> </w:t>
      </w:r>
      <w:r w:rsidRPr="00D759FC">
        <w:rPr>
          <w:sz w:val="20"/>
          <w:szCs w:val="20"/>
        </w:rPr>
        <w:t>Maître</w:t>
      </w:r>
      <w:r w:rsidRPr="00D759FC">
        <w:rPr>
          <w:spacing w:val="18"/>
          <w:sz w:val="20"/>
          <w:szCs w:val="20"/>
        </w:rPr>
        <w:t xml:space="preserve"> </w:t>
      </w:r>
      <w:r w:rsidRPr="00D759FC">
        <w:rPr>
          <w:sz w:val="20"/>
          <w:szCs w:val="20"/>
        </w:rPr>
        <w:t>d’Ouvrage</w:t>
      </w:r>
      <w:r w:rsidRPr="00D759FC">
        <w:rPr>
          <w:i/>
          <w:iCs/>
          <w:sz w:val="20"/>
          <w:szCs w:val="20"/>
        </w:rPr>
        <w:t xml:space="preserve"> ou du Maître d’Ouvrage Délégué</w:t>
      </w:r>
      <w:r w:rsidRPr="00D759FC">
        <w:rPr>
          <w:sz w:val="20"/>
          <w:szCs w:val="20"/>
        </w:rPr>
        <w:t>,</w:t>
      </w:r>
      <w:r w:rsidRPr="00D759FC">
        <w:rPr>
          <w:spacing w:val="18"/>
          <w:sz w:val="20"/>
          <w:szCs w:val="20"/>
        </w:rPr>
        <w:t xml:space="preserve"> </w:t>
      </w:r>
      <w:r w:rsidRPr="00D759FC">
        <w:rPr>
          <w:sz w:val="20"/>
          <w:szCs w:val="20"/>
        </w:rPr>
        <w:t>au</w:t>
      </w:r>
      <w:r w:rsidRPr="00D759FC">
        <w:rPr>
          <w:spacing w:val="18"/>
          <w:sz w:val="20"/>
          <w:szCs w:val="20"/>
        </w:rPr>
        <w:t xml:space="preserve"> </w:t>
      </w:r>
      <w:r w:rsidRPr="00D759FC">
        <w:rPr>
          <w:sz w:val="20"/>
          <w:szCs w:val="20"/>
        </w:rPr>
        <w:t>nom</w:t>
      </w:r>
      <w:r w:rsidRPr="00D759FC">
        <w:rPr>
          <w:spacing w:val="18"/>
          <w:sz w:val="20"/>
          <w:szCs w:val="20"/>
        </w:rPr>
        <w:t xml:space="preserve"> </w:t>
      </w:r>
      <w:r w:rsidRPr="00D759FC">
        <w:rPr>
          <w:sz w:val="20"/>
          <w:szCs w:val="20"/>
        </w:rPr>
        <w:t>du</w:t>
      </w:r>
      <w:r w:rsidRPr="00D759FC">
        <w:rPr>
          <w:spacing w:val="18"/>
          <w:sz w:val="20"/>
          <w:szCs w:val="20"/>
        </w:rPr>
        <w:t xml:space="preserve"> </w:t>
      </w:r>
      <w:r w:rsidRPr="00D759FC">
        <w:rPr>
          <w:sz w:val="20"/>
          <w:szCs w:val="20"/>
        </w:rPr>
        <w:t>Fournisseur ou du prestataire,</w:t>
      </w:r>
      <w:r w:rsidRPr="00D759FC">
        <w:rPr>
          <w:spacing w:val="18"/>
          <w:sz w:val="20"/>
          <w:szCs w:val="20"/>
        </w:rPr>
        <w:t xml:space="preserve"> </w:t>
      </w:r>
      <w:r w:rsidRPr="00D759FC">
        <w:rPr>
          <w:sz w:val="20"/>
          <w:szCs w:val="20"/>
        </w:rPr>
        <w:t>pour</w:t>
      </w:r>
      <w:r w:rsidRPr="00D759FC">
        <w:rPr>
          <w:spacing w:val="18"/>
          <w:sz w:val="20"/>
          <w:szCs w:val="20"/>
        </w:rPr>
        <w:t xml:space="preserve"> </w:t>
      </w:r>
      <w:r w:rsidRPr="00D759FC">
        <w:rPr>
          <w:sz w:val="20"/>
          <w:szCs w:val="20"/>
        </w:rPr>
        <w:t>un</w:t>
      </w:r>
      <w:r w:rsidRPr="00D759FC">
        <w:rPr>
          <w:spacing w:val="18"/>
          <w:sz w:val="20"/>
          <w:szCs w:val="20"/>
        </w:rPr>
        <w:t xml:space="preserve"> </w:t>
      </w:r>
      <w:r w:rsidRPr="00D759FC">
        <w:rPr>
          <w:sz w:val="20"/>
          <w:szCs w:val="20"/>
        </w:rPr>
        <w:t>montant</w:t>
      </w:r>
      <w:r w:rsidRPr="00D759FC">
        <w:rPr>
          <w:spacing w:val="18"/>
          <w:sz w:val="20"/>
          <w:szCs w:val="20"/>
        </w:rPr>
        <w:t xml:space="preserve"> </w:t>
      </w:r>
      <w:r w:rsidRPr="00D759FC">
        <w:rPr>
          <w:sz w:val="20"/>
          <w:szCs w:val="20"/>
        </w:rPr>
        <w:t>maximum</w:t>
      </w:r>
      <w:r w:rsidRPr="00D759FC">
        <w:rPr>
          <w:spacing w:val="18"/>
          <w:sz w:val="20"/>
          <w:szCs w:val="20"/>
        </w:rPr>
        <w:t xml:space="preserve"> </w:t>
      </w:r>
      <w:r w:rsidRPr="00D759FC">
        <w:rPr>
          <w:sz w:val="20"/>
          <w:szCs w:val="20"/>
        </w:rPr>
        <w:t>de</w:t>
      </w:r>
      <w:r w:rsidRPr="00D759FC">
        <w:rPr>
          <w:spacing w:val="19"/>
          <w:sz w:val="20"/>
          <w:szCs w:val="20"/>
        </w:rPr>
        <w:t xml:space="preserve"> </w:t>
      </w:r>
      <w:r w:rsidRPr="00D759FC">
        <w:rPr>
          <w:sz w:val="20"/>
          <w:szCs w:val="20"/>
        </w:rPr>
        <w:t xml:space="preserve">…………....................... </w:t>
      </w:r>
      <w:r w:rsidRPr="00D759FC">
        <w:rPr>
          <w:i/>
          <w:iCs/>
          <w:sz w:val="20"/>
          <w:szCs w:val="20"/>
        </w:rPr>
        <w:t>[</w:t>
      </w:r>
      <w:proofErr w:type="gramStart"/>
      <w:r w:rsidRPr="00D759FC">
        <w:rPr>
          <w:i/>
          <w:iCs/>
          <w:sz w:val="20"/>
          <w:szCs w:val="20"/>
        </w:rPr>
        <w:t>en</w:t>
      </w:r>
      <w:proofErr w:type="gramEnd"/>
      <w:r w:rsidRPr="00D759FC">
        <w:rPr>
          <w:i/>
          <w:iCs/>
          <w:spacing w:val="6"/>
          <w:sz w:val="20"/>
          <w:szCs w:val="20"/>
        </w:rPr>
        <w:t xml:space="preserve"> </w:t>
      </w:r>
      <w:r w:rsidRPr="00D759FC">
        <w:rPr>
          <w:i/>
          <w:iCs/>
          <w:sz w:val="20"/>
          <w:szCs w:val="20"/>
        </w:rPr>
        <w:t>chiffres</w:t>
      </w:r>
      <w:r w:rsidRPr="00D759FC">
        <w:rPr>
          <w:i/>
          <w:iCs/>
          <w:spacing w:val="6"/>
          <w:sz w:val="20"/>
          <w:szCs w:val="20"/>
        </w:rPr>
        <w:t xml:space="preserve"> </w:t>
      </w:r>
      <w:r w:rsidRPr="00D759FC">
        <w:rPr>
          <w:i/>
          <w:iCs/>
          <w:sz w:val="20"/>
          <w:szCs w:val="20"/>
        </w:rPr>
        <w:t>et</w:t>
      </w:r>
      <w:r w:rsidRPr="00D759FC">
        <w:rPr>
          <w:i/>
          <w:iCs/>
          <w:spacing w:val="6"/>
          <w:sz w:val="20"/>
          <w:szCs w:val="20"/>
        </w:rPr>
        <w:t xml:space="preserve"> </w:t>
      </w:r>
      <w:r w:rsidRPr="00D759FC">
        <w:rPr>
          <w:i/>
          <w:iCs/>
          <w:sz w:val="20"/>
          <w:szCs w:val="20"/>
        </w:rPr>
        <w:t>en</w:t>
      </w:r>
      <w:r w:rsidRPr="00D759FC">
        <w:rPr>
          <w:i/>
          <w:iCs/>
          <w:spacing w:val="6"/>
          <w:sz w:val="20"/>
          <w:szCs w:val="20"/>
        </w:rPr>
        <w:t xml:space="preserve"> </w:t>
      </w:r>
      <w:r w:rsidRPr="00D759FC">
        <w:rPr>
          <w:i/>
          <w:iCs/>
          <w:sz w:val="20"/>
          <w:szCs w:val="20"/>
        </w:rPr>
        <w:t>lettres]</w:t>
      </w:r>
      <w:r w:rsidRPr="00D759FC">
        <w:rPr>
          <w:sz w:val="20"/>
          <w:szCs w:val="20"/>
        </w:rPr>
        <w:t>,</w:t>
      </w:r>
      <w:r w:rsidRPr="00D759FC">
        <w:rPr>
          <w:spacing w:val="7"/>
          <w:sz w:val="20"/>
          <w:szCs w:val="20"/>
        </w:rPr>
        <w:t xml:space="preserve"> </w:t>
      </w:r>
      <w:r w:rsidRPr="00D759FC">
        <w:rPr>
          <w:sz w:val="20"/>
          <w:szCs w:val="20"/>
        </w:rPr>
        <w:t>correspondant</w:t>
      </w:r>
      <w:r w:rsidRPr="00D759FC">
        <w:rPr>
          <w:spacing w:val="7"/>
          <w:sz w:val="20"/>
          <w:szCs w:val="20"/>
        </w:rPr>
        <w:t xml:space="preserve"> </w:t>
      </w:r>
      <w:r w:rsidRPr="00D759FC">
        <w:rPr>
          <w:sz w:val="20"/>
          <w:szCs w:val="20"/>
        </w:rPr>
        <w:t>à</w:t>
      </w:r>
      <w:r w:rsidRPr="00D759FC">
        <w:rPr>
          <w:spacing w:val="7"/>
          <w:sz w:val="20"/>
          <w:szCs w:val="20"/>
        </w:rPr>
        <w:t xml:space="preserve"> </w:t>
      </w:r>
      <w:r w:rsidRPr="00D759FC">
        <w:rPr>
          <w:sz w:val="20"/>
          <w:szCs w:val="20"/>
        </w:rPr>
        <w:t>[pourcentage</w:t>
      </w:r>
      <w:r w:rsidRPr="00D759FC">
        <w:rPr>
          <w:spacing w:val="6"/>
          <w:sz w:val="20"/>
          <w:szCs w:val="20"/>
        </w:rPr>
        <w:t xml:space="preserve"> </w:t>
      </w:r>
      <w:r w:rsidRPr="00D759FC">
        <w:rPr>
          <w:sz w:val="20"/>
          <w:szCs w:val="20"/>
        </w:rPr>
        <w:t>inférieur</w:t>
      </w:r>
      <w:r w:rsidRPr="00D759FC">
        <w:rPr>
          <w:spacing w:val="6"/>
          <w:sz w:val="20"/>
          <w:szCs w:val="20"/>
        </w:rPr>
        <w:t xml:space="preserve"> </w:t>
      </w:r>
      <w:r w:rsidRPr="00D759FC">
        <w:rPr>
          <w:sz w:val="20"/>
          <w:szCs w:val="20"/>
        </w:rPr>
        <w:t>à</w:t>
      </w:r>
      <w:r w:rsidRPr="00D759FC">
        <w:rPr>
          <w:spacing w:val="6"/>
          <w:sz w:val="20"/>
          <w:szCs w:val="20"/>
        </w:rPr>
        <w:t xml:space="preserve"> </w:t>
      </w:r>
      <w:r w:rsidRPr="00D759FC">
        <w:rPr>
          <w:sz w:val="20"/>
          <w:szCs w:val="20"/>
        </w:rPr>
        <w:t>10%</w:t>
      </w:r>
      <w:r w:rsidRPr="00D759FC">
        <w:rPr>
          <w:spacing w:val="6"/>
          <w:sz w:val="20"/>
          <w:szCs w:val="20"/>
        </w:rPr>
        <w:t xml:space="preserve"> </w:t>
      </w:r>
      <w:r w:rsidRPr="00D759FC">
        <w:rPr>
          <w:sz w:val="20"/>
          <w:szCs w:val="20"/>
        </w:rPr>
        <w:t>à</w:t>
      </w:r>
      <w:r w:rsidRPr="00D759FC">
        <w:rPr>
          <w:spacing w:val="6"/>
          <w:sz w:val="20"/>
          <w:szCs w:val="20"/>
        </w:rPr>
        <w:t xml:space="preserve"> </w:t>
      </w:r>
      <w:r w:rsidRPr="00D759FC">
        <w:rPr>
          <w:sz w:val="20"/>
          <w:szCs w:val="20"/>
        </w:rPr>
        <w:t>préciser]</w:t>
      </w:r>
      <w:r w:rsidRPr="00D759FC">
        <w:rPr>
          <w:spacing w:val="18"/>
          <w:sz w:val="20"/>
          <w:szCs w:val="20"/>
        </w:rPr>
        <w:t xml:space="preserve"> </w:t>
      </w:r>
      <w:r w:rsidRPr="00D759FC">
        <w:rPr>
          <w:sz w:val="20"/>
          <w:szCs w:val="20"/>
        </w:rPr>
        <w:t>du</w:t>
      </w:r>
      <w:r w:rsidRPr="00D759FC">
        <w:rPr>
          <w:spacing w:val="7"/>
          <w:sz w:val="20"/>
          <w:szCs w:val="20"/>
        </w:rPr>
        <w:t xml:space="preserve"> </w:t>
      </w:r>
      <w:r w:rsidRPr="00D759FC">
        <w:rPr>
          <w:sz w:val="20"/>
          <w:szCs w:val="20"/>
        </w:rPr>
        <w:t>montant</w:t>
      </w:r>
      <w:r w:rsidRPr="00D759FC">
        <w:rPr>
          <w:spacing w:val="7"/>
          <w:sz w:val="20"/>
          <w:szCs w:val="20"/>
        </w:rPr>
        <w:t xml:space="preserve"> </w:t>
      </w:r>
      <w:r w:rsidRPr="00D759FC">
        <w:rPr>
          <w:sz w:val="20"/>
          <w:szCs w:val="20"/>
        </w:rPr>
        <w:t>du</w:t>
      </w:r>
      <w:r w:rsidRPr="00D759FC">
        <w:rPr>
          <w:spacing w:val="7"/>
          <w:sz w:val="20"/>
          <w:szCs w:val="20"/>
        </w:rPr>
        <w:t xml:space="preserve"> </w:t>
      </w:r>
      <w:proofErr w:type="gramStart"/>
      <w:r w:rsidRPr="00D759FC">
        <w:rPr>
          <w:sz w:val="20"/>
          <w:szCs w:val="20"/>
        </w:rPr>
        <w:t>marché</w:t>
      </w:r>
      <w:r w:rsidRPr="00D759FC">
        <w:rPr>
          <w:position w:val="9"/>
          <w:sz w:val="20"/>
          <w:szCs w:val="20"/>
        </w:rPr>
        <w:t>(</w:t>
      </w:r>
      <w:proofErr w:type="gramEnd"/>
      <w:r w:rsidRPr="00D759FC">
        <w:rPr>
          <w:position w:val="9"/>
          <w:sz w:val="20"/>
          <w:szCs w:val="20"/>
        </w:rPr>
        <w:t>10)</w:t>
      </w:r>
    </w:p>
    <w:p w14:paraId="5380F483" w14:textId="58BEE6EE" w:rsidR="007C7B7A" w:rsidRPr="00D759FC" w:rsidRDefault="007C7B7A" w:rsidP="00D759FC">
      <w:pPr>
        <w:widowControl w:val="0"/>
        <w:autoSpaceDE w:val="0"/>
        <w:spacing w:line="360" w:lineRule="auto"/>
        <w:ind w:right="-20"/>
        <w:jc w:val="both"/>
        <w:rPr>
          <w:sz w:val="22"/>
          <w:szCs w:val="22"/>
        </w:rPr>
      </w:pPr>
      <w:r w:rsidRPr="00D759FC">
        <w:rPr>
          <w:sz w:val="20"/>
          <w:szCs w:val="20"/>
        </w:rPr>
        <w:t xml:space="preserve">Et </w:t>
      </w:r>
      <w:r w:rsidRPr="00D759FC">
        <w:rPr>
          <w:spacing w:val="1"/>
          <w:sz w:val="20"/>
          <w:szCs w:val="20"/>
        </w:rPr>
        <w:t xml:space="preserve"> </w:t>
      </w:r>
      <w:r w:rsidRPr="00D759FC">
        <w:rPr>
          <w:sz w:val="20"/>
          <w:szCs w:val="20"/>
        </w:rPr>
        <w:t xml:space="preserve">nous nous </w:t>
      </w:r>
      <w:r w:rsidRPr="00D759FC">
        <w:rPr>
          <w:spacing w:val="1"/>
          <w:sz w:val="20"/>
          <w:szCs w:val="20"/>
        </w:rPr>
        <w:t xml:space="preserve"> </w:t>
      </w:r>
      <w:r w:rsidRPr="00D759FC">
        <w:rPr>
          <w:sz w:val="20"/>
          <w:szCs w:val="20"/>
        </w:rPr>
        <w:t xml:space="preserve">engageons </w:t>
      </w:r>
      <w:r w:rsidRPr="00D759FC">
        <w:rPr>
          <w:spacing w:val="1"/>
          <w:sz w:val="20"/>
          <w:szCs w:val="20"/>
        </w:rPr>
        <w:t xml:space="preserve"> </w:t>
      </w:r>
      <w:r w:rsidRPr="00D759FC">
        <w:rPr>
          <w:sz w:val="20"/>
          <w:szCs w:val="20"/>
        </w:rPr>
        <w:t xml:space="preserve">à </w:t>
      </w:r>
      <w:r w:rsidRPr="00D759FC">
        <w:rPr>
          <w:spacing w:val="1"/>
          <w:sz w:val="20"/>
          <w:szCs w:val="20"/>
        </w:rPr>
        <w:t xml:space="preserve"> </w:t>
      </w:r>
      <w:r w:rsidRPr="00D759FC">
        <w:rPr>
          <w:sz w:val="20"/>
          <w:szCs w:val="20"/>
        </w:rPr>
        <w:t xml:space="preserve">payer </w:t>
      </w:r>
      <w:r w:rsidRPr="00D759FC">
        <w:rPr>
          <w:spacing w:val="1"/>
          <w:sz w:val="20"/>
          <w:szCs w:val="20"/>
        </w:rPr>
        <w:t xml:space="preserve"> </w:t>
      </w:r>
      <w:r w:rsidRPr="00D759FC">
        <w:rPr>
          <w:sz w:val="20"/>
          <w:szCs w:val="20"/>
        </w:rPr>
        <w:t xml:space="preserve">au </w:t>
      </w:r>
      <w:r w:rsidRPr="00D759FC">
        <w:rPr>
          <w:spacing w:val="1"/>
          <w:sz w:val="20"/>
          <w:szCs w:val="20"/>
        </w:rPr>
        <w:t xml:space="preserve"> </w:t>
      </w:r>
      <w:r w:rsidRPr="00D759FC">
        <w:rPr>
          <w:sz w:val="20"/>
          <w:szCs w:val="20"/>
        </w:rPr>
        <w:t xml:space="preserve">Maître </w:t>
      </w:r>
      <w:r w:rsidRPr="00D759FC">
        <w:rPr>
          <w:spacing w:val="1"/>
          <w:sz w:val="20"/>
          <w:szCs w:val="20"/>
        </w:rPr>
        <w:t xml:space="preserve"> </w:t>
      </w:r>
      <w:r w:rsidRPr="00D759FC">
        <w:rPr>
          <w:sz w:val="20"/>
          <w:szCs w:val="20"/>
        </w:rPr>
        <w:t>d’Ouvrage ou au Maître d’Ouvrage Délégué</w:t>
      </w:r>
      <w:r w:rsidRPr="00D759FC">
        <w:rPr>
          <w:i/>
          <w:iCs/>
          <w:sz w:val="20"/>
          <w:szCs w:val="20"/>
        </w:rPr>
        <w:t xml:space="preserve"> </w:t>
      </w:r>
      <w:r w:rsidRPr="00D759FC">
        <w:rPr>
          <w:sz w:val="20"/>
          <w:szCs w:val="20"/>
        </w:rPr>
        <w:t xml:space="preserve">, </w:t>
      </w:r>
      <w:r w:rsidRPr="00D759FC">
        <w:rPr>
          <w:spacing w:val="1"/>
          <w:sz w:val="20"/>
          <w:szCs w:val="20"/>
        </w:rPr>
        <w:t xml:space="preserve"> </w:t>
      </w:r>
      <w:r w:rsidRPr="00D759FC">
        <w:rPr>
          <w:sz w:val="20"/>
          <w:szCs w:val="20"/>
        </w:rPr>
        <w:t xml:space="preserve">dans </w:t>
      </w:r>
      <w:r w:rsidRPr="00D759FC">
        <w:rPr>
          <w:spacing w:val="1"/>
          <w:sz w:val="20"/>
          <w:szCs w:val="20"/>
        </w:rPr>
        <w:t xml:space="preserve"> </w:t>
      </w:r>
      <w:r w:rsidRPr="00D759FC">
        <w:rPr>
          <w:sz w:val="20"/>
          <w:szCs w:val="20"/>
        </w:rPr>
        <w:t xml:space="preserve">un </w:t>
      </w:r>
      <w:r w:rsidRPr="00D759FC">
        <w:rPr>
          <w:spacing w:val="1"/>
          <w:sz w:val="20"/>
          <w:szCs w:val="20"/>
        </w:rPr>
        <w:t xml:space="preserve"> </w:t>
      </w:r>
      <w:r w:rsidRPr="00D759FC">
        <w:rPr>
          <w:sz w:val="20"/>
          <w:szCs w:val="20"/>
        </w:rPr>
        <w:t xml:space="preserve">délai </w:t>
      </w:r>
      <w:r w:rsidRPr="00D759FC">
        <w:rPr>
          <w:spacing w:val="1"/>
          <w:sz w:val="20"/>
          <w:szCs w:val="20"/>
        </w:rPr>
        <w:t xml:space="preserve"> </w:t>
      </w:r>
      <w:r w:rsidRPr="00D759FC">
        <w:rPr>
          <w:sz w:val="20"/>
          <w:szCs w:val="20"/>
        </w:rPr>
        <w:t xml:space="preserve">maximum </w:t>
      </w:r>
      <w:r w:rsidRPr="00D759FC">
        <w:rPr>
          <w:spacing w:val="1"/>
          <w:sz w:val="20"/>
          <w:szCs w:val="20"/>
        </w:rPr>
        <w:t xml:space="preserve"> </w:t>
      </w:r>
      <w:r w:rsidRPr="00D759FC">
        <w:rPr>
          <w:sz w:val="20"/>
          <w:szCs w:val="20"/>
        </w:rPr>
        <w:t xml:space="preserve">de </w:t>
      </w:r>
      <w:r w:rsidRPr="00D759FC">
        <w:rPr>
          <w:spacing w:val="1"/>
          <w:sz w:val="20"/>
          <w:szCs w:val="20"/>
        </w:rPr>
        <w:t xml:space="preserve"> </w:t>
      </w:r>
      <w:r w:rsidRPr="00D759FC">
        <w:rPr>
          <w:sz w:val="20"/>
          <w:szCs w:val="20"/>
        </w:rPr>
        <w:t xml:space="preserve">huit </w:t>
      </w:r>
      <w:r w:rsidRPr="00D759FC">
        <w:rPr>
          <w:spacing w:val="1"/>
          <w:sz w:val="20"/>
          <w:szCs w:val="20"/>
        </w:rPr>
        <w:t xml:space="preserve"> </w:t>
      </w:r>
      <w:r w:rsidRPr="00D759FC">
        <w:rPr>
          <w:sz w:val="20"/>
          <w:szCs w:val="20"/>
        </w:rPr>
        <w:t>(08) semaines,</w:t>
      </w:r>
      <w:r w:rsidRPr="00D759FC">
        <w:rPr>
          <w:spacing w:val="10"/>
          <w:sz w:val="20"/>
          <w:szCs w:val="20"/>
        </w:rPr>
        <w:t xml:space="preserve"> </w:t>
      </w:r>
      <w:r w:rsidRPr="00D759FC">
        <w:rPr>
          <w:sz w:val="20"/>
          <w:szCs w:val="20"/>
        </w:rPr>
        <w:t>sur</w:t>
      </w:r>
      <w:r w:rsidRPr="00D759FC">
        <w:rPr>
          <w:spacing w:val="10"/>
          <w:sz w:val="20"/>
          <w:szCs w:val="20"/>
        </w:rPr>
        <w:t xml:space="preserve"> </w:t>
      </w:r>
      <w:r w:rsidRPr="00D759FC">
        <w:rPr>
          <w:sz w:val="20"/>
          <w:szCs w:val="20"/>
        </w:rPr>
        <w:t>simple</w:t>
      </w:r>
      <w:r w:rsidRPr="00D759FC">
        <w:rPr>
          <w:spacing w:val="10"/>
          <w:sz w:val="20"/>
          <w:szCs w:val="20"/>
        </w:rPr>
        <w:t xml:space="preserve"> </w:t>
      </w:r>
      <w:r w:rsidRPr="00D759FC">
        <w:rPr>
          <w:sz w:val="20"/>
          <w:szCs w:val="20"/>
        </w:rPr>
        <w:t>demande</w:t>
      </w:r>
      <w:r w:rsidRPr="00D759FC">
        <w:rPr>
          <w:spacing w:val="10"/>
          <w:sz w:val="20"/>
          <w:szCs w:val="20"/>
        </w:rPr>
        <w:t xml:space="preserve"> </w:t>
      </w:r>
      <w:r w:rsidRPr="00D759FC">
        <w:rPr>
          <w:sz w:val="20"/>
          <w:szCs w:val="20"/>
        </w:rPr>
        <w:t>écrite</w:t>
      </w:r>
      <w:r w:rsidRPr="00D759FC">
        <w:rPr>
          <w:spacing w:val="10"/>
          <w:sz w:val="20"/>
          <w:szCs w:val="20"/>
        </w:rPr>
        <w:t xml:space="preserve"> </w:t>
      </w:r>
      <w:r w:rsidRPr="00D759FC">
        <w:rPr>
          <w:sz w:val="20"/>
          <w:szCs w:val="20"/>
        </w:rPr>
        <w:t>de</w:t>
      </w:r>
      <w:r w:rsidRPr="00D759FC">
        <w:rPr>
          <w:spacing w:val="10"/>
          <w:sz w:val="20"/>
          <w:szCs w:val="20"/>
        </w:rPr>
        <w:t xml:space="preserve"> </w:t>
      </w:r>
      <w:r w:rsidRPr="00D759FC">
        <w:rPr>
          <w:sz w:val="20"/>
          <w:szCs w:val="20"/>
        </w:rPr>
        <w:t>celui-ci</w:t>
      </w:r>
      <w:r w:rsidRPr="00D759FC">
        <w:rPr>
          <w:spacing w:val="10"/>
          <w:sz w:val="20"/>
          <w:szCs w:val="20"/>
        </w:rPr>
        <w:t xml:space="preserve"> </w:t>
      </w:r>
      <w:r w:rsidRPr="00D759FC">
        <w:rPr>
          <w:sz w:val="20"/>
          <w:szCs w:val="20"/>
        </w:rPr>
        <w:t>déclarant</w:t>
      </w:r>
      <w:r w:rsidRPr="00D759FC">
        <w:rPr>
          <w:spacing w:val="10"/>
          <w:sz w:val="20"/>
          <w:szCs w:val="20"/>
        </w:rPr>
        <w:t xml:space="preserve"> </w:t>
      </w:r>
      <w:r w:rsidRPr="00D759FC">
        <w:rPr>
          <w:sz w:val="20"/>
          <w:szCs w:val="20"/>
        </w:rPr>
        <w:t>que</w:t>
      </w:r>
      <w:r w:rsidRPr="00D759FC">
        <w:rPr>
          <w:spacing w:val="10"/>
          <w:sz w:val="20"/>
          <w:szCs w:val="20"/>
        </w:rPr>
        <w:t xml:space="preserve"> </w:t>
      </w:r>
      <w:r w:rsidRPr="00D759FC">
        <w:rPr>
          <w:sz w:val="20"/>
          <w:szCs w:val="20"/>
        </w:rPr>
        <w:t>le</w:t>
      </w:r>
      <w:r w:rsidRPr="00D759FC">
        <w:rPr>
          <w:spacing w:val="10"/>
          <w:sz w:val="20"/>
          <w:szCs w:val="20"/>
        </w:rPr>
        <w:t xml:space="preserve"> </w:t>
      </w:r>
      <w:r w:rsidRPr="00D759FC">
        <w:rPr>
          <w:sz w:val="20"/>
          <w:szCs w:val="20"/>
        </w:rPr>
        <w:t>Fournisseur</w:t>
      </w:r>
      <w:r w:rsidRPr="00D759FC">
        <w:rPr>
          <w:i/>
          <w:iCs/>
          <w:sz w:val="20"/>
          <w:szCs w:val="20"/>
        </w:rPr>
        <w:t xml:space="preserve"> </w:t>
      </w:r>
      <w:r w:rsidRPr="00D759FC">
        <w:rPr>
          <w:sz w:val="20"/>
          <w:szCs w:val="20"/>
        </w:rPr>
        <w:t>n’a</w:t>
      </w:r>
      <w:r w:rsidRPr="00D759FC">
        <w:rPr>
          <w:spacing w:val="10"/>
          <w:sz w:val="20"/>
          <w:szCs w:val="20"/>
        </w:rPr>
        <w:t xml:space="preserve"> </w:t>
      </w:r>
      <w:r w:rsidRPr="00D759FC">
        <w:rPr>
          <w:sz w:val="20"/>
          <w:szCs w:val="20"/>
        </w:rPr>
        <w:t>pas</w:t>
      </w:r>
      <w:r w:rsidRPr="00D759FC">
        <w:rPr>
          <w:spacing w:val="10"/>
          <w:sz w:val="20"/>
          <w:szCs w:val="20"/>
        </w:rPr>
        <w:t xml:space="preserve"> </w:t>
      </w:r>
      <w:r w:rsidRPr="00D759FC">
        <w:rPr>
          <w:sz w:val="20"/>
          <w:szCs w:val="20"/>
        </w:rPr>
        <w:t>satisfait</w:t>
      </w:r>
      <w:r w:rsidRPr="00D759FC">
        <w:rPr>
          <w:spacing w:val="10"/>
          <w:sz w:val="20"/>
          <w:szCs w:val="20"/>
        </w:rPr>
        <w:t xml:space="preserve"> </w:t>
      </w:r>
      <w:r w:rsidRPr="00D759FC">
        <w:rPr>
          <w:sz w:val="20"/>
          <w:szCs w:val="20"/>
        </w:rPr>
        <w:t>à</w:t>
      </w:r>
      <w:r w:rsidRPr="00D759FC">
        <w:rPr>
          <w:spacing w:val="10"/>
          <w:sz w:val="20"/>
          <w:szCs w:val="20"/>
        </w:rPr>
        <w:t xml:space="preserve"> </w:t>
      </w:r>
      <w:r w:rsidRPr="00D759FC">
        <w:rPr>
          <w:sz w:val="20"/>
          <w:szCs w:val="20"/>
        </w:rPr>
        <w:t>ses engagements</w:t>
      </w:r>
      <w:r w:rsidRPr="00D759FC">
        <w:rPr>
          <w:spacing w:val="13"/>
          <w:sz w:val="20"/>
          <w:szCs w:val="20"/>
        </w:rPr>
        <w:t xml:space="preserve"> </w:t>
      </w:r>
      <w:r w:rsidRPr="00D759FC">
        <w:rPr>
          <w:sz w:val="20"/>
          <w:szCs w:val="20"/>
        </w:rPr>
        <w:t>contractuels</w:t>
      </w:r>
      <w:r w:rsidRPr="00D759FC">
        <w:rPr>
          <w:spacing w:val="13"/>
          <w:sz w:val="20"/>
          <w:szCs w:val="20"/>
        </w:rPr>
        <w:t xml:space="preserve"> </w:t>
      </w:r>
      <w:r w:rsidRPr="00D759FC">
        <w:rPr>
          <w:sz w:val="20"/>
          <w:szCs w:val="20"/>
        </w:rPr>
        <w:t>ou</w:t>
      </w:r>
      <w:r w:rsidRPr="00D759FC">
        <w:rPr>
          <w:spacing w:val="13"/>
          <w:sz w:val="20"/>
          <w:szCs w:val="20"/>
        </w:rPr>
        <w:t xml:space="preserve"> </w:t>
      </w:r>
      <w:r w:rsidRPr="00D759FC">
        <w:rPr>
          <w:sz w:val="20"/>
          <w:szCs w:val="20"/>
        </w:rPr>
        <w:t>qu’il</w:t>
      </w:r>
      <w:r w:rsidRPr="00D759FC">
        <w:rPr>
          <w:spacing w:val="13"/>
          <w:sz w:val="20"/>
          <w:szCs w:val="20"/>
        </w:rPr>
        <w:t xml:space="preserve"> </w:t>
      </w:r>
      <w:r w:rsidRPr="00D759FC">
        <w:rPr>
          <w:sz w:val="20"/>
          <w:szCs w:val="20"/>
        </w:rPr>
        <w:t>se</w:t>
      </w:r>
      <w:r w:rsidRPr="00D759FC">
        <w:rPr>
          <w:spacing w:val="13"/>
          <w:sz w:val="20"/>
          <w:szCs w:val="20"/>
        </w:rPr>
        <w:t xml:space="preserve"> </w:t>
      </w:r>
      <w:r w:rsidRPr="00D759FC">
        <w:rPr>
          <w:sz w:val="20"/>
          <w:szCs w:val="20"/>
        </w:rPr>
        <w:t>trouve</w:t>
      </w:r>
      <w:r w:rsidRPr="00D759FC">
        <w:rPr>
          <w:spacing w:val="13"/>
          <w:sz w:val="20"/>
          <w:szCs w:val="20"/>
        </w:rPr>
        <w:t xml:space="preserve"> </w:t>
      </w:r>
      <w:r w:rsidRPr="00D759FC">
        <w:rPr>
          <w:sz w:val="20"/>
          <w:szCs w:val="20"/>
        </w:rPr>
        <w:t>débiteur</w:t>
      </w:r>
      <w:r w:rsidRPr="00D759FC">
        <w:rPr>
          <w:spacing w:val="13"/>
          <w:sz w:val="20"/>
          <w:szCs w:val="20"/>
        </w:rPr>
        <w:t xml:space="preserve"> </w:t>
      </w:r>
      <w:r w:rsidRPr="00D759FC">
        <w:rPr>
          <w:sz w:val="20"/>
          <w:szCs w:val="20"/>
        </w:rPr>
        <w:t>du</w:t>
      </w:r>
      <w:r w:rsidRPr="00D759FC">
        <w:rPr>
          <w:spacing w:val="13"/>
          <w:sz w:val="20"/>
          <w:szCs w:val="20"/>
        </w:rPr>
        <w:t xml:space="preserve"> </w:t>
      </w:r>
      <w:r w:rsidRPr="00D759FC">
        <w:rPr>
          <w:sz w:val="20"/>
          <w:szCs w:val="20"/>
        </w:rPr>
        <w:t>Maître</w:t>
      </w:r>
      <w:r w:rsidRPr="00D759FC">
        <w:rPr>
          <w:spacing w:val="13"/>
          <w:sz w:val="20"/>
          <w:szCs w:val="20"/>
        </w:rPr>
        <w:t xml:space="preserve"> </w:t>
      </w:r>
      <w:r w:rsidRPr="00D759FC">
        <w:rPr>
          <w:sz w:val="20"/>
          <w:szCs w:val="20"/>
        </w:rPr>
        <w:t>d’Ouvrage ou du Maître d’Ouvrage Délégué</w:t>
      </w:r>
      <w:r w:rsidRPr="00D759FC">
        <w:rPr>
          <w:spacing w:val="13"/>
          <w:sz w:val="20"/>
          <w:szCs w:val="20"/>
        </w:rPr>
        <w:t xml:space="preserve"> </w:t>
      </w:r>
      <w:r w:rsidRPr="00D759FC">
        <w:rPr>
          <w:sz w:val="20"/>
          <w:szCs w:val="20"/>
        </w:rPr>
        <w:t>au</w:t>
      </w:r>
      <w:r w:rsidRPr="00D759FC">
        <w:rPr>
          <w:spacing w:val="13"/>
          <w:sz w:val="20"/>
          <w:szCs w:val="20"/>
        </w:rPr>
        <w:t xml:space="preserve"> </w:t>
      </w:r>
      <w:r w:rsidRPr="00D759FC">
        <w:rPr>
          <w:sz w:val="20"/>
          <w:szCs w:val="20"/>
        </w:rPr>
        <w:t>titre</w:t>
      </w:r>
      <w:r w:rsidRPr="00D759FC">
        <w:rPr>
          <w:spacing w:val="13"/>
          <w:sz w:val="20"/>
          <w:szCs w:val="20"/>
        </w:rPr>
        <w:t xml:space="preserve"> </w:t>
      </w:r>
      <w:r w:rsidRPr="00D759FC">
        <w:rPr>
          <w:sz w:val="20"/>
          <w:szCs w:val="20"/>
        </w:rPr>
        <w:t>du</w:t>
      </w:r>
      <w:r w:rsidRPr="00D759FC">
        <w:rPr>
          <w:spacing w:val="13"/>
          <w:sz w:val="20"/>
          <w:szCs w:val="20"/>
        </w:rPr>
        <w:t xml:space="preserve"> </w:t>
      </w:r>
      <w:r w:rsidRPr="00D759FC">
        <w:rPr>
          <w:sz w:val="20"/>
          <w:szCs w:val="20"/>
        </w:rPr>
        <w:t>marché</w:t>
      </w:r>
      <w:r w:rsidRPr="00D759FC">
        <w:rPr>
          <w:spacing w:val="13"/>
          <w:sz w:val="20"/>
          <w:szCs w:val="20"/>
        </w:rPr>
        <w:t xml:space="preserve"> </w:t>
      </w:r>
      <w:r w:rsidRPr="00D759FC">
        <w:rPr>
          <w:sz w:val="20"/>
          <w:szCs w:val="20"/>
        </w:rPr>
        <w:t>modifié</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cas</w:t>
      </w:r>
      <w:r w:rsidRPr="00D759FC">
        <w:rPr>
          <w:spacing w:val="-7"/>
          <w:sz w:val="20"/>
          <w:szCs w:val="20"/>
        </w:rPr>
        <w:t xml:space="preserve"> </w:t>
      </w:r>
      <w:r w:rsidRPr="00D759FC">
        <w:rPr>
          <w:sz w:val="20"/>
          <w:szCs w:val="20"/>
        </w:rPr>
        <w:t>échéant</w:t>
      </w:r>
      <w:r w:rsidRPr="00D759FC">
        <w:rPr>
          <w:spacing w:val="-7"/>
          <w:sz w:val="20"/>
          <w:szCs w:val="20"/>
        </w:rPr>
        <w:t xml:space="preserve"> </w:t>
      </w:r>
      <w:r w:rsidRPr="00D759FC">
        <w:rPr>
          <w:sz w:val="20"/>
          <w:szCs w:val="20"/>
        </w:rPr>
        <w:t>par</w:t>
      </w:r>
      <w:r w:rsidRPr="00D759FC">
        <w:rPr>
          <w:spacing w:val="-7"/>
          <w:sz w:val="20"/>
          <w:szCs w:val="20"/>
        </w:rPr>
        <w:t xml:space="preserve"> </w:t>
      </w:r>
      <w:r w:rsidRPr="00D759FC">
        <w:rPr>
          <w:sz w:val="20"/>
          <w:szCs w:val="20"/>
        </w:rPr>
        <w:t>ses</w:t>
      </w:r>
      <w:r w:rsidRPr="00D759FC">
        <w:rPr>
          <w:spacing w:val="-7"/>
          <w:sz w:val="20"/>
          <w:szCs w:val="20"/>
        </w:rPr>
        <w:t xml:space="preserve"> </w:t>
      </w:r>
      <w:r w:rsidRPr="00D759FC">
        <w:rPr>
          <w:sz w:val="20"/>
          <w:szCs w:val="20"/>
        </w:rPr>
        <w:t>avenants,</w:t>
      </w:r>
      <w:r w:rsidRPr="00D759FC">
        <w:rPr>
          <w:spacing w:val="-7"/>
          <w:sz w:val="20"/>
          <w:szCs w:val="20"/>
        </w:rPr>
        <w:t xml:space="preserve"> </w:t>
      </w:r>
      <w:r w:rsidRPr="00D759FC">
        <w:rPr>
          <w:sz w:val="20"/>
          <w:szCs w:val="20"/>
        </w:rPr>
        <w:t>sans</w:t>
      </w:r>
      <w:r w:rsidRPr="00D759FC">
        <w:rPr>
          <w:spacing w:val="-7"/>
          <w:sz w:val="20"/>
          <w:szCs w:val="20"/>
        </w:rPr>
        <w:t xml:space="preserve"> </w:t>
      </w:r>
      <w:r w:rsidRPr="00D759FC">
        <w:rPr>
          <w:sz w:val="20"/>
          <w:szCs w:val="20"/>
        </w:rPr>
        <w:t>pouvoir</w:t>
      </w:r>
      <w:r w:rsidRPr="00D759FC">
        <w:rPr>
          <w:spacing w:val="-7"/>
          <w:sz w:val="20"/>
          <w:szCs w:val="20"/>
        </w:rPr>
        <w:t xml:space="preserve"> </w:t>
      </w:r>
      <w:r w:rsidRPr="00D759FC">
        <w:rPr>
          <w:sz w:val="20"/>
          <w:szCs w:val="20"/>
        </w:rPr>
        <w:t>différer</w:t>
      </w:r>
      <w:r w:rsidRPr="00D759FC">
        <w:rPr>
          <w:spacing w:val="-7"/>
          <w:sz w:val="20"/>
          <w:szCs w:val="20"/>
        </w:rPr>
        <w:t xml:space="preserve"> </w:t>
      </w:r>
      <w:r w:rsidRPr="00D759FC">
        <w:rPr>
          <w:sz w:val="20"/>
          <w:szCs w:val="20"/>
        </w:rPr>
        <w:t>le</w:t>
      </w:r>
      <w:r w:rsidRPr="00D759FC">
        <w:rPr>
          <w:spacing w:val="-7"/>
          <w:sz w:val="20"/>
          <w:szCs w:val="20"/>
        </w:rPr>
        <w:t xml:space="preserve"> </w:t>
      </w:r>
      <w:r w:rsidRPr="00D759FC">
        <w:rPr>
          <w:sz w:val="20"/>
          <w:szCs w:val="20"/>
        </w:rPr>
        <w:t>paiement</w:t>
      </w:r>
      <w:r w:rsidRPr="00D759FC">
        <w:rPr>
          <w:spacing w:val="-7"/>
          <w:sz w:val="20"/>
          <w:szCs w:val="20"/>
        </w:rPr>
        <w:t xml:space="preserve"> </w:t>
      </w:r>
      <w:r w:rsidRPr="00D759FC">
        <w:rPr>
          <w:sz w:val="20"/>
          <w:szCs w:val="20"/>
        </w:rPr>
        <w:t>ni</w:t>
      </w:r>
      <w:r w:rsidRPr="00D759FC">
        <w:rPr>
          <w:spacing w:val="-7"/>
          <w:sz w:val="20"/>
          <w:szCs w:val="20"/>
        </w:rPr>
        <w:t xml:space="preserve"> </w:t>
      </w:r>
      <w:r w:rsidRPr="00D759FC">
        <w:rPr>
          <w:sz w:val="20"/>
          <w:szCs w:val="20"/>
        </w:rPr>
        <w:t>soulever</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contestation</w:t>
      </w:r>
      <w:r w:rsidRPr="00D759FC">
        <w:rPr>
          <w:spacing w:val="-7"/>
          <w:sz w:val="20"/>
          <w:szCs w:val="20"/>
        </w:rPr>
        <w:t xml:space="preserve"> </w:t>
      </w:r>
      <w:r w:rsidRPr="00D759FC">
        <w:rPr>
          <w:sz w:val="20"/>
          <w:szCs w:val="20"/>
        </w:rPr>
        <w:t xml:space="preserve">pour quelque </w:t>
      </w:r>
      <w:r w:rsidRPr="00D759FC">
        <w:rPr>
          <w:spacing w:val="-23"/>
          <w:sz w:val="20"/>
          <w:szCs w:val="20"/>
        </w:rPr>
        <w:t xml:space="preserve"> </w:t>
      </w:r>
      <w:r w:rsidRPr="00D759FC">
        <w:rPr>
          <w:sz w:val="20"/>
          <w:szCs w:val="20"/>
        </w:rPr>
        <w:t xml:space="preserve">motif </w:t>
      </w:r>
      <w:r w:rsidRPr="00D759FC">
        <w:rPr>
          <w:spacing w:val="-23"/>
          <w:sz w:val="20"/>
          <w:szCs w:val="20"/>
        </w:rPr>
        <w:t xml:space="preserve"> </w:t>
      </w:r>
      <w:r w:rsidRPr="00D759FC">
        <w:rPr>
          <w:sz w:val="20"/>
          <w:szCs w:val="20"/>
        </w:rPr>
        <w:t xml:space="preserve">que </w:t>
      </w:r>
      <w:r w:rsidRPr="00D759FC">
        <w:rPr>
          <w:spacing w:val="-23"/>
          <w:sz w:val="20"/>
          <w:szCs w:val="20"/>
        </w:rPr>
        <w:t xml:space="preserve"> </w:t>
      </w:r>
      <w:r w:rsidRPr="00D759FC">
        <w:rPr>
          <w:sz w:val="20"/>
          <w:szCs w:val="20"/>
        </w:rPr>
        <w:t xml:space="preserve">ce </w:t>
      </w:r>
      <w:r w:rsidRPr="00D759FC">
        <w:rPr>
          <w:spacing w:val="-23"/>
          <w:sz w:val="20"/>
          <w:szCs w:val="20"/>
        </w:rPr>
        <w:t xml:space="preserve"> </w:t>
      </w:r>
      <w:r w:rsidRPr="00D759FC">
        <w:rPr>
          <w:sz w:val="20"/>
          <w:szCs w:val="20"/>
        </w:rPr>
        <w:t xml:space="preserve">soit, </w:t>
      </w:r>
      <w:r w:rsidRPr="00D759FC">
        <w:rPr>
          <w:spacing w:val="-23"/>
          <w:sz w:val="20"/>
          <w:szCs w:val="20"/>
        </w:rPr>
        <w:t xml:space="preserve"> </w:t>
      </w:r>
      <w:r w:rsidRPr="00D759FC">
        <w:rPr>
          <w:sz w:val="20"/>
          <w:szCs w:val="20"/>
        </w:rPr>
        <w:t xml:space="preserve">toute </w:t>
      </w:r>
      <w:r w:rsidRPr="00D759FC">
        <w:rPr>
          <w:spacing w:val="-23"/>
          <w:sz w:val="20"/>
          <w:szCs w:val="20"/>
        </w:rPr>
        <w:t xml:space="preserve"> </w:t>
      </w:r>
      <w:r w:rsidRPr="00D759FC">
        <w:rPr>
          <w:sz w:val="20"/>
          <w:szCs w:val="20"/>
        </w:rPr>
        <w:t xml:space="preserve">(s) </w:t>
      </w:r>
      <w:r w:rsidRPr="00D759FC">
        <w:rPr>
          <w:spacing w:val="-23"/>
          <w:sz w:val="20"/>
          <w:szCs w:val="20"/>
        </w:rPr>
        <w:t xml:space="preserve"> </w:t>
      </w:r>
      <w:r w:rsidRPr="00D759FC">
        <w:rPr>
          <w:sz w:val="20"/>
          <w:szCs w:val="20"/>
        </w:rPr>
        <w:t xml:space="preserve">somme </w:t>
      </w:r>
      <w:r w:rsidRPr="00D759FC">
        <w:rPr>
          <w:spacing w:val="-23"/>
          <w:sz w:val="20"/>
          <w:szCs w:val="20"/>
        </w:rPr>
        <w:t xml:space="preserve"> </w:t>
      </w:r>
      <w:r w:rsidRPr="00D759FC">
        <w:rPr>
          <w:sz w:val="20"/>
          <w:szCs w:val="20"/>
        </w:rPr>
        <w:t xml:space="preserve">(s) </w:t>
      </w:r>
      <w:r w:rsidRPr="00D759FC">
        <w:rPr>
          <w:spacing w:val="-23"/>
          <w:sz w:val="20"/>
          <w:szCs w:val="20"/>
        </w:rPr>
        <w:t xml:space="preserve"> </w:t>
      </w:r>
      <w:r w:rsidRPr="00D759FC">
        <w:rPr>
          <w:sz w:val="20"/>
          <w:szCs w:val="20"/>
        </w:rPr>
        <w:t xml:space="preserve">dans </w:t>
      </w:r>
      <w:r w:rsidRPr="00D759FC">
        <w:rPr>
          <w:spacing w:val="-23"/>
          <w:sz w:val="20"/>
          <w:szCs w:val="20"/>
        </w:rPr>
        <w:t xml:space="preserve"> </w:t>
      </w:r>
      <w:r w:rsidRPr="00D759FC">
        <w:rPr>
          <w:sz w:val="20"/>
          <w:szCs w:val="20"/>
        </w:rPr>
        <w:t xml:space="preserve">les </w:t>
      </w:r>
      <w:r w:rsidRPr="00D759FC">
        <w:rPr>
          <w:spacing w:val="-23"/>
          <w:sz w:val="20"/>
          <w:szCs w:val="20"/>
        </w:rPr>
        <w:t xml:space="preserve"> </w:t>
      </w:r>
      <w:r w:rsidRPr="00D759FC">
        <w:rPr>
          <w:sz w:val="20"/>
          <w:szCs w:val="20"/>
        </w:rPr>
        <w:t xml:space="preserve">limites </w:t>
      </w:r>
      <w:r w:rsidRPr="00D759FC">
        <w:rPr>
          <w:spacing w:val="-23"/>
          <w:sz w:val="20"/>
          <w:szCs w:val="20"/>
        </w:rPr>
        <w:t xml:space="preserve"> </w:t>
      </w:r>
      <w:r w:rsidRPr="00D759FC">
        <w:rPr>
          <w:sz w:val="20"/>
          <w:szCs w:val="20"/>
        </w:rPr>
        <w:t xml:space="preserve">du </w:t>
      </w:r>
      <w:r w:rsidRPr="00D759FC">
        <w:rPr>
          <w:spacing w:val="-23"/>
          <w:sz w:val="20"/>
          <w:szCs w:val="20"/>
        </w:rPr>
        <w:t xml:space="preserve"> </w:t>
      </w:r>
      <w:r w:rsidRPr="00D759FC">
        <w:rPr>
          <w:sz w:val="20"/>
          <w:szCs w:val="20"/>
        </w:rPr>
        <w:t xml:space="preserve">montant </w:t>
      </w:r>
      <w:r w:rsidRPr="00D759FC">
        <w:rPr>
          <w:spacing w:val="-23"/>
          <w:sz w:val="20"/>
          <w:szCs w:val="20"/>
        </w:rPr>
        <w:t xml:space="preserve"> </w:t>
      </w:r>
      <w:r w:rsidRPr="00D759FC">
        <w:rPr>
          <w:sz w:val="20"/>
          <w:szCs w:val="20"/>
        </w:rPr>
        <w:t xml:space="preserve">égal </w:t>
      </w:r>
      <w:r w:rsidRPr="00D759FC">
        <w:rPr>
          <w:spacing w:val="-23"/>
          <w:sz w:val="20"/>
          <w:szCs w:val="20"/>
        </w:rPr>
        <w:t xml:space="preserve"> </w:t>
      </w:r>
      <w:r w:rsidRPr="00D759FC">
        <w:rPr>
          <w:sz w:val="20"/>
          <w:szCs w:val="20"/>
        </w:rPr>
        <w:t xml:space="preserve">à </w:t>
      </w:r>
      <w:r w:rsidRPr="00D759FC">
        <w:rPr>
          <w:spacing w:val="-23"/>
          <w:sz w:val="20"/>
          <w:szCs w:val="20"/>
        </w:rPr>
        <w:t xml:space="preserve"> </w:t>
      </w:r>
      <w:r w:rsidRPr="00D759FC">
        <w:rPr>
          <w:sz w:val="20"/>
          <w:szCs w:val="20"/>
        </w:rPr>
        <w:t>[pourcentage inférieur</w:t>
      </w:r>
      <w:r w:rsidRPr="00D759FC">
        <w:rPr>
          <w:spacing w:val="15"/>
          <w:sz w:val="20"/>
          <w:szCs w:val="20"/>
        </w:rPr>
        <w:t xml:space="preserve"> </w:t>
      </w:r>
      <w:r w:rsidRPr="00D759FC">
        <w:rPr>
          <w:sz w:val="20"/>
          <w:szCs w:val="20"/>
        </w:rPr>
        <w:t>à</w:t>
      </w:r>
      <w:r w:rsidRPr="00D759FC">
        <w:rPr>
          <w:spacing w:val="15"/>
          <w:sz w:val="20"/>
          <w:szCs w:val="20"/>
        </w:rPr>
        <w:t xml:space="preserve"> </w:t>
      </w:r>
      <w:r w:rsidRPr="00D759FC">
        <w:rPr>
          <w:sz w:val="20"/>
          <w:szCs w:val="20"/>
        </w:rPr>
        <w:t>10%</w:t>
      </w:r>
      <w:r w:rsidRPr="00D759FC">
        <w:rPr>
          <w:spacing w:val="15"/>
          <w:sz w:val="20"/>
          <w:szCs w:val="20"/>
        </w:rPr>
        <w:t xml:space="preserve"> </w:t>
      </w:r>
      <w:r w:rsidRPr="00D759FC">
        <w:rPr>
          <w:sz w:val="20"/>
          <w:szCs w:val="20"/>
        </w:rPr>
        <w:t>à</w:t>
      </w:r>
      <w:r w:rsidRPr="00D759FC">
        <w:rPr>
          <w:spacing w:val="15"/>
          <w:sz w:val="20"/>
          <w:szCs w:val="20"/>
        </w:rPr>
        <w:t xml:space="preserve"> </w:t>
      </w:r>
      <w:r w:rsidRPr="00D759FC">
        <w:rPr>
          <w:sz w:val="20"/>
          <w:szCs w:val="20"/>
        </w:rPr>
        <w:t>préciser]</w:t>
      </w:r>
      <w:r w:rsidRPr="00D759FC">
        <w:rPr>
          <w:spacing w:val="15"/>
          <w:sz w:val="20"/>
          <w:szCs w:val="20"/>
        </w:rPr>
        <w:t xml:space="preserve"> </w:t>
      </w:r>
      <w:r w:rsidRPr="00D759FC">
        <w:rPr>
          <w:sz w:val="20"/>
          <w:szCs w:val="20"/>
        </w:rPr>
        <w:t>du</w:t>
      </w:r>
      <w:r w:rsidRPr="00D759FC">
        <w:rPr>
          <w:spacing w:val="15"/>
          <w:sz w:val="20"/>
          <w:szCs w:val="20"/>
        </w:rPr>
        <w:t xml:space="preserve"> </w:t>
      </w:r>
      <w:r w:rsidRPr="00D759FC">
        <w:rPr>
          <w:sz w:val="20"/>
          <w:szCs w:val="20"/>
        </w:rPr>
        <w:t>montant</w:t>
      </w:r>
      <w:r w:rsidRPr="00D759FC">
        <w:rPr>
          <w:spacing w:val="15"/>
          <w:sz w:val="20"/>
          <w:szCs w:val="20"/>
        </w:rPr>
        <w:t xml:space="preserve"> </w:t>
      </w:r>
      <w:r w:rsidRPr="00D759FC">
        <w:rPr>
          <w:sz w:val="20"/>
          <w:szCs w:val="20"/>
        </w:rPr>
        <w:t>cumulé</w:t>
      </w:r>
      <w:r w:rsidRPr="00D759FC">
        <w:rPr>
          <w:spacing w:val="15"/>
          <w:sz w:val="20"/>
          <w:szCs w:val="20"/>
        </w:rPr>
        <w:t xml:space="preserve"> </w:t>
      </w:r>
      <w:r w:rsidRPr="00D759FC">
        <w:rPr>
          <w:sz w:val="20"/>
          <w:szCs w:val="20"/>
        </w:rPr>
        <w:t>des</w:t>
      </w:r>
      <w:r w:rsidRPr="00D759FC">
        <w:rPr>
          <w:spacing w:val="15"/>
          <w:sz w:val="20"/>
          <w:szCs w:val="20"/>
        </w:rPr>
        <w:t xml:space="preserve"> </w:t>
      </w:r>
      <w:r w:rsidRPr="00D759FC">
        <w:rPr>
          <w:sz w:val="20"/>
          <w:szCs w:val="20"/>
        </w:rPr>
        <w:t>travaux</w:t>
      </w:r>
      <w:r w:rsidRPr="00D759FC">
        <w:rPr>
          <w:spacing w:val="15"/>
          <w:sz w:val="20"/>
          <w:szCs w:val="20"/>
        </w:rPr>
        <w:t xml:space="preserve"> </w:t>
      </w:r>
      <w:r w:rsidRPr="00D759FC">
        <w:rPr>
          <w:sz w:val="20"/>
          <w:szCs w:val="20"/>
        </w:rPr>
        <w:t>figurant</w:t>
      </w:r>
      <w:r w:rsidRPr="00D759FC">
        <w:rPr>
          <w:spacing w:val="15"/>
          <w:sz w:val="20"/>
          <w:szCs w:val="20"/>
        </w:rPr>
        <w:t xml:space="preserve"> </w:t>
      </w:r>
      <w:r w:rsidRPr="00D759FC">
        <w:rPr>
          <w:sz w:val="20"/>
          <w:szCs w:val="20"/>
        </w:rPr>
        <w:t>dans</w:t>
      </w:r>
      <w:r w:rsidRPr="00D759FC">
        <w:rPr>
          <w:spacing w:val="15"/>
          <w:sz w:val="20"/>
          <w:szCs w:val="20"/>
        </w:rPr>
        <w:t xml:space="preserve"> </w:t>
      </w:r>
      <w:r w:rsidRPr="00D759FC">
        <w:rPr>
          <w:sz w:val="20"/>
          <w:szCs w:val="20"/>
        </w:rPr>
        <w:t>le</w:t>
      </w:r>
      <w:r w:rsidRPr="00D759FC">
        <w:rPr>
          <w:spacing w:val="15"/>
          <w:sz w:val="20"/>
          <w:szCs w:val="20"/>
        </w:rPr>
        <w:t xml:space="preserve"> </w:t>
      </w:r>
      <w:r w:rsidRPr="00D759FC">
        <w:rPr>
          <w:sz w:val="20"/>
          <w:szCs w:val="20"/>
        </w:rPr>
        <w:t>décompte</w:t>
      </w:r>
      <w:r w:rsidRPr="00D759FC">
        <w:rPr>
          <w:spacing w:val="15"/>
          <w:sz w:val="20"/>
          <w:szCs w:val="20"/>
        </w:rPr>
        <w:t xml:space="preserve"> </w:t>
      </w:r>
      <w:r w:rsidRPr="00D759FC">
        <w:rPr>
          <w:sz w:val="20"/>
          <w:szCs w:val="20"/>
        </w:rPr>
        <w:t>définitif,</w:t>
      </w:r>
      <w:r w:rsidRPr="00D759FC">
        <w:rPr>
          <w:spacing w:val="15"/>
          <w:sz w:val="20"/>
          <w:szCs w:val="20"/>
        </w:rPr>
        <w:t xml:space="preserve"> </w:t>
      </w:r>
      <w:r w:rsidRPr="00D759FC">
        <w:rPr>
          <w:sz w:val="20"/>
          <w:szCs w:val="20"/>
        </w:rPr>
        <w:t>sans que</w:t>
      </w:r>
      <w:r w:rsidRPr="00D759FC">
        <w:rPr>
          <w:spacing w:val="6"/>
          <w:sz w:val="20"/>
          <w:szCs w:val="20"/>
        </w:rPr>
        <w:t xml:space="preserve"> </w:t>
      </w:r>
      <w:r w:rsidRPr="00D759FC">
        <w:rPr>
          <w:sz w:val="20"/>
          <w:szCs w:val="20"/>
        </w:rPr>
        <w:t>le</w:t>
      </w:r>
      <w:r w:rsidRPr="00D759FC">
        <w:rPr>
          <w:spacing w:val="6"/>
          <w:sz w:val="20"/>
          <w:szCs w:val="20"/>
        </w:rPr>
        <w:t xml:space="preserve"> </w:t>
      </w:r>
      <w:r w:rsidRPr="00D759FC">
        <w:rPr>
          <w:sz w:val="20"/>
          <w:szCs w:val="20"/>
        </w:rPr>
        <w:t>Maître</w:t>
      </w:r>
      <w:r w:rsidRPr="00D759FC">
        <w:rPr>
          <w:spacing w:val="6"/>
          <w:sz w:val="20"/>
          <w:szCs w:val="20"/>
        </w:rPr>
        <w:t xml:space="preserve"> </w:t>
      </w:r>
      <w:r w:rsidRPr="00D759FC">
        <w:rPr>
          <w:sz w:val="20"/>
          <w:szCs w:val="20"/>
        </w:rPr>
        <w:t>d’Ouvrage ou le Maître d’Ouvrage Délégué</w:t>
      </w:r>
      <w:r w:rsidRPr="00D759FC">
        <w:rPr>
          <w:spacing w:val="6"/>
          <w:sz w:val="20"/>
          <w:szCs w:val="20"/>
        </w:rPr>
        <w:t xml:space="preserve"> </w:t>
      </w:r>
      <w:r w:rsidRPr="00D759FC">
        <w:rPr>
          <w:sz w:val="20"/>
          <w:szCs w:val="20"/>
        </w:rPr>
        <w:t>ait</w:t>
      </w:r>
      <w:r w:rsidRPr="00D759FC">
        <w:rPr>
          <w:spacing w:val="6"/>
          <w:sz w:val="20"/>
          <w:szCs w:val="20"/>
        </w:rPr>
        <w:t xml:space="preserve"> </w:t>
      </w:r>
      <w:r w:rsidRPr="00D759FC">
        <w:rPr>
          <w:sz w:val="20"/>
          <w:szCs w:val="20"/>
        </w:rPr>
        <w:t>à</w:t>
      </w:r>
      <w:r w:rsidRPr="00D759FC">
        <w:rPr>
          <w:spacing w:val="6"/>
          <w:sz w:val="20"/>
          <w:szCs w:val="20"/>
        </w:rPr>
        <w:t xml:space="preserve"> </w:t>
      </w:r>
      <w:r w:rsidRPr="00D759FC">
        <w:rPr>
          <w:sz w:val="20"/>
          <w:szCs w:val="20"/>
        </w:rPr>
        <w:t>prouver</w:t>
      </w:r>
      <w:r w:rsidRPr="00D759FC">
        <w:rPr>
          <w:spacing w:val="6"/>
          <w:sz w:val="20"/>
          <w:szCs w:val="20"/>
        </w:rPr>
        <w:t xml:space="preserve"> </w:t>
      </w:r>
      <w:r w:rsidRPr="00D759FC">
        <w:rPr>
          <w:sz w:val="20"/>
          <w:szCs w:val="20"/>
        </w:rPr>
        <w:t>ou</w:t>
      </w:r>
      <w:r w:rsidRPr="00D759FC">
        <w:rPr>
          <w:spacing w:val="6"/>
          <w:sz w:val="20"/>
          <w:szCs w:val="20"/>
        </w:rPr>
        <w:t xml:space="preserve"> </w:t>
      </w:r>
      <w:r w:rsidRPr="00D759FC">
        <w:rPr>
          <w:sz w:val="20"/>
          <w:szCs w:val="20"/>
        </w:rPr>
        <w:t>à</w:t>
      </w:r>
      <w:r w:rsidRPr="00D759FC">
        <w:rPr>
          <w:spacing w:val="6"/>
          <w:sz w:val="20"/>
          <w:szCs w:val="20"/>
        </w:rPr>
        <w:t xml:space="preserve"> </w:t>
      </w:r>
      <w:r w:rsidRPr="00D759FC">
        <w:rPr>
          <w:sz w:val="20"/>
          <w:szCs w:val="20"/>
        </w:rPr>
        <w:t>donner</w:t>
      </w:r>
      <w:r w:rsidRPr="00D759FC">
        <w:rPr>
          <w:spacing w:val="6"/>
          <w:sz w:val="20"/>
          <w:szCs w:val="20"/>
        </w:rPr>
        <w:t xml:space="preserve"> </w:t>
      </w:r>
      <w:r w:rsidRPr="00D759FC">
        <w:rPr>
          <w:sz w:val="20"/>
          <w:szCs w:val="20"/>
        </w:rPr>
        <w:t>les</w:t>
      </w:r>
      <w:r w:rsidRPr="00D759FC">
        <w:rPr>
          <w:spacing w:val="6"/>
          <w:sz w:val="20"/>
          <w:szCs w:val="20"/>
        </w:rPr>
        <w:t xml:space="preserve"> </w:t>
      </w:r>
      <w:r w:rsidRPr="00D759FC">
        <w:rPr>
          <w:sz w:val="20"/>
          <w:szCs w:val="20"/>
        </w:rPr>
        <w:t>raisons</w:t>
      </w:r>
      <w:r w:rsidRPr="00D759FC">
        <w:rPr>
          <w:spacing w:val="6"/>
          <w:sz w:val="20"/>
          <w:szCs w:val="20"/>
        </w:rPr>
        <w:t xml:space="preserve"> </w:t>
      </w:r>
      <w:r w:rsidRPr="00D759FC">
        <w:rPr>
          <w:sz w:val="20"/>
          <w:szCs w:val="20"/>
        </w:rPr>
        <w:t>ni</w:t>
      </w:r>
      <w:r w:rsidRPr="00D759FC">
        <w:rPr>
          <w:spacing w:val="6"/>
          <w:sz w:val="20"/>
          <w:szCs w:val="20"/>
        </w:rPr>
        <w:t xml:space="preserve"> </w:t>
      </w:r>
      <w:r w:rsidRPr="00D759FC">
        <w:rPr>
          <w:sz w:val="20"/>
          <w:szCs w:val="20"/>
        </w:rPr>
        <w:t>le</w:t>
      </w:r>
      <w:r w:rsidRPr="00D759FC">
        <w:rPr>
          <w:spacing w:val="6"/>
          <w:sz w:val="20"/>
          <w:szCs w:val="20"/>
        </w:rPr>
        <w:t xml:space="preserve"> </w:t>
      </w:r>
      <w:r w:rsidRPr="00D759FC">
        <w:rPr>
          <w:sz w:val="20"/>
          <w:szCs w:val="20"/>
        </w:rPr>
        <w:t>motif</w:t>
      </w:r>
      <w:r w:rsidRPr="00D759FC">
        <w:rPr>
          <w:spacing w:val="6"/>
          <w:sz w:val="20"/>
          <w:szCs w:val="20"/>
        </w:rPr>
        <w:t xml:space="preserve"> </w:t>
      </w:r>
      <w:r w:rsidRPr="00D759FC">
        <w:rPr>
          <w:sz w:val="20"/>
          <w:szCs w:val="20"/>
        </w:rPr>
        <w:t>de</w:t>
      </w:r>
      <w:r w:rsidRPr="00D759FC">
        <w:rPr>
          <w:spacing w:val="6"/>
          <w:sz w:val="20"/>
          <w:szCs w:val="20"/>
        </w:rPr>
        <w:t xml:space="preserve"> </w:t>
      </w:r>
      <w:r w:rsidRPr="00D759FC">
        <w:rPr>
          <w:sz w:val="20"/>
          <w:szCs w:val="20"/>
        </w:rPr>
        <w:t>sa</w:t>
      </w:r>
      <w:r w:rsidRPr="00D759FC">
        <w:rPr>
          <w:spacing w:val="6"/>
          <w:sz w:val="20"/>
          <w:szCs w:val="20"/>
        </w:rPr>
        <w:t xml:space="preserve"> </w:t>
      </w:r>
      <w:r w:rsidRPr="00D759FC">
        <w:rPr>
          <w:sz w:val="20"/>
          <w:szCs w:val="20"/>
        </w:rPr>
        <w:t>demande</w:t>
      </w:r>
      <w:r w:rsidRPr="00D759FC">
        <w:rPr>
          <w:spacing w:val="6"/>
          <w:sz w:val="20"/>
          <w:szCs w:val="20"/>
        </w:rPr>
        <w:t xml:space="preserve"> </w:t>
      </w:r>
      <w:r w:rsidRPr="00D759FC">
        <w:rPr>
          <w:sz w:val="20"/>
          <w:szCs w:val="20"/>
        </w:rPr>
        <w:t>du</w:t>
      </w:r>
      <w:r w:rsidRPr="00D759FC">
        <w:rPr>
          <w:spacing w:val="6"/>
          <w:sz w:val="20"/>
          <w:szCs w:val="20"/>
        </w:rPr>
        <w:t xml:space="preserve"> </w:t>
      </w:r>
      <w:r w:rsidRPr="00D759FC">
        <w:rPr>
          <w:sz w:val="20"/>
          <w:szCs w:val="20"/>
        </w:rPr>
        <w:t>montant</w:t>
      </w:r>
      <w:r w:rsidR="00D759FC">
        <w:rPr>
          <w:sz w:val="22"/>
          <w:szCs w:val="22"/>
        </w:rPr>
        <w:t xml:space="preserve"> </w:t>
      </w:r>
      <w:r w:rsidRPr="00D759FC">
        <w:rPr>
          <w:sz w:val="20"/>
          <w:szCs w:val="20"/>
        </w:rPr>
        <w:t>de</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somme</w:t>
      </w:r>
      <w:r w:rsidRPr="00D759FC">
        <w:rPr>
          <w:spacing w:val="7"/>
          <w:sz w:val="20"/>
          <w:szCs w:val="20"/>
        </w:rPr>
        <w:t xml:space="preserve"> </w:t>
      </w:r>
      <w:r w:rsidRPr="00D759FC">
        <w:rPr>
          <w:sz w:val="20"/>
          <w:szCs w:val="20"/>
        </w:rPr>
        <w:t>indiquée</w:t>
      </w:r>
      <w:r w:rsidRPr="00D759FC">
        <w:rPr>
          <w:spacing w:val="7"/>
          <w:sz w:val="20"/>
          <w:szCs w:val="20"/>
        </w:rPr>
        <w:t xml:space="preserve"> </w:t>
      </w:r>
      <w:r w:rsidRPr="00D759FC">
        <w:rPr>
          <w:sz w:val="20"/>
          <w:szCs w:val="20"/>
        </w:rPr>
        <w:t>ci-dessus.</w:t>
      </w:r>
    </w:p>
    <w:p w14:paraId="234774DF" w14:textId="153B51EF" w:rsidR="007C7B7A" w:rsidRPr="00D759FC" w:rsidRDefault="007C7B7A" w:rsidP="00D759FC">
      <w:pPr>
        <w:widowControl w:val="0"/>
        <w:autoSpaceDE w:val="0"/>
        <w:spacing w:line="360" w:lineRule="auto"/>
        <w:ind w:right="-20"/>
        <w:jc w:val="both"/>
        <w:rPr>
          <w:sz w:val="22"/>
          <w:szCs w:val="22"/>
        </w:rPr>
      </w:pPr>
      <w:r w:rsidRPr="00D759FC">
        <w:rPr>
          <w:sz w:val="20"/>
          <w:szCs w:val="20"/>
        </w:rPr>
        <w:t>Nous</w:t>
      </w:r>
      <w:r w:rsidRPr="00D759FC">
        <w:rPr>
          <w:spacing w:val="16"/>
          <w:sz w:val="20"/>
          <w:szCs w:val="20"/>
        </w:rPr>
        <w:t xml:space="preserve"> </w:t>
      </w:r>
      <w:r w:rsidRPr="00D759FC">
        <w:rPr>
          <w:sz w:val="20"/>
          <w:szCs w:val="20"/>
        </w:rPr>
        <w:t>convenons</w:t>
      </w:r>
      <w:r w:rsidRPr="00D759FC">
        <w:rPr>
          <w:spacing w:val="16"/>
          <w:sz w:val="20"/>
          <w:szCs w:val="20"/>
        </w:rPr>
        <w:t xml:space="preserve"> </w:t>
      </w:r>
      <w:r w:rsidRPr="00D759FC">
        <w:rPr>
          <w:sz w:val="20"/>
          <w:szCs w:val="20"/>
        </w:rPr>
        <w:t>qu’aucun</w:t>
      </w:r>
      <w:r w:rsidRPr="00D759FC">
        <w:rPr>
          <w:spacing w:val="16"/>
          <w:sz w:val="20"/>
          <w:szCs w:val="20"/>
        </w:rPr>
        <w:t xml:space="preserve"> </w:t>
      </w:r>
      <w:r w:rsidRPr="00D759FC">
        <w:rPr>
          <w:sz w:val="20"/>
          <w:szCs w:val="20"/>
        </w:rPr>
        <w:t>changement</w:t>
      </w:r>
      <w:r w:rsidRPr="00D759FC">
        <w:rPr>
          <w:spacing w:val="16"/>
          <w:sz w:val="20"/>
          <w:szCs w:val="20"/>
        </w:rPr>
        <w:t xml:space="preserve"> </w:t>
      </w:r>
      <w:r w:rsidRPr="00D759FC">
        <w:rPr>
          <w:sz w:val="20"/>
          <w:szCs w:val="20"/>
        </w:rPr>
        <w:t>ou</w:t>
      </w:r>
      <w:r w:rsidRPr="00D759FC">
        <w:rPr>
          <w:spacing w:val="16"/>
          <w:sz w:val="20"/>
          <w:szCs w:val="20"/>
        </w:rPr>
        <w:t xml:space="preserve"> </w:t>
      </w:r>
      <w:r w:rsidRPr="00D759FC">
        <w:rPr>
          <w:sz w:val="20"/>
          <w:szCs w:val="20"/>
        </w:rPr>
        <w:t>additif</w:t>
      </w:r>
      <w:r w:rsidRPr="00D759FC">
        <w:rPr>
          <w:spacing w:val="16"/>
          <w:sz w:val="20"/>
          <w:szCs w:val="20"/>
        </w:rPr>
        <w:t xml:space="preserve"> </w:t>
      </w:r>
      <w:r w:rsidRPr="00D759FC">
        <w:rPr>
          <w:sz w:val="20"/>
          <w:szCs w:val="20"/>
        </w:rPr>
        <w:t>ou</w:t>
      </w:r>
      <w:r w:rsidRPr="00D759FC">
        <w:rPr>
          <w:spacing w:val="16"/>
          <w:sz w:val="20"/>
          <w:szCs w:val="20"/>
        </w:rPr>
        <w:t xml:space="preserve"> </w:t>
      </w:r>
      <w:r w:rsidRPr="00D759FC">
        <w:rPr>
          <w:sz w:val="20"/>
          <w:szCs w:val="20"/>
        </w:rPr>
        <w:t>aucune</w:t>
      </w:r>
      <w:r w:rsidRPr="00D759FC">
        <w:rPr>
          <w:spacing w:val="16"/>
          <w:sz w:val="20"/>
          <w:szCs w:val="20"/>
        </w:rPr>
        <w:t xml:space="preserve"> </w:t>
      </w:r>
      <w:r w:rsidRPr="00D759FC">
        <w:rPr>
          <w:sz w:val="20"/>
          <w:szCs w:val="20"/>
        </w:rPr>
        <w:t>autre</w:t>
      </w:r>
      <w:r w:rsidRPr="00D759FC">
        <w:rPr>
          <w:spacing w:val="16"/>
          <w:sz w:val="20"/>
          <w:szCs w:val="20"/>
        </w:rPr>
        <w:t xml:space="preserve"> </w:t>
      </w:r>
      <w:r w:rsidRPr="00D759FC">
        <w:rPr>
          <w:sz w:val="20"/>
          <w:szCs w:val="20"/>
        </w:rPr>
        <w:t>modification</w:t>
      </w:r>
      <w:r w:rsidRPr="00D759FC">
        <w:rPr>
          <w:spacing w:val="16"/>
          <w:sz w:val="20"/>
          <w:szCs w:val="20"/>
        </w:rPr>
        <w:t xml:space="preserve"> </w:t>
      </w:r>
      <w:r w:rsidRPr="00D759FC">
        <w:rPr>
          <w:sz w:val="20"/>
          <w:szCs w:val="20"/>
        </w:rPr>
        <w:t>au</w:t>
      </w:r>
      <w:r w:rsidRPr="00D759FC">
        <w:rPr>
          <w:spacing w:val="16"/>
          <w:sz w:val="20"/>
          <w:szCs w:val="20"/>
        </w:rPr>
        <w:t xml:space="preserve"> </w:t>
      </w:r>
      <w:r w:rsidRPr="00D759FC">
        <w:rPr>
          <w:sz w:val="20"/>
          <w:szCs w:val="20"/>
        </w:rPr>
        <w:t>marché</w:t>
      </w:r>
      <w:r w:rsidRPr="00D759FC">
        <w:rPr>
          <w:spacing w:val="16"/>
          <w:sz w:val="20"/>
          <w:szCs w:val="20"/>
        </w:rPr>
        <w:t xml:space="preserve"> </w:t>
      </w:r>
      <w:r w:rsidRPr="00D759FC">
        <w:rPr>
          <w:sz w:val="20"/>
          <w:szCs w:val="20"/>
        </w:rPr>
        <w:t>ne</w:t>
      </w:r>
      <w:r w:rsidRPr="00D759FC">
        <w:rPr>
          <w:spacing w:val="16"/>
          <w:sz w:val="20"/>
          <w:szCs w:val="20"/>
        </w:rPr>
        <w:t xml:space="preserve"> </w:t>
      </w:r>
      <w:r w:rsidRPr="00D759FC">
        <w:rPr>
          <w:sz w:val="20"/>
          <w:szCs w:val="20"/>
        </w:rPr>
        <w:t>nous libérera</w:t>
      </w:r>
      <w:r w:rsidRPr="00D759FC">
        <w:rPr>
          <w:spacing w:val="13"/>
          <w:sz w:val="20"/>
          <w:szCs w:val="20"/>
        </w:rPr>
        <w:t xml:space="preserve"> </w:t>
      </w:r>
      <w:r w:rsidRPr="00D759FC">
        <w:rPr>
          <w:sz w:val="20"/>
          <w:szCs w:val="20"/>
        </w:rPr>
        <w:t>d’une</w:t>
      </w:r>
      <w:r w:rsidRPr="00D759FC">
        <w:rPr>
          <w:spacing w:val="13"/>
          <w:sz w:val="20"/>
          <w:szCs w:val="20"/>
        </w:rPr>
        <w:t xml:space="preserve"> </w:t>
      </w:r>
      <w:r w:rsidRPr="00D759FC">
        <w:rPr>
          <w:sz w:val="20"/>
          <w:szCs w:val="20"/>
        </w:rPr>
        <w:t>obligation</w:t>
      </w:r>
      <w:r w:rsidRPr="00D759FC">
        <w:rPr>
          <w:spacing w:val="13"/>
          <w:sz w:val="20"/>
          <w:szCs w:val="20"/>
        </w:rPr>
        <w:t xml:space="preserve"> </w:t>
      </w:r>
      <w:r w:rsidRPr="00D759FC">
        <w:rPr>
          <w:sz w:val="20"/>
          <w:szCs w:val="20"/>
        </w:rPr>
        <w:t>quelconque</w:t>
      </w:r>
      <w:r w:rsidRPr="00D759FC">
        <w:rPr>
          <w:spacing w:val="13"/>
          <w:sz w:val="20"/>
          <w:szCs w:val="20"/>
        </w:rPr>
        <w:t xml:space="preserve"> </w:t>
      </w:r>
      <w:r w:rsidRPr="00D759FC">
        <w:rPr>
          <w:sz w:val="20"/>
          <w:szCs w:val="20"/>
        </w:rPr>
        <w:t>nous</w:t>
      </w:r>
      <w:r w:rsidRPr="00D759FC">
        <w:rPr>
          <w:spacing w:val="13"/>
          <w:sz w:val="20"/>
          <w:szCs w:val="20"/>
        </w:rPr>
        <w:t xml:space="preserve"> </w:t>
      </w:r>
      <w:r w:rsidRPr="00D759FC">
        <w:rPr>
          <w:sz w:val="20"/>
          <w:szCs w:val="20"/>
        </w:rPr>
        <w:t>incombant</w:t>
      </w:r>
      <w:r w:rsidRPr="00D759FC">
        <w:rPr>
          <w:spacing w:val="13"/>
          <w:sz w:val="20"/>
          <w:szCs w:val="20"/>
        </w:rPr>
        <w:t xml:space="preserve"> </w:t>
      </w:r>
      <w:r w:rsidRPr="00D759FC">
        <w:rPr>
          <w:sz w:val="20"/>
          <w:szCs w:val="20"/>
        </w:rPr>
        <w:t>en</w:t>
      </w:r>
      <w:r w:rsidRPr="00D759FC">
        <w:rPr>
          <w:spacing w:val="13"/>
          <w:sz w:val="20"/>
          <w:szCs w:val="20"/>
        </w:rPr>
        <w:t xml:space="preserve"> </w:t>
      </w:r>
      <w:r w:rsidRPr="00D759FC">
        <w:rPr>
          <w:sz w:val="20"/>
          <w:szCs w:val="20"/>
        </w:rPr>
        <w:t>vertu</w:t>
      </w:r>
      <w:r w:rsidRPr="00D759FC">
        <w:rPr>
          <w:spacing w:val="13"/>
          <w:sz w:val="20"/>
          <w:szCs w:val="20"/>
        </w:rPr>
        <w:t xml:space="preserve"> </w:t>
      </w:r>
      <w:r w:rsidRPr="00D759FC">
        <w:rPr>
          <w:sz w:val="20"/>
          <w:szCs w:val="20"/>
        </w:rPr>
        <w:t>de</w:t>
      </w:r>
      <w:r w:rsidRPr="00D759FC">
        <w:rPr>
          <w:spacing w:val="13"/>
          <w:sz w:val="20"/>
          <w:szCs w:val="20"/>
        </w:rPr>
        <w:t xml:space="preserve"> </w:t>
      </w:r>
      <w:r w:rsidRPr="00D759FC">
        <w:rPr>
          <w:sz w:val="20"/>
          <w:szCs w:val="20"/>
        </w:rPr>
        <w:t>la</w:t>
      </w:r>
      <w:r w:rsidRPr="00D759FC">
        <w:rPr>
          <w:spacing w:val="13"/>
          <w:sz w:val="20"/>
          <w:szCs w:val="20"/>
        </w:rPr>
        <w:t xml:space="preserve"> </w:t>
      </w:r>
      <w:r w:rsidRPr="00D759FC">
        <w:rPr>
          <w:sz w:val="20"/>
          <w:szCs w:val="20"/>
        </w:rPr>
        <w:t>présente</w:t>
      </w:r>
      <w:r w:rsidRPr="00D759FC">
        <w:rPr>
          <w:spacing w:val="13"/>
          <w:sz w:val="20"/>
          <w:szCs w:val="20"/>
        </w:rPr>
        <w:t xml:space="preserve"> </w:t>
      </w:r>
      <w:r w:rsidRPr="00D759FC">
        <w:rPr>
          <w:sz w:val="20"/>
          <w:szCs w:val="20"/>
        </w:rPr>
        <w:t>garantie</w:t>
      </w:r>
      <w:r w:rsidRPr="00D759FC">
        <w:rPr>
          <w:spacing w:val="13"/>
          <w:sz w:val="20"/>
          <w:szCs w:val="20"/>
        </w:rPr>
        <w:t xml:space="preserve"> </w:t>
      </w:r>
      <w:r w:rsidRPr="00D759FC">
        <w:rPr>
          <w:sz w:val="20"/>
          <w:szCs w:val="20"/>
        </w:rPr>
        <w:t>et</w:t>
      </w:r>
      <w:r w:rsidRPr="00D759FC">
        <w:rPr>
          <w:spacing w:val="13"/>
          <w:sz w:val="20"/>
          <w:szCs w:val="20"/>
        </w:rPr>
        <w:t xml:space="preserve"> </w:t>
      </w:r>
      <w:r w:rsidRPr="00D759FC">
        <w:rPr>
          <w:sz w:val="20"/>
          <w:szCs w:val="20"/>
        </w:rPr>
        <w:t>nous</w:t>
      </w:r>
      <w:r w:rsidRPr="00D759FC">
        <w:rPr>
          <w:spacing w:val="13"/>
          <w:sz w:val="20"/>
          <w:szCs w:val="20"/>
        </w:rPr>
        <w:t xml:space="preserve"> </w:t>
      </w:r>
      <w:r w:rsidRPr="00D759FC">
        <w:rPr>
          <w:sz w:val="20"/>
          <w:szCs w:val="20"/>
        </w:rPr>
        <w:t>dérogeons</w:t>
      </w:r>
      <w:r w:rsidRPr="00D759FC">
        <w:rPr>
          <w:spacing w:val="7"/>
          <w:sz w:val="20"/>
          <w:szCs w:val="20"/>
        </w:rPr>
        <w:t xml:space="preserve"> </w:t>
      </w:r>
      <w:r w:rsidRPr="00D759FC">
        <w:rPr>
          <w:sz w:val="20"/>
          <w:szCs w:val="20"/>
        </w:rPr>
        <w:t>par</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présente</w:t>
      </w:r>
      <w:r w:rsidRPr="00D759FC">
        <w:rPr>
          <w:spacing w:val="7"/>
          <w:sz w:val="20"/>
          <w:szCs w:val="20"/>
        </w:rPr>
        <w:t xml:space="preserve"> </w:t>
      </w:r>
      <w:r w:rsidRPr="00D759FC">
        <w:rPr>
          <w:sz w:val="20"/>
          <w:szCs w:val="20"/>
        </w:rPr>
        <w:t>à</w:t>
      </w:r>
      <w:r w:rsidRPr="00D759FC">
        <w:rPr>
          <w:spacing w:val="7"/>
          <w:sz w:val="20"/>
          <w:szCs w:val="20"/>
        </w:rPr>
        <w:t xml:space="preserve"> </w:t>
      </w:r>
      <w:r w:rsidRPr="00D759FC">
        <w:rPr>
          <w:sz w:val="20"/>
          <w:szCs w:val="20"/>
        </w:rPr>
        <w:t>la</w:t>
      </w:r>
      <w:r w:rsidRPr="00D759FC">
        <w:rPr>
          <w:spacing w:val="7"/>
          <w:sz w:val="20"/>
          <w:szCs w:val="20"/>
        </w:rPr>
        <w:t xml:space="preserve"> </w:t>
      </w:r>
      <w:r w:rsidRPr="00D759FC">
        <w:rPr>
          <w:sz w:val="20"/>
          <w:szCs w:val="20"/>
        </w:rPr>
        <w:t>notification</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toute</w:t>
      </w:r>
      <w:r w:rsidRPr="00D759FC">
        <w:rPr>
          <w:spacing w:val="7"/>
          <w:sz w:val="20"/>
          <w:szCs w:val="20"/>
        </w:rPr>
        <w:t xml:space="preserve"> </w:t>
      </w:r>
      <w:r w:rsidRPr="00D759FC">
        <w:rPr>
          <w:sz w:val="20"/>
          <w:szCs w:val="20"/>
        </w:rPr>
        <w:t>modification,</w:t>
      </w:r>
      <w:r w:rsidRPr="00D759FC">
        <w:rPr>
          <w:spacing w:val="7"/>
          <w:sz w:val="20"/>
          <w:szCs w:val="20"/>
        </w:rPr>
        <w:t xml:space="preserve"> </w:t>
      </w:r>
      <w:r w:rsidRPr="00D759FC">
        <w:rPr>
          <w:sz w:val="20"/>
          <w:szCs w:val="20"/>
        </w:rPr>
        <w:t>additif</w:t>
      </w:r>
      <w:r w:rsidRPr="00D759FC">
        <w:rPr>
          <w:spacing w:val="7"/>
          <w:sz w:val="20"/>
          <w:szCs w:val="20"/>
        </w:rPr>
        <w:t xml:space="preserve"> </w:t>
      </w:r>
      <w:r w:rsidRPr="00D759FC">
        <w:rPr>
          <w:sz w:val="20"/>
          <w:szCs w:val="20"/>
        </w:rPr>
        <w:t>ou</w:t>
      </w:r>
      <w:r w:rsidRPr="00D759FC">
        <w:rPr>
          <w:spacing w:val="7"/>
          <w:sz w:val="20"/>
          <w:szCs w:val="20"/>
        </w:rPr>
        <w:t xml:space="preserve"> </w:t>
      </w:r>
      <w:r w:rsidRPr="00D759FC">
        <w:rPr>
          <w:sz w:val="20"/>
          <w:szCs w:val="20"/>
        </w:rPr>
        <w:t>changement.</w:t>
      </w:r>
    </w:p>
    <w:p w14:paraId="075B5DD7" w14:textId="77777777" w:rsidR="007C7B7A" w:rsidRPr="00D759FC" w:rsidRDefault="007C7B7A" w:rsidP="00230C15">
      <w:pPr>
        <w:widowControl w:val="0"/>
        <w:autoSpaceDE w:val="0"/>
        <w:spacing w:line="360" w:lineRule="auto"/>
        <w:ind w:right="-20"/>
        <w:jc w:val="both"/>
        <w:rPr>
          <w:sz w:val="22"/>
          <w:szCs w:val="22"/>
        </w:rPr>
      </w:pPr>
      <w:r w:rsidRPr="00D759FC">
        <w:rPr>
          <w:sz w:val="20"/>
          <w:szCs w:val="20"/>
        </w:rPr>
        <w:t>La</w:t>
      </w:r>
      <w:r w:rsidRPr="00D759FC">
        <w:rPr>
          <w:spacing w:val="3"/>
          <w:sz w:val="20"/>
          <w:szCs w:val="20"/>
        </w:rPr>
        <w:t xml:space="preserve"> </w:t>
      </w:r>
      <w:r w:rsidRPr="00D759FC">
        <w:rPr>
          <w:sz w:val="20"/>
          <w:szCs w:val="20"/>
        </w:rPr>
        <w:t>présente</w:t>
      </w:r>
      <w:r w:rsidRPr="00D759FC">
        <w:rPr>
          <w:spacing w:val="3"/>
          <w:sz w:val="20"/>
          <w:szCs w:val="20"/>
        </w:rPr>
        <w:t xml:space="preserve"> </w:t>
      </w:r>
      <w:r w:rsidRPr="00D759FC">
        <w:rPr>
          <w:sz w:val="20"/>
          <w:szCs w:val="20"/>
        </w:rPr>
        <w:t>garantie</w:t>
      </w:r>
      <w:r w:rsidRPr="00D759FC">
        <w:rPr>
          <w:spacing w:val="3"/>
          <w:sz w:val="20"/>
          <w:szCs w:val="20"/>
        </w:rPr>
        <w:t xml:space="preserve"> </w:t>
      </w:r>
      <w:r w:rsidRPr="00D759FC">
        <w:rPr>
          <w:sz w:val="20"/>
          <w:szCs w:val="20"/>
        </w:rPr>
        <w:t>entre</w:t>
      </w:r>
      <w:r w:rsidRPr="00D759FC">
        <w:rPr>
          <w:spacing w:val="3"/>
          <w:sz w:val="20"/>
          <w:szCs w:val="20"/>
        </w:rPr>
        <w:t xml:space="preserve"> </w:t>
      </w:r>
      <w:r w:rsidRPr="00D759FC">
        <w:rPr>
          <w:sz w:val="20"/>
          <w:szCs w:val="20"/>
        </w:rPr>
        <w:t>en</w:t>
      </w:r>
      <w:r w:rsidRPr="00D759FC">
        <w:rPr>
          <w:spacing w:val="3"/>
          <w:sz w:val="20"/>
          <w:szCs w:val="20"/>
        </w:rPr>
        <w:t xml:space="preserve"> </w:t>
      </w:r>
      <w:r w:rsidRPr="00D759FC">
        <w:rPr>
          <w:sz w:val="20"/>
          <w:szCs w:val="20"/>
        </w:rPr>
        <w:t>vigueur</w:t>
      </w:r>
      <w:r w:rsidRPr="00D759FC">
        <w:rPr>
          <w:spacing w:val="3"/>
          <w:sz w:val="20"/>
          <w:szCs w:val="20"/>
        </w:rPr>
        <w:t xml:space="preserve"> </w:t>
      </w:r>
      <w:r w:rsidRPr="00D759FC">
        <w:rPr>
          <w:sz w:val="20"/>
          <w:szCs w:val="20"/>
        </w:rPr>
        <w:t>dès</w:t>
      </w:r>
      <w:r w:rsidRPr="00D759FC">
        <w:rPr>
          <w:spacing w:val="3"/>
          <w:sz w:val="20"/>
          <w:szCs w:val="20"/>
        </w:rPr>
        <w:t xml:space="preserve"> </w:t>
      </w:r>
      <w:r w:rsidRPr="00D759FC">
        <w:rPr>
          <w:sz w:val="20"/>
          <w:szCs w:val="20"/>
        </w:rPr>
        <w:t>sa</w:t>
      </w:r>
      <w:r w:rsidRPr="00D759FC">
        <w:rPr>
          <w:spacing w:val="3"/>
          <w:sz w:val="20"/>
          <w:szCs w:val="20"/>
        </w:rPr>
        <w:t xml:space="preserve"> </w:t>
      </w:r>
      <w:r w:rsidRPr="00D759FC">
        <w:rPr>
          <w:sz w:val="20"/>
          <w:szCs w:val="20"/>
        </w:rPr>
        <w:t>signature.</w:t>
      </w:r>
      <w:r w:rsidRPr="00D759FC">
        <w:rPr>
          <w:spacing w:val="3"/>
          <w:sz w:val="20"/>
          <w:szCs w:val="20"/>
        </w:rPr>
        <w:t xml:space="preserve"> </w:t>
      </w:r>
      <w:r w:rsidRPr="00D759FC">
        <w:rPr>
          <w:sz w:val="20"/>
          <w:szCs w:val="20"/>
        </w:rPr>
        <w:t>Elle</w:t>
      </w:r>
      <w:r w:rsidRPr="00D759FC">
        <w:rPr>
          <w:spacing w:val="3"/>
          <w:sz w:val="20"/>
          <w:szCs w:val="20"/>
        </w:rPr>
        <w:t xml:space="preserve"> </w:t>
      </w:r>
      <w:r w:rsidRPr="00D759FC">
        <w:rPr>
          <w:sz w:val="20"/>
          <w:szCs w:val="20"/>
        </w:rPr>
        <w:t>sera</w:t>
      </w:r>
      <w:r w:rsidRPr="00D759FC">
        <w:rPr>
          <w:spacing w:val="3"/>
          <w:sz w:val="20"/>
          <w:szCs w:val="20"/>
        </w:rPr>
        <w:t xml:space="preserve"> </w:t>
      </w:r>
      <w:r w:rsidRPr="00D759FC">
        <w:rPr>
          <w:sz w:val="20"/>
          <w:szCs w:val="20"/>
        </w:rPr>
        <w:t>libérée</w:t>
      </w:r>
      <w:r w:rsidRPr="00D759FC">
        <w:rPr>
          <w:spacing w:val="3"/>
          <w:sz w:val="20"/>
          <w:szCs w:val="20"/>
        </w:rPr>
        <w:t xml:space="preserve"> </w:t>
      </w:r>
      <w:r w:rsidRPr="00D759FC">
        <w:rPr>
          <w:sz w:val="20"/>
          <w:szCs w:val="20"/>
        </w:rPr>
        <w:t>dans</w:t>
      </w:r>
      <w:r w:rsidRPr="00D759FC">
        <w:rPr>
          <w:spacing w:val="3"/>
          <w:sz w:val="20"/>
          <w:szCs w:val="20"/>
        </w:rPr>
        <w:t xml:space="preserve"> </w:t>
      </w:r>
      <w:r w:rsidRPr="00D759FC">
        <w:rPr>
          <w:sz w:val="20"/>
          <w:szCs w:val="20"/>
        </w:rPr>
        <w:t>un</w:t>
      </w:r>
      <w:r w:rsidRPr="00D759FC">
        <w:rPr>
          <w:spacing w:val="3"/>
          <w:sz w:val="20"/>
          <w:szCs w:val="20"/>
        </w:rPr>
        <w:t xml:space="preserve"> </w:t>
      </w:r>
      <w:r w:rsidRPr="00D759FC">
        <w:rPr>
          <w:sz w:val="20"/>
          <w:szCs w:val="20"/>
        </w:rPr>
        <w:t>délai</w:t>
      </w:r>
      <w:r w:rsidRPr="00D759FC">
        <w:rPr>
          <w:spacing w:val="3"/>
          <w:sz w:val="20"/>
          <w:szCs w:val="20"/>
        </w:rPr>
        <w:t xml:space="preserve"> </w:t>
      </w:r>
      <w:r w:rsidRPr="00D759FC">
        <w:rPr>
          <w:sz w:val="20"/>
          <w:szCs w:val="20"/>
        </w:rPr>
        <w:t>de</w:t>
      </w:r>
      <w:r w:rsidRPr="00D759FC">
        <w:rPr>
          <w:spacing w:val="3"/>
          <w:sz w:val="20"/>
          <w:szCs w:val="20"/>
        </w:rPr>
        <w:t xml:space="preserve"> </w:t>
      </w:r>
      <w:r w:rsidRPr="00D759FC">
        <w:rPr>
          <w:sz w:val="20"/>
          <w:szCs w:val="20"/>
        </w:rPr>
        <w:t>trente</w:t>
      </w:r>
      <w:r w:rsidRPr="00D759FC">
        <w:rPr>
          <w:spacing w:val="3"/>
          <w:sz w:val="20"/>
          <w:szCs w:val="20"/>
        </w:rPr>
        <w:t xml:space="preserve"> </w:t>
      </w:r>
      <w:r w:rsidRPr="00D759FC">
        <w:rPr>
          <w:sz w:val="20"/>
          <w:szCs w:val="20"/>
        </w:rPr>
        <w:t>(30) jours</w:t>
      </w:r>
      <w:r w:rsidRPr="00D759FC">
        <w:rPr>
          <w:spacing w:val="2"/>
          <w:sz w:val="20"/>
          <w:szCs w:val="20"/>
        </w:rPr>
        <w:t xml:space="preserve"> </w:t>
      </w:r>
      <w:r w:rsidRPr="00D759FC">
        <w:rPr>
          <w:sz w:val="20"/>
          <w:szCs w:val="20"/>
        </w:rPr>
        <w:t>à</w:t>
      </w:r>
      <w:r w:rsidRPr="00D759FC">
        <w:rPr>
          <w:spacing w:val="2"/>
          <w:sz w:val="20"/>
          <w:szCs w:val="20"/>
        </w:rPr>
        <w:t xml:space="preserve"> </w:t>
      </w:r>
      <w:r w:rsidRPr="00D759FC">
        <w:rPr>
          <w:sz w:val="20"/>
          <w:szCs w:val="20"/>
        </w:rPr>
        <w:t>compter</w:t>
      </w:r>
      <w:r w:rsidRPr="00D759FC">
        <w:rPr>
          <w:spacing w:val="2"/>
          <w:sz w:val="20"/>
          <w:szCs w:val="20"/>
        </w:rPr>
        <w:t xml:space="preserve"> </w:t>
      </w:r>
      <w:r w:rsidRPr="00D759FC">
        <w:rPr>
          <w:sz w:val="20"/>
          <w:szCs w:val="20"/>
        </w:rPr>
        <w:t>de</w:t>
      </w:r>
      <w:r w:rsidRPr="00D759FC">
        <w:rPr>
          <w:spacing w:val="2"/>
          <w:sz w:val="20"/>
          <w:szCs w:val="20"/>
        </w:rPr>
        <w:t xml:space="preserve"> </w:t>
      </w:r>
      <w:r w:rsidRPr="00D759FC">
        <w:rPr>
          <w:sz w:val="20"/>
          <w:szCs w:val="20"/>
        </w:rPr>
        <w:t>la</w:t>
      </w:r>
      <w:r w:rsidRPr="00D759FC">
        <w:rPr>
          <w:spacing w:val="2"/>
          <w:sz w:val="20"/>
          <w:szCs w:val="20"/>
        </w:rPr>
        <w:t xml:space="preserve"> </w:t>
      </w:r>
      <w:r w:rsidRPr="00D759FC">
        <w:rPr>
          <w:sz w:val="20"/>
          <w:szCs w:val="20"/>
        </w:rPr>
        <w:t>date</w:t>
      </w:r>
      <w:r w:rsidRPr="00D759FC">
        <w:rPr>
          <w:spacing w:val="2"/>
          <w:sz w:val="20"/>
          <w:szCs w:val="20"/>
        </w:rPr>
        <w:t xml:space="preserve"> </w:t>
      </w:r>
      <w:r w:rsidRPr="00D759FC">
        <w:rPr>
          <w:sz w:val="20"/>
          <w:szCs w:val="20"/>
        </w:rPr>
        <w:t>de</w:t>
      </w:r>
      <w:r w:rsidRPr="00D759FC">
        <w:rPr>
          <w:spacing w:val="2"/>
          <w:sz w:val="20"/>
          <w:szCs w:val="20"/>
        </w:rPr>
        <w:t xml:space="preserve"> </w:t>
      </w:r>
      <w:r w:rsidRPr="00D759FC">
        <w:rPr>
          <w:sz w:val="20"/>
          <w:szCs w:val="20"/>
        </w:rPr>
        <w:t>réception</w:t>
      </w:r>
      <w:r w:rsidRPr="00D759FC">
        <w:rPr>
          <w:spacing w:val="2"/>
          <w:sz w:val="20"/>
          <w:szCs w:val="20"/>
        </w:rPr>
        <w:t xml:space="preserve"> </w:t>
      </w:r>
      <w:r w:rsidRPr="00D759FC">
        <w:rPr>
          <w:sz w:val="20"/>
          <w:szCs w:val="20"/>
        </w:rPr>
        <w:t>définitive</w:t>
      </w:r>
      <w:r w:rsidRPr="00D759FC">
        <w:rPr>
          <w:spacing w:val="2"/>
          <w:sz w:val="20"/>
          <w:szCs w:val="20"/>
        </w:rPr>
        <w:t xml:space="preserve"> </w:t>
      </w:r>
      <w:r w:rsidRPr="00D759FC">
        <w:rPr>
          <w:sz w:val="20"/>
          <w:szCs w:val="20"/>
        </w:rPr>
        <w:t>des</w:t>
      </w:r>
      <w:r w:rsidRPr="00D759FC">
        <w:rPr>
          <w:spacing w:val="2"/>
          <w:sz w:val="20"/>
          <w:szCs w:val="20"/>
        </w:rPr>
        <w:t xml:space="preserve"> </w:t>
      </w:r>
      <w:r w:rsidRPr="00D759FC">
        <w:rPr>
          <w:sz w:val="20"/>
          <w:szCs w:val="20"/>
        </w:rPr>
        <w:t>travaux,</w:t>
      </w:r>
      <w:r w:rsidRPr="00D759FC">
        <w:rPr>
          <w:spacing w:val="2"/>
          <w:sz w:val="20"/>
          <w:szCs w:val="20"/>
        </w:rPr>
        <w:t xml:space="preserve"> </w:t>
      </w:r>
      <w:r w:rsidRPr="00D759FC">
        <w:rPr>
          <w:sz w:val="20"/>
          <w:szCs w:val="20"/>
        </w:rPr>
        <w:t>et</w:t>
      </w:r>
      <w:r w:rsidRPr="00D759FC">
        <w:rPr>
          <w:spacing w:val="2"/>
          <w:sz w:val="20"/>
          <w:szCs w:val="20"/>
        </w:rPr>
        <w:t xml:space="preserve"> </w:t>
      </w:r>
      <w:r w:rsidRPr="00D759FC">
        <w:rPr>
          <w:sz w:val="20"/>
          <w:szCs w:val="20"/>
        </w:rPr>
        <w:t>sur</w:t>
      </w:r>
      <w:r w:rsidRPr="00D759FC">
        <w:rPr>
          <w:spacing w:val="2"/>
          <w:sz w:val="20"/>
          <w:szCs w:val="20"/>
        </w:rPr>
        <w:t xml:space="preserve"> </w:t>
      </w:r>
      <w:r w:rsidRPr="00D759FC">
        <w:rPr>
          <w:sz w:val="20"/>
          <w:szCs w:val="20"/>
        </w:rPr>
        <w:t>mainlevée</w:t>
      </w:r>
      <w:r w:rsidRPr="00D759FC">
        <w:rPr>
          <w:spacing w:val="2"/>
          <w:sz w:val="20"/>
          <w:szCs w:val="20"/>
        </w:rPr>
        <w:t xml:space="preserve"> </w:t>
      </w:r>
      <w:r w:rsidRPr="00D759FC">
        <w:rPr>
          <w:sz w:val="20"/>
          <w:szCs w:val="20"/>
        </w:rPr>
        <w:t>délivrée</w:t>
      </w:r>
      <w:r w:rsidRPr="00D759FC">
        <w:rPr>
          <w:spacing w:val="2"/>
          <w:sz w:val="20"/>
          <w:szCs w:val="20"/>
        </w:rPr>
        <w:t xml:space="preserve"> </w:t>
      </w:r>
      <w:r w:rsidRPr="00D759FC">
        <w:rPr>
          <w:sz w:val="20"/>
          <w:szCs w:val="20"/>
        </w:rPr>
        <w:t>par</w:t>
      </w:r>
      <w:r w:rsidRPr="00D759FC">
        <w:rPr>
          <w:spacing w:val="2"/>
          <w:sz w:val="20"/>
          <w:szCs w:val="20"/>
        </w:rPr>
        <w:t xml:space="preserve"> </w:t>
      </w:r>
      <w:r w:rsidRPr="00D759FC">
        <w:rPr>
          <w:sz w:val="20"/>
          <w:szCs w:val="20"/>
        </w:rPr>
        <w:t>le</w:t>
      </w:r>
      <w:r w:rsidRPr="00D759FC">
        <w:rPr>
          <w:spacing w:val="2"/>
          <w:sz w:val="20"/>
          <w:szCs w:val="20"/>
        </w:rPr>
        <w:t xml:space="preserve"> </w:t>
      </w:r>
      <w:r w:rsidRPr="00D759FC">
        <w:rPr>
          <w:sz w:val="20"/>
          <w:szCs w:val="20"/>
        </w:rPr>
        <w:t>Maître d’Ouvrage ou au Maître d’Ouvrage Délégué.</w:t>
      </w:r>
    </w:p>
    <w:p w14:paraId="433A041C" w14:textId="77777777" w:rsidR="007C7B7A" w:rsidRPr="00D759FC" w:rsidRDefault="007C7B7A" w:rsidP="00230C15">
      <w:pPr>
        <w:widowControl w:val="0"/>
        <w:autoSpaceDE w:val="0"/>
        <w:spacing w:line="360" w:lineRule="auto"/>
        <w:ind w:right="-20"/>
        <w:rPr>
          <w:sz w:val="22"/>
          <w:szCs w:val="22"/>
        </w:rPr>
      </w:pPr>
      <w:r w:rsidRPr="00D759FC">
        <w:rPr>
          <w:sz w:val="20"/>
          <w:szCs w:val="20"/>
        </w:rPr>
        <w:t>Toute</w:t>
      </w:r>
      <w:r w:rsidRPr="00D759FC">
        <w:rPr>
          <w:spacing w:val="6"/>
          <w:sz w:val="20"/>
          <w:szCs w:val="20"/>
        </w:rPr>
        <w:t xml:space="preserve"> </w:t>
      </w:r>
      <w:r w:rsidRPr="00D759FC">
        <w:rPr>
          <w:sz w:val="20"/>
          <w:szCs w:val="20"/>
        </w:rPr>
        <w:t>demande</w:t>
      </w:r>
      <w:r w:rsidRPr="00D759FC">
        <w:rPr>
          <w:spacing w:val="6"/>
          <w:sz w:val="20"/>
          <w:szCs w:val="20"/>
        </w:rPr>
        <w:t xml:space="preserve"> </w:t>
      </w:r>
      <w:r w:rsidRPr="00D759FC">
        <w:rPr>
          <w:sz w:val="20"/>
          <w:szCs w:val="20"/>
        </w:rPr>
        <w:t>de</w:t>
      </w:r>
      <w:r w:rsidRPr="00D759FC">
        <w:rPr>
          <w:spacing w:val="6"/>
          <w:sz w:val="20"/>
          <w:szCs w:val="20"/>
        </w:rPr>
        <w:t xml:space="preserve"> </w:t>
      </w:r>
      <w:r w:rsidRPr="00D759FC">
        <w:rPr>
          <w:sz w:val="20"/>
          <w:szCs w:val="20"/>
        </w:rPr>
        <w:t>paiement</w:t>
      </w:r>
      <w:r w:rsidRPr="00D759FC">
        <w:rPr>
          <w:spacing w:val="6"/>
          <w:sz w:val="20"/>
          <w:szCs w:val="20"/>
        </w:rPr>
        <w:t xml:space="preserve"> </w:t>
      </w:r>
      <w:r w:rsidRPr="00D759FC">
        <w:rPr>
          <w:sz w:val="20"/>
          <w:szCs w:val="20"/>
        </w:rPr>
        <w:t>formulée</w:t>
      </w:r>
      <w:r w:rsidRPr="00D759FC">
        <w:rPr>
          <w:spacing w:val="6"/>
          <w:sz w:val="20"/>
          <w:szCs w:val="20"/>
        </w:rPr>
        <w:t xml:space="preserve"> </w:t>
      </w:r>
      <w:r w:rsidRPr="00D759FC">
        <w:rPr>
          <w:sz w:val="20"/>
          <w:szCs w:val="20"/>
        </w:rPr>
        <w:t>par</w:t>
      </w:r>
      <w:r w:rsidRPr="00D759FC">
        <w:rPr>
          <w:spacing w:val="6"/>
          <w:sz w:val="20"/>
          <w:szCs w:val="20"/>
        </w:rPr>
        <w:t xml:space="preserve"> </w:t>
      </w:r>
      <w:r w:rsidRPr="00D759FC">
        <w:rPr>
          <w:sz w:val="20"/>
          <w:szCs w:val="20"/>
        </w:rPr>
        <w:t>le</w:t>
      </w:r>
      <w:r w:rsidRPr="00D759FC">
        <w:rPr>
          <w:spacing w:val="6"/>
          <w:sz w:val="20"/>
          <w:szCs w:val="20"/>
        </w:rPr>
        <w:t xml:space="preserve"> </w:t>
      </w:r>
      <w:r w:rsidRPr="00D759FC">
        <w:rPr>
          <w:sz w:val="20"/>
          <w:szCs w:val="20"/>
        </w:rPr>
        <w:t>Maître</w:t>
      </w:r>
      <w:r w:rsidRPr="00D759FC">
        <w:rPr>
          <w:spacing w:val="6"/>
          <w:sz w:val="20"/>
          <w:szCs w:val="20"/>
        </w:rPr>
        <w:t xml:space="preserve"> </w:t>
      </w:r>
      <w:r w:rsidRPr="00D759FC">
        <w:rPr>
          <w:sz w:val="20"/>
          <w:szCs w:val="20"/>
        </w:rPr>
        <w:t>d’Ouvrage ou le Maître d’Ouvrage Délégué</w:t>
      </w:r>
      <w:r w:rsidRPr="00D759FC">
        <w:rPr>
          <w:spacing w:val="6"/>
          <w:sz w:val="20"/>
          <w:szCs w:val="20"/>
        </w:rPr>
        <w:t xml:space="preserve"> </w:t>
      </w:r>
      <w:r w:rsidRPr="00D759FC">
        <w:rPr>
          <w:sz w:val="20"/>
          <w:szCs w:val="20"/>
        </w:rPr>
        <w:t>au</w:t>
      </w:r>
      <w:r w:rsidRPr="00D759FC">
        <w:rPr>
          <w:spacing w:val="6"/>
          <w:sz w:val="20"/>
          <w:szCs w:val="20"/>
        </w:rPr>
        <w:t xml:space="preserve"> </w:t>
      </w:r>
      <w:r w:rsidRPr="00D759FC">
        <w:rPr>
          <w:sz w:val="20"/>
          <w:szCs w:val="20"/>
        </w:rPr>
        <w:t>titre</w:t>
      </w:r>
      <w:r w:rsidRPr="00D759FC">
        <w:rPr>
          <w:spacing w:val="6"/>
          <w:sz w:val="20"/>
          <w:szCs w:val="20"/>
        </w:rPr>
        <w:t xml:space="preserve"> </w:t>
      </w:r>
      <w:r w:rsidRPr="00D759FC">
        <w:rPr>
          <w:sz w:val="20"/>
          <w:szCs w:val="20"/>
        </w:rPr>
        <w:t>de</w:t>
      </w:r>
      <w:r w:rsidRPr="00D759FC">
        <w:rPr>
          <w:spacing w:val="6"/>
          <w:sz w:val="20"/>
          <w:szCs w:val="20"/>
        </w:rPr>
        <w:t xml:space="preserve"> </w:t>
      </w:r>
      <w:r w:rsidRPr="00D759FC">
        <w:rPr>
          <w:sz w:val="20"/>
          <w:szCs w:val="20"/>
        </w:rPr>
        <w:t>la</w:t>
      </w:r>
      <w:r w:rsidRPr="00D759FC">
        <w:rPr>
          <w:spacing w:val="6"/>
          <w:sz w:val="20"/>
          <w:szCs w:val="20"/>
        </w:rPr>
        <w:t xml:space="preserve"> </w:t>
      </w:r>
      <w:r w:rsidRPr="00D759FC">
        <w:rPr>
          <w:sz w:val="20"/>
          <w:szCs w:val="20"/>
        </w:rPr>
        <w:t>présente</w:t>
      </w:r>
      <w:r w:rsidRPr="00D759FC">
        <w:rPr>
          <w:spacing w:val="6"/>
          <w:sz w:val="20"/>
          <w:szCs w:val="20"/>
        </w:rPr>
        <w:t xml:space="preserve"> </w:t>
      </w:r>
      <w:r w:rsidRPr="00D759FC">
        <w:rPr>
          <w:sz w:val="20"/>
          <w:szCs w:val="20"/>
        </w:rPr>
        <w:t>garantie</w:t>
      </w:r>
      <w:r w:rsidRPr="00D759FC">
        <w:rPr>
          <w:spacing w:val="6"/>
          <w:sz w:val="20"/>
          <w:szCs w:val="20"/>
        </w:rPr>
        <w:t xml:space="preserve"> </w:t>
      </w:r>
      <w:r w:rsidRPr="00D759FC">
        <w:rPr>
          <w:sz w:val="20"/>
          <w:szCs w:val="20"/>
        </w:rPr>
        <w:t>devra être</w:t>
      </w:r>
      <w:r w:rsidRPr="00D759FC">
        <w:rPr>
          <w:spacing w:val="5"/>
          <w:sz w:val="20"/>
          <w:szCs w:val="20"/>
        </w:rPr>
        <w:t xml:space="preserve"> </w:t>
      </w:r>
      <w:r w:rsidRPr="00D759FC">
        <w:rPr>
          <w:sz w:val="20"/>
          <w:szCs w:val="20"/>
        </w:rPr>
        <w:t>faite</w:t>
      </w:r>
      <w:r w:rsidRPr="00D759FC">
        <w:rPr>
          <w:spacing w:val="5"/>
          <w:sz w:val="20"/>
          <w:szCs w:val="20"/>
        </w:rPr>
        <w:t xml:space="preserve"> </w:t>
      </w:r>
      <w:r w:rsidRPr="00D759FC">
        <w:rPr>
          <w:sz w:val="20"/>
          <w:szCs w:val="20"/>
        </w:rPr>
        <w:t>par</w:t>
      </w:r>
      <w:r w:rsidRPr="00D759FC">
        <w:rPr>
          <w:spacing w:val="5"/>
          <w:sz w:val="20"/>
          <w:szCs w:val="20"/>
        </w:rPr>
        <w:t xml:space="preserve"> </w:t>
      </w:r>
      <w:r w:rsidRPr="00D759FC">
        <w:rPr>
          <w:sz w:val="20"/>
          <w:szCs w:val="20"/>
        </w:rPr>
        <w:t>lettre</w:t>
      </w:r>
      <w:r w:rsidRPr="00D759FC">
        <w:rPr>
          <w:spacing w:val="5"/>
          <w:sz w:val="20"/>
          <w:szCs w:val="20"/>
        </w:rPr>
        <w:t xml:space="preserve"> </w:t>
      </w:r>
      <w:r w:rsidRPr="00D759FC">
        <w:rPr>
          <w:sz w:val="20"/>
          <w:szCs w:val="20"/>
        </w:rPr>
        <w:t>recommandée</w:t>
      </w:r>
      <w:r w:rsidRPr="00D759FC">
        <w:rPr>
          <w:spacing w:val="5"/>
          <w:sz w:val="20"/>
          <w:szCs w:val="20"/>
        </w:rPr>
        <w:t xml:space="preserve"> </w:t>
      </w:r>
      <w:r w:rsidRPr="00D759FC">
        <w:rPr>
          <w:sz w:val="20"/>
          <w:szCs w:val="20"/>
        </w:rPr>
        <w:t>avec</w:t>
      </w:r>
      <w:r w:rsidRPr="00D759FC">
        <w:rPr>
          <w:spacing w:val="5"/>
          <w:sz w:val="20"/>
          <w:szCs w:val="20"/>
        </w:rPr>
        <w:t xml:space="preserve"> </w:t>
      </w:r>
      <w:r w:rsidRPr="00D759FC">
        <w:rPr>
          <w:sz w:val="20"/>
          <w:szCs w:val="20"/>
        </w:rPr>
        <w:t>accusé</w:t>
      </w:r>
      <w:r w:rsidRPr="00D759FC">
        <w:rPr>
          <w:spacing w:val="5"/>
          <w:sz w:val="20"/>
          <w:szCs w:val="20"/>
        </w:rPr>
        <w:t xml:space="preserve"> </w:t>
      </w:r>
      <w:r w:rsidRPr="00D759FC">
        <w:rPr>
          <w:sz w:val="20"/>
          <w:szCs w:val="20"/>
        </w:rPr>
        <w:t>de</w:t>
      </w:r>
      <w:r w:rsidRPr="00D759FC">
        <w:rPr>
          <w:spacing w:val="5"/>
          <w:sz w:val="20"/>
          <w:szCs w:val="20"/>
        </w:rPr>
        <w:t xml:space="preserve"> </w:t>
      </w:r>
      <w:r w:rsidRPr="00D759FC">
        <w:rPr>
          <w:sz w:val="20"/>
          <w:szCs w:val="20"/>
        </w:rPr>
        <w:t>réception,</w:t>
      </w:r>
      <w:r w:rsidRPr="00D759FC">
        <w:rPr>
          <w:spacing w:val="5"/>
          <w:sz w:val="20"/>
          <w:szCs w:val="20"/>
        </w:rPr>
        <w:t xml:space="preserve"> </w:t>
      </w:r>
      <w:r w:rsidRPr="00D759FC">
        <w:rPr>
          <w:sz w:val="20"/>
          <w:szCs w:val="20"/>
        </w:rPr>
        <w:t>parvenue</w:t>
      </w:r>
      <w:r w:rsidRPr="00D759FC">
        <w:rPr>
          <w:spacing w:val="5"/>
          <w:sz w:val="20"/>
          <w:szCs w:val="20"/>
        </w:rPr>
        <w:t xml:space="preserve"> </w:t>
      </w:r>
      <w:r w:rsidRPr="00D759FC">
        <w:rPr>
          <w:sz w:val="20"/>
          <w:szCs w:val="20"/>
        </w:rPr>
        <w:t>à</w:t>
      </w:r>
      <w:r w:rsidRPr="00D759FC">
        <w:rPr>
          <w:spacing w:val="5"/>
          <w:sz w:val="20"/>
          <w:szCs w:val="20"/>
        </w:rPr>
        <w:t xml:space="preserve"> </w:t>
      </w:r>
      <w:r w:rsidRPr="00D759FC">
        <w:rPr>
          <w:sz w:val="20"/>
          <w:szCs w:val="20"/>
        </w:rPr>
        <w:t>la</w:t>
      </w:r>
      <w:r w:rsidRPr="00D759FC">
        <w:rPr>
          <w:spacing w:val="5"/>
          <w:sz w:val="20"/>
          <w:szCs w:val="20"/>
        </w:rPr>
        <w:t xml:space="preserve"> </w:t>
      </w:r>
      <w:r w:rsidRPr="00D759FC">
        <w:rPr>
          <w:sz w:val="20"/>
          <w:szCs w:val="20"/>
        </w:rPr>
        <w:t>banque</w:t>
      </w:r>
      <w:r w:rsidRPr="00D759FC">
        <w:rPr>
          <w:spacing w:val="5"/>
          <w:sz w:val="20"/>
          <w:szCs w:val="20"/>
        </w:rPr>
        <w:t xml:space="preserve"> </w:t>
      </w:r>
      <w:r w:rsidRPr="00D759FC">
        <w:rPr>
          <w:sz w:val="20"/>
          <w:szCs w:val="20"/>
        </w:rPr>
        <w:t>pendant</w:t>
      </w:r>
      <w:r w:rsidRPr="00D759FC">
        <w:rPr>
          <w:spacing w:val="5"/>
          <w:sz w:val="20"/>
          <w:szCs w:val="20"/>
        </w:rPr>
        <w:t xml:space="preserve"> </w:t>
      </w:r>
      <w:r w:rsidRPr="00D759FC">
        <w:rPr>
          <w:sz w:val="20"/>
          <w:szCs w:val="20"/>
        </w:rPr>
        <w:t>la</w:t>
      </w:r>
      <w:r w:rsidRPr="00D759FC">
        <w:rPr>
          <w:spacing w:val="5"/>
          <w:sz w:val="20"/>
          <w:szCs w:val="20"/>
        </w:rPr>
        <w:t xml:space="preserve"> </w:t>
      </w:r>
      <w:r w:rsidRPr="00D759FC">
        <w:rPr>
          <w:sz w:val="20"/>
          <w:szCs w:val="20"/>
        </w:rPr>
        <w:t>période</w:t>
      </w:r>
      <w:r w:rsidRPr="00D759FC">
        <w:rPr>
          <w:spacing w:val="7"/>
          <w:sz w:val="20"/>
          <w:szCs w:val="20"/>
        </w:rPr>
        <w:t xml:space="preserve"> </w:t>
      </w:r>
      <w:r w:rsidRPr="00D759FC">
        <w:rPr>
          <w:sz w:val="20"/>
          <w:szCs w:val="20"/>
        </w:rPr>
        <w:t>de</w:t>
      </w:r>
      <w:r w:rsidRPr="00D759FC">
        <w:rPr>
          <w:spacing w:val="7"/>
          <w:sz w:val="20"/>
          <w:szCs w:val="20"/>
        </w:rPr>
        <w:t xml:space="preserve"> </w:t>
      </w:r>
      <w:r w:rsidRPr="00D759FC">
        <w:rPr>
          <w:sz w:val="20"/>
          <w:szCs w:val="20"/>
        </w:rPr>
        <w:t>validité</w:t>
      </w:r>
      <w:r w:rsidRPr="00D759FC">
        <w:rPr>
          <w:spacing w:val="7"/>
          <w:sz w:val="20"/>
          <w:szCs w:val="20"/>
        </w:rPr>
        <w:t xml:space="preserve"> </w:t>
      </w:r>
      <w:r w:rsidRPr="00D759FC">
        <w:rPr>
          <w:sz w:val="20"/>
          <w:szCs w:val="20"/>
        </w:rPr>
        <w:t>du</w:t>
      </w:r>
      <w:r w:rsidRPr="00D759FC">
        <w:rPr>
          <w:spacing w:val="7"/>
          <w:sz w:val="20"/>
          <w:szCs w:val="20"/>
        </w:rPr>
        <w:t xml:space="preserve"> </w:t>
      </w:r>
      <w:r w:rsidRPr="00D759FC">
        <w:rPr>
          <w:sz w:val="20"/>
          <w:szCs w:val="20"/>
        </w:rPr>
        <w:t>présent</w:t>
      </w:r>
      <w:r w:rsidRPr="00D759FC">
        <w:rPr>
          <w:spacing w:val="7"/>
          <w:sz w:val="20"/>
          <w:szCs w:val="20"/>
        </w:rPr>
        <w:t xml:space="preserve"> </w:t>
      </w:r>
      <w:r w:rsidRPr="00D759FC">
        <w:rPr>
          <w:sz w:val="20"/>
          <w:szCs w:val="20"/>
        </w:rPr>
        <w:t>engagement.</w:t>
      </w:r>
    </w:p>
    <w:p w14:paraId="1308F36F" w14:textId="2A5038E6" w:rsidR="007C7B7A" w:rsidRPr="00D759FC" w:rsidRDefault="007C7B7A" w:rsidP="00230C15">
      <w:pPr>
        <w:widowControl w:val="0"/>
        <w:autoSpaceDE w:val="0"/>
        <w:spacing w:line="360" w:lineRule="auto"/>
        <w:ind w:right="-20"/>
        <w:jc w:val="both"/>
        <w:rPr>
          <w:sz w:val="22"/>
          <w:szCs w:val="22"/>
        </w:rPr>
      </w:pPr>
      <w:r w:rsidRPr="00D759FC">
        <w:rPr>
          <w:sz w:val="20"/>
          <w:szCs w:val="20"/>
        </w:rPr>
        <w:t>La</w:t>
      </w:r>
      <w:r w:rsidRPr="00D759FC">
        <w:rPr>
          <w:spacing w:val="12"/>
          <w:sz w:val="20"/>
          <w:szCs w:val="20"/>
        </w:rPr>
        <w:t xml:space="preserve"> </w:t>
      </w:r>
      <w:r w:rsidRPr="00D759FC">
        <w:rPr>
          <w:sz w:val="20"/>
          <w:szCs w:val="20"/>
        </w:rPr>
        <w:t>présente</w:t>
      </w:r>
      <w:r w:rsidRPr="00D759FC">
        <w:rPr>
          <w:spacing w:val="12"/>
          <w:sz w:val="20"/>
          <w:szCs w:val="20"/>
        </w:rPr>
        <w:t xml:space="preserve"> </w:t>
      </w:r>
      <w:r w:rsidRPr="00D759FC">
        <w:rPr>
          <w:sz w:val="20"/>
          <w:szCs w:val="20"/>
        </w:rPr>
        <w:t>caution</w:t>
      </w:r>
      <w:r w:rsidRPr="00D759FC">
        <w:rPr>
          <w:spacing w:val="12"/>
          <w:sz w:val="20"/>
          <w:szCs w:val="20"/>
        </w:rPr>
        <w:t xml:space="preserve"> </w:t>
      </w:r>
      <w:r w:rsidRPr="00D759FC">
        <w:rPr>
          <w:sz w:val="20"/>
          <w:szCs w:val="20"/>
        </w:rPr>
        <w:t>est</w:t>
      </w:r>
      <w:r w:rsidRPr="00D759FC">
        <w:rPr>
          <w:spacing w:val="12"/>
          <w:sz w:val="20"/>
          <w:szCs w:val="20"/>
        </w:rPr>
        <w:t xml:space="preserve"> </w:t>
      </w:r>
      <w:r w:rsidRPr="00D759FC">
        <w:rPr>
          <w:sz w:val="20"/>
          <w:szCs w:val="20"/>
        </w:rPr>
        <w:t>soumise</w:t>
      </w:r>
      <w:r w:rsidRPr="00D759FC">
        <w:rPr>
          <w:spacing w:val="12"/>
          <w:sz w:val="20"/>
          <w:szCs w:val="20"/>
        </w:rPr>
        <w:t xml:space="preserve"> </w:t>
      </w:r>
      <w:r w:rsidRPr="00D759FC">
        <w:rPr>
          <w:sz w:val="20"/>
          <w:szCs w:val="20"/>
        </w:rPr>
        <w:t>pour</w:t>
      </w:r>
      <w:r w:rsidRPr="00D759FC">
        <w:rPr>
          <w:spacing w:val="12"/>
          <w:sz w:val="20"/>
          <w:szCs w:val="20"/>
        </w:rPr>
        <w:t xml:space="preserve"> </w:t>
      </w:r>
      <w:r w:rsidRPr="00D759FC">
        <w:rPr>
          <w:sz w:val="20"/>
          <w:szCs w:val="20"/>
        </w:rPr>
        <w:t>son</w:t>
      </w:r>
      <w:r w:rsidRPr="00D759FC">
        <w:rPr>
          <w:spacing w:val="12"/>
          <w:sz w:val="20"/>
          <w:szCs w:val="20"/>
        </w:rPr>
        <w:t xml:space="preserve"> </w:t>
      </w:r>
      <w:r w:rsidRPr="00D759FC">
        <w:rPr>
          <w:sz w:val="20"/>
          <w:szCs w:val="20"/>
        </w:rPr>
        <w:t>interprétation</w:t>
      </w:r>
      <w:r w:rsidRPr="00D759FC">
        <w:rPr>
          <w:spacing w:val="12"/>
          <w:sz w:val="20"/>
          <w:szCs w:val="20"/>
        </w:rPr>
        <w:t xml:space="preserve"> </w:t>
      </w:r>
      <w:r w:rsidRPr="00D759FC">
        <w:rPr>
          <w:sz w:val="20"/>
          <w:szCs w:val="20"/>
        </w:rPr>
        <w:t>et</w:t>
      </w:r>
      <w:r w:rsidRPr="00D759FC">
        <w:rPr>
          <w:spacing w:val="12"/>
          <w:sz w:val="20"/>
          <w:szCs w:val="20"/>
        </w:rPr>
        <w:t xml:space="preserve"> </w:t>
      </w:r>
      <w:r w:rsidRPr="00D759FC">
        <w:rPr>
          <w:sz w:val="20"/>
          <w:szCs w:val="20"/>
        </w:rPr>
        <w:t>son</w:t>
      </w:r>
      <w:r w:rsidRPr="00D759FC">
        <w:rPr>
          <w:spacing w:val="12"/>
          <w:sz w:val="20"/>
          <w:szCs w:val="20"/>
        </w:rPr>
        <w:t xml:space="preserve"> </w:t>
      </w:r>
      <w:r w:rsidRPr="00D759FC">
        <w:rPr>
          <w:sz w:val="20"/>
          <w:szCs w:val="20"/>
        </w:rPr>
        <w:t>exécution</w:t>
      </w:r>
      <w:r w:rsidRPr="00D759FC">
        <w:rPr>
          <w:spacing w:val="12"/>
          <w:sz w:val="20"/>
          <w:szCs w:val="20"/>
        </w:rPr>
        <w:t xml:space="preserve"> </w:t>
      </w:r>
      <w:r w:rsidRPr="00D759FC">
        <w:rPr>
          <w:sz w:val="20"/>
          <w:szCs w:val="20"/>
        </w:rPr>
        <w:t>au</w:t>
      </w:r>
      <w:r w:rsidRPr="00D759FC">
        <w:rPr>
          <w:spacing w:val="12"/>
          <w:sz w:val="20"/>
          <w:szCs w:val="20"/>
        </w:rPr>
        <w:t xml:space="preserve"> </w:t>
      </w:r>
      <w:r w:rsidRPr="00D759FC">
        <w:rPr>
          <w:sz w:val="20"/>
          <w:szCs w:val="20"/>
        </w:rPr>
        <w:t>droit</w:t>
      </w:r>
      <w:r w:rsidRPr="00D759FC">
        <w:rPr>
          <w:spacing w:val="12"/>
          <w:sz w:val="20"/>
          <w:szCs w:val="20"/>
        </w:rPr>
        <w:t xml:space="preserve"> </w:t>
      </w:r>
      <w:r w:rsidRPr="00D759FC">
        <w:rPr>
          <w:sz w:val="20"/>
          <w:szCs w:val="20"/>
        </w:rPr>
        <w:t>camerounais.</w:t>
      </w:r>
      <w:r w:rsidRPr="00D759FC">
        <w:rPr>
          <w:spacing w:val="12"/>
          <w:sz w:val="20"/>
          <w:szCs w:val="20"/>
        </w:rPr>
        <w:t xml:space="preserve"> </w:t>
      </w:r>
      <w:r w:rsidRPr="00D759FC">
        <w:rPr>
          <w:sz w:val="20"/>
          <w:szCs w:val="20"/>
        </w:rPr>
        <w:t>Les tribunaux camerounais seront seuls compétents</w:t>
      </w:r>
      <w:r w:rsidRPr="00D759FC">
        <w:rPr>
          <w:spacing w:val="-25"/>
          <w:sz w:val="20"/>
          <w:szCs w:val="20"/>
        </w:rPr>
        <w:t xml:space="preserve"> </w:t>
      </w:r>
      <w:r w:rsidRPr="00D759FC">
        <w:rPr>
          <w:sz w:val="20"/>
          <w:szCs w:val="20"/>
        </w:rPr>
        <w:t>pour statuer</w:t>
      </w:r>
      <w:r w:rsidRPr="00D759FC">
        <w:rPr>
          <w:spacing w:val="-25"/>
          <w:sz w:val="20"/>
          <w:szCs w:val="20"/>
        </w:rPr>
        <w:t xml:space="preserve"> </w:t>
      </w:r>
      <w:r w:rsidRPr="00D759FC">
        <w:rPr>
          <w:sz w:val="20"/>
          <w:szCs w:val="20"/>
        </w:rPr>
        <w:t>sur tout</w:t>
      </w:r>
      <w:r w:rsidRPr="00D759FC">
        <w:rPr>
          <w:spacing w:val="-25"/>
          <w:sz w:val="20"/>
          <w:szCs w:val="20"/>
        </w:rPr>
        <w:t xml:space="preserve"> </w:t>
      </w:r>
      <w:r w:rsidRPr="00D759FC">
        <w:rPr>
          <w:sz w:val="20"/>
          <w:szCs w:val="20"/>
        </w:rPr>
        <w:t>ce qui concerne le</w:t>
      </w:r>
      <w:r w:rsidRPr="00D759FC">
        <w:rPr>
          <w:spacing w:val="-25"/>
          <w:sz w:val="20"/>
          <w:szCs w:val="20"/>
        </w:rPr>
        <w:t xml:space="preserve"> </w:t>
      </w:r>
      <w:r w:rsidRPr="00D759FC">
        <w:rPr>
          <w:sz w:val="20"/>
          <w:szCs w:val="20"/>
        </w:rPr>
        <w:t>présent engagement</w:t>
      </w:r>
      <w:r w:rsidRPr="00D759FC">
        <w:rPr>
          <w:spacing w:val="7"/>
          <w:sz w:val="20"/>
          <w:szCs w:val="20"/>
        </w:rPr>
        <w:t xml:space="preserve"> </w:t>
      </w:r>
      <w:r w:rsidRPr="00D759FC">
        <w:rPr>
          <w:sz w:val="20"/>
          <w:szCs w:val="20"/>
        </w:rPr>
        <w:t>et</w:t>
      </w:r>
      <w:r w:rsidRPr="00D759FC">
        <w:rPr>
          <w:spacing w:val="7"/>
          <w:sz w:val="20"/>
          <w:szCs w:val="20"/>
        </w:rPr>
        <w:t xml:space="preserve"> </w:t>
      </w:r>
      <w:r w:rsidRPr="00D759FC">
        <w:rPr>
          <w:sz w:val="20"/>
          <w:szCs w:val="20"/>
        </w:rPr>
        <w:t>ses</w:t>
      </w:r>
      <w:r w:rsidRPr="00D759FC">
        <w:rPr>
          <w:spacing w:val="7"/>
          <w:sz w:val="20"/>
          <w:szCs w:val="20"/>
        </w:rPr>
        <w:t xml:space="preserve"> </w:t>
      </w:r>
      <w:r w:rsidRPr="00D759FC">
        <w:rPr>
          <w:sz w:val="20"/>
          <w:szCs w:val="20"/>
        </w:rPr>
        <w:t>suites.</w:t>
      </w:r>
    </w:p>
    <w:p w14:paraId="596FB394" w14:textId="77777777" w:rsidR="007C7B7A" w:rsidRPr="00D759FC" w:rsidRDefault="007C7B7A" w:rsidP="00230C15">
      <w:pPr>
        <w:widowControl w:val="0"/>
        <w:autoSpaceDE w:val="0"/>
        <w:spacing w:line="360" w:lineRule="auto"/>
        <w:ind w:left="5040" w:right="-20"/>
        <w:jc w:val="both"/>
        <w:rPr>
          <w:sz w:val="22"/>
          <w:szCs w:val="22"/>
        </w:rPr>
      </w:pPr>
      <w:r w:rsidRPr="00D759FC">
        <w:rPr>
          <w:i/>
          <w:iCs/>
          <w:sz w:val="20"/>
          <w:szCs w:val="20"/>
        </w:rPr>
        <w:t>Signé</w:t>
      </w:r>
      <w:r w:rsidRPr="00D759FC">
        <w:rPr>
          <w:i/>
          <w:iCs/>
          <w:spacing w:val="7"/>
          <w:sz w:val="20"/>
          <w:szCs w:val="20"/>
        </w:rPr>
        <w:t xml:space="preserve"> </w:t>
      </w:r>
      <w:r w:rsidRPr="00D759FC">
        <w:rPr>
          <w:i/>
          <w:iCs/>
          <w:sz w:val="20"/>
          <w:szCs w:val="20"/>
        </w:rPr>
        <w:t>et</w:t>
      </w:r>
      <w:r w:rsidRPr="00D759FC">
        <w:rPr>
          <w:i/>
          <w:iCs/>
          <w:spacing w:val="7"/>
          <w:sz w:val="20"/>
          <w:szCs w:val="20"/>
        </w:rPr>
        <w:t xml:space="preserve"> </w:t>
      </w:r>
      <w:r w:rsidRPr="00D759FC">
        <w:rPr>
          <w:i/>
          <w:iCs/>
          <w:sz w:val="20"/>
          <w:szCs w:val="20"/>
        </w:rPr>
        <w:t>authentifié</w:t>
      </w:r>
      <w:r w:rsidRPr="00D759FC">
        <w:rPr>
          <w:i/>
          <w:iCs/>
          <w:spacing w:val="7"/>
          <w:sz w:val="20"/>
          <w:szCs w:val="20"/>
        </w:rPr>
        <w:t xml:space="preserve"> </w:t>
      </w:r>
      <w:r w:rsidRPr="00D759FC">
        <w:rPr>
          <w:i/>
          <w:iCs/>
          <w:sz w:val="20"/>
          <w:szCs w:val="20"/>
        </w:rPr>
        <w:t>par</w:t>
      </w:r>
      <w:r w:rsidRPr="00D759FC">
        <w:rPr>
          <w:i/>
          <w:iCs/>
          <w:spacing w:val="7"/>
          <w:sz w:val="20"/>
          <w:szCs w:val="20"/>
        </w:rPr>
        <w:t xml:space="preserve"> </w:t>
      </w:r>
      <w:r w:rsidRPr="00D759FC">
        <w:rPr>
          <w:i/>
          <w:iCs/>
          <w:sz w:val="20"/>
          <w:szCs w:val="20"/>
        </w:rPr>
        <w:t>l’organisme financier</w:t>
      </w:r>
    </w:p>
    <w:p w14:paraId="66CAC197" w14:textId="1FC2FC8B" w:rsidR="007C7B7A" w:rsidRPr="00D759FC" w:rsidRDefault="007C7B7A" w:rsidP="00D759FC">
      <w:pPr>
        <w:widowControl w:val="0"/>
        <w:autoSpaceDE w:val="0"/>
        <w:spacing w:line="360" w:lineRule="auto"/>
        <w:ind w:left="5613" w:right="-20"/>
        <w:rPr>
          <w:sz w:val="22"/>
          <w:szCs w:val="22"/>
        </w:rPr>
      </w:pPr>
      <w:proofErr w:type="gramStart"/>
      <w:r w:rsidRPr="00D759FC">
        <w:rPr>
          <w:i/>
          <w:iCs/>
          <w:sz w:val="20"/>
          <w:szCs w:val="20"/>
        </w:rPr>
        <w:t>à</w:t>
      </w:r>
      <w:proofErr w:type="gramEnd"/>
      <w:r w:rsidRPr="00D759FC">
        <w:rPr>
          <w:i/>
          <w:iCs/>
          <w:sz w:val="20"/>
          <w:szCs w:val="20"/>
        </w:rPr>
        <w:t>………</w:t>
      </w:r>
      <w:proofErr w:type="gramStart"/>
      <w:r w:rsidRPr="00D759FC">
        <w:rPr>
          <w:i/>
          <w:iCs/>
          <w:sz w:val="20"/>
          <w:szCs w:val="20"/>
        </w:rPr>
        <w:t>……</w:t>
      </w:r>
      <w:r w:rsidRPr="00D759FC">
        <w:rPr>
          <w:i/>
          <w:iCs/>
          <w:spacing w:val="-1"/>
          <w:sz w:val="20"/>
          <w:szCs w:val="20"/>
        </w:rPr>
        <w:t>.</w:t>
      </w:r>
      <w:proofErr w:type="gramEnd"/>
      <w:r w:rsidRPr="00D759FC">
        <w:rPr>
          <w:i/>
          <w:iCs/>
          <w:sz w:val="20"/>
          <w:szCs w:val="20"/>
        </w:rPr>
        <w:t>,</w:t>
      </w:r>
      <w:r w:rsidRPr="00D759FC">
        <w:rPr>
          <w:i/>
          <w:iCs/>
          <w:spacing w:val="7"/>
          <w:sz w:val="20"/>
          <w:szCs w:val="20"/>
        </w:rPr>
        <w:t xml:space="preserve"> </w:t>
      </w:r>
      <w:r w:rsidRPr="00D759FC">
        <w:rPr>
          <w:i/>
          <w:iCs/>
          <w:sz w:val="20"/>
          <w:szCs w:val="20"/>
        </w:rPr>
        <w:t>le</w:t>
      </w:r>
      <w:r w:rsidRPr="00D759FC">
        <w:rPr>
          <w:i/>
          <w:iCs/>
          <w:spacing w:val="7"/>
          <w:sz w:val="20"/>
          <w:szCs w:val="20"/>
        </w:rPr>
        <w:t xml:space="preserve"> …………………</w:t>
      </w:r>
    </w:p>
    <w:p w14:paraId="0B71B140" w14:textId="77777777" w:rsidR="007C7B7A" w:rsidRPr="00D759FC" w:rsidRDefault="007C7B7A" w:rsidP="00230C15">
      <w:pPr>
        <w:widowControl w:val="0"/>
        <w:tabs>
          <w:tab w:val="left" w:pos="993"/>
          <w:tab w:val="left" w:pos="4536"/>
        </w:tabs>
        <w:autoSpaceDE w:val="0"/>
        <w:spacing w:line="360" w:lineRule="auto"/>
        <w:ind w:left="5613" w:right="-20"/>
        <w:rPr>
          <w:sz w:val="22"/>
          <w:szCs w:val="22"/>
        </w:rPr>
      </w:pPr>
      <w:proofErr w:type="gramStart"/>
      <w:r w:rsidRPr="00D759FC">
        <w:rPr>
          <w:i/>
          <w:iCs/>
          <w:sz w:val="20"/>
          <w:szCs w:val="20"/>
        </w:rPr>
        <w:t>.[</w:t>
      </w:r>
      <w:proofErr w:type="gramEnd"/>
      <w:r w:rsidRPr="00D759FC">
        <w:rPr>
          <w:i/>
          <w:iCs/>
          <w:sz w:val="20"/>
          <w:szCs w:val="20"/>
        </w:rPr>
        <w:t>signature</w:t>
      </w:r>
      <w:r w:rsidRPr="00D759FC">
        <w:rPr>
          <w:i/>
          <w:iCs/>
          <w:spacing w:val="6"/>
          <w:sz w:val="20"/>
          <w:szCs w:val="20"/>
        </w:rPr>
        <w:t xml:space="preserve"> </w:t>
      </w:r>
      <w:r w:rsidRPr="00D759FC">
        <w:rPr>
          <w:i/>
          <w:iCs/>
          <w:sz w:val="20"/>
          <w:szCs w:val="20"/>
        </w:rPr>
        <w:t>de</w:t>
      </w:r>
      <w:r w:rsidRPr="00D759FC">
        <w:rPr>
          <w:i/>
          <w:iCs/>
          <w:spacing w:val="6"/>
          <w:sz w:val="20"/>
          <w:szCs w:val="20"/>
        </w:rPr>
        <w:t xml:space="preserve"> </w:t>
      </w:r>
      <w:r w:rsidRPr="00D759FC">
        <w:rPr>
          <w:i/>
          <w:iCs/>
          <w:sz w:val="20"/>
          <w:szCs w:val="20"/>
        </w:rPr>
        <w:t>l’Organisme financier]</w:t>
      </w:r>
    </w:p>
    <w:p w14:paraId="23A98D3D" w14:textId="15332F0E" w:rsidR="007C7B7A" w:rsidRPr="00D759FC" w:rsidRDefault="007C7B7A" w:rsidP="00230C15">
      <w:pPr>
        <w:widowControl w:val="0"/>
        <w:autoSpaceDE w:val="0"/>
        <w:spacing w:before="94" w:line="360" w:lineRule="auto"/>
        <w:ind w:right="-20"/>
        <w:rPr>
          <w:i/>
          <w:iCs/>
          <w:w w:val="98"/>
          <w:sz w:val="20"/>
          <w:szCs w:val="20"/>
        </w:rPr>
      </w:pPr>
      <w:r w:rsidRPr="00D759FC">
        <w:rPr>
          <w:i/>
          <w:iCs/>
          <w:w w:val="98"/>
          <w:position w:val="9"/>
          <w:sz w:val="20"/>
          <w:szCs w:val="20"/>
        </w:rPr>
        <w:t>(10)</w:t>
      </w:r>
      <w:r w:rsidR="004F2CFC" w:rsidRPr="00D759FC">
        <w:rPr>
          <w:i/>
          <w:iCs/>
          <w:w w:val="98"/>
          <w:position w:val="9"/>
          <w:sz w:val="20"/>
          <w:szCs w:val="20"/>
        </w:rPr>
        <w:t xml:space="preserve"> </w:t>
      </w:r>
      <w:r w:rsidRPr="00D759FC">
        <w:rPr>
          <w:i/>
          <w:iCs/>
          <w:w w:val="98"/>
          <w:sz w:val="20"/>
          <w:szCs w:val="20"/>
        </w:rPr>
        <w:t>Cas</w:t>
      </w:r>
      <w:r w:rsidRPr="00D759FC">
        <w:rPr>
          <w:i/>
          <w:iCs/>
          <w:spacing w:val="4"/>
          <w:sz w:val="20"/>
          <w:szCs w:val="20"/>
        </w:rPr>
        <w:t xml:space="preserve"> </w:t>
      </w:r>
      <w:r w:rsidRPr="00D759FC">
        <w:rPr>
          <w:i/>
          <w:iCs/>
          <w:w w:val="98"/>
          <w:sz w:val="20"/>
          <w:szCs w:val="20"/>
        </w:rPr>
        <w:t>où</w:t>
      </w:r>
      <w:r w:rsidRPr="00D759FC">
        <w:rPr>
          <w:i/>
          <w:iCs/>
          <w:spacing w:val="4"/>
          <w:sz w:val="20"/>
          <w:szCs w:val="20"/>
        </w:rPr>
        <w:t xml:space="preserve"> </w:t>
      </w:r>
      <w:r w:rsidRPr="00D759FC">
        <w:rPr>
          <w:i/>
          <w:iCs/>
          <w:w w:val="98"/>
          <w:sz w:val="20"/>
          <w:szCs w:val="20"/>
        </w:rPr>
        <w:t>la</w:t>
      </w:r>
      <w:r w:rsidRPr="00D759FC">
        <w:rPr>
          <w:i/>
          <w:iCs/>
          <w:spacing w:val="4"/>
          <w:sz w:val="20"/>
          <w:szCs w:val="20"/>
        </w:rPr>
        <w:t xml:space="preserve"> </w:t>
      </w:r>
      <w:r w:rsidRPr="00D759FC">
        <w:rPr>
          <w:i/>
          <w:iCs/>
          <w:w w:val="98"/>
          <w:sz w:val="20"/>
          <w:szCs w:val="20"/>
        </w:rPr>
        <w:t>caution</w:t>
      </w:r>
      <w:r w:rsidRPr="00D759FC">
        <w:rPr>
          <w:i/>
          <w:iCs/>
          <w:spacing w:val="4"/>
          <w:sz w:val="20"/>
          <w:szCs w:val="20"/>
        </w:rPr>
        <w:t xml:space="preserve"> </w:t>
      </w:r>
      <w:r w:rsidRPr="00D759FC">
        <w:rPr>
          <w:i/>
          <w:iCs/>
          <w:w w:val="98"/>
          <w:sz w:val="20"/>
          <w:szCs w:val="20"/>
        </w:rPr>
        <w:t>est</w:t>
      </w:r>
      <w:r w:rsidRPr="00D759FC">
        <w:rPr>
          <w:i/>
          <w:iCs/>
          <w:spacing w:val="4"/>
          <w:sz w:val="20"/>
          <w:szCs w:val="20"/>
        </w:rPr>
        <w:t xml:space="preserve"> </w:t>
      </w:r>
      <w:r w:rsidRPr="00D759FC">
        <w:rPr>
          <w:i/>
          <w:iCs/>
          <w:w w:val="98"/>
          <w:sz w:val="20"/>
          <w:szCs w:val="20"/>
        </w:rPr>
        <w:t>établie</w:t>
      </w:r>
      <w:r w:rsidRPr="00D759FC">
        <w:rPr>
          <w:i/>
          <w:iCs/>
          <w:spacing w:val="4"/>
          <w:sz w:val="20"/>
          <w:szCs w:val="20"/>
        </w:rPr>
        <w:t xml:space="preserve"> </w:t>
      </w:r>
      <w:r w:rsidRPr="00D759FC">
        <w:rPr>
          <w:i/>
          <w:iCs/>
          <w:w w:val="98"/>
          <w:sz w:val="20"/>
          <w:szCs w:val="20"/>
        </w:rPr>
        <w:t>une</w:t>
      </w:r>
      <w:r w:rsidRPr="00D759FC">
        <w:rPr>
          <w:i/>
          <w:iCs/>
          <w:spacing w:val="4"/>
          <w:sz w:val="20"/>
          <w:szCs w:val="20"/>
        </w:rPr>
        <w:t xml:space="preserve"> </w:t>
      </w:r>
      <w:r w:rsidRPr="00D759FC">
        <w:rPr>
          <w:i/>
          <w:iCs/>
          <w:w w:val="98"/>
          <w:sz w:val="20"/>
          <w:szCs w:val="20"/>
        </w:rPr>
        <w:t>fois</w:t>
      </w:r>
      <w:r w:rsidRPr="00D759FC">
        <w:rPr>
          <w:i/>
          <w:iCs/>
          <w:spacing w:val="4"/>
          <w:sz w:val="20"/>
          <w:szCs w:val="20"/>
        </w:rPr>
        <w:t xml:space="preserve"> </w:t>
      </w:r>
      <w:r w:rsidRPr="00D759FC">
        <w:rPr>
          <w:i/>
          <w:iCs/>
          <w:w w:val="98"/>
          <w:sz w:val="20"/>
          <w:szCs w:val="20"/>
        </w:rPr>
        <w:t>au</w:t>
      </w:r>
      <w:r w:rsidRPr="00D759FC">
        <w:rPr>
          <w:i/>
          <w:iCs/>
          <w:spacing w:val="4"/>
          <w:sz w:val="20"/>
          <w:szCs w:val="20"/>
        </w:rPr>
        <w:t xml:space="preserve"> </w:t>
      </w:r>
      <w:r w:rsidRPr="00D759FC">
        <w:rPr>
          <w:i/>
          <w:iCs/>
          <w:w w:val="98"/>
          <w:sz w:val="20"/>
          <w:szCs w:val="20"/>
        </w:rPr>
        <w:t>démarrage</w:t>
      </w:r>
      <w:r w:rsidRPr="00D759FC">
        <w:rPr>
          <w:i/>
          <w:iCs/>
          <w:spacing w:val="4"/>
          <w:sz w:val="20"/>
          <w:szCs w:val="20"/>
        </w:rPr>
        <w:t xml:space="preserve"> </w:t>
      </w:r>
      <w:r w:rsidRPr="00D759FC">
        <w:rPr>
          <w:i/>
          <w:iCs/>
          <w:w w:val="98"/>
          <w:sz w:val="20"/>
          <w:szCs w:val="20"/>
        </w:rPr>
        <w:t>des</w:t>
      </w:r>
      <w:r w:rsidRPr="00D759FC">
        <w:rPr>
          <w:i/>
          <w:iCs/>
          <w:spacing w:val="4"/>
          <w:sz w:val="20"/>
          <w:szCs w:val="20"/>
        </w:rPr>
        <w:t xml:space="preserve"> </w:t>
      </w:r>
      <w:r w:rsidRPr="00D759FC">
        <w:rPr>
          <w:i/>
          <w:iCs/>
          <w:w w:val="98"/>
          <w:sz w:val="20"/>
          <w:szCs w:val="20"/>
        </w:rPr>
        <w:t>travaux</w:t>
      </w:r>
      <w:r w:rsidRPr="00D759FC">
        <w:rPr>
          <w:i/>
          <w:iCs/>
          <w:spacing w:val="4"/>
          <w:sz w:val="20"/>
          <w:szCs w:val="20"/>
        </w:rPr>
        <w:t xml:space="preserve"> </w:t>
      </w:r>
      <w:r w:rsidRPr="00D759FC">
        <w:rPr>
          <w:i/>
          <w:iCs/>
          <w:w w:val="98"/>
          <w:sz w:val="20"/>
          <w:szCs w:val="20"/>
        </w:rPr>
        <w:t>et</w:t>
      </w:r>
      <w:r w:rsidRPr="00D759FC">
        <w:rPr>
          <w:i/>
          <w:iCs/>
          <w:spacing w:val="4"/>
          <w:sz w:val="20"/>
          <w:szCs w:val="20"/>
        </w:rPr>
        <w:t xml:space="preserve"> </w:t>
      </w:r>
      <w:r w:rsidRPr="00D759FC">
        <w:rPr>
          <w:i/>
          <w:iCs/>
          <w:w w:val="98"/>
          <w:sz w:val="20"/>
          <w:szCs w:val="20"/>
        </w:rPr>
        <w:t>couvre</w:t>
      </w:r>
      <w:r w:rsidRPr="00D759FC">
        <w:rPr>
          <w:i/>
          <w:iCs/>
          <w:spacing w:val="4"/>
          <w:sz w:val="20"/>
          <w:szCs w:val="20"/>
        </w:rPr>
        <w:t xml:space="preserve"> </w:t>
      </w:r>
      <w:r w:rsidRPr="00D759FC">
        <w:rPr>
          <w:i/>
          <w:iCs/>
          <w:w w:val="98"/>
          <w:sz w:val="20"/>
          <w:szCs w:val="20"/>
        </w:rPr>
        <w:t>la</w:t>
      </w:r>
      <w:r w:rsidRPr="00D759FC">
        <w:rPr>
          <w:i/>
          <w:iCs/>
          <w:spacing w:val="4"/>
          <w:sz w:val="20"/>
          <w:szCs w:val="20"/>
        </w:rPr>
        <w:t xml:space="preserve"> </w:t>
      </w:r>
      <w:r w:rsidRPr="00D759FC">
        <w:rPr>
          <w:i/>
          <w:iCs/>
          <w:w w:val="98"/>
          <w:sz w:val="20"/>
          <w:szCs w:val="20"/>
        </w:rPr>
        <w:t>totalité</w:t>
      </w:r>
      <w:r w:rsidRPr="00D759FC">
        <w:rPr>
          <w:i/>
          <w:iCs/>
          <w:spacing w:val="4"/>
          <w:sz w:val="20"/>
          <w:szCs w:val="20"/>
        </w:rPr>
        <w:t xml:space="preserve"> </w:t>
      </w:r>
      <w:r w:rsidRPr="00D759FC">
        <w:rPr>
          <w:i/>
          <w:iCs/>
          <w:w w:val="98"/>
          <w:sz w:val="20"/>
          <w:szCs w:val="20"/>
        </w:rPr>
        <w:t>de</w:t>
      </w:r>
      <w:r w:rsidRPr="00D759FC">
        <w:rPr>
          <w:i/>
          <w:iCs/>
          <w:spacing w:val="4"/>
          <w:sz w:val="20"/>
          <w:szCs w:val="20"/>
        </w:rPr>
        <w:t xml:space="preserve"> </w:t>
      </w:r>
      <w:r w:rsidRPr="00D759FC">
        <w:rPr>
          <w:i/>
          <w:iCs/>
          <w:w w:val="98"/>
          <w:sz w:val="20"/>
          <w:szCs w:val="20"/>
        </w:rPr>
        <w:t>la</w:t>
      </w:r>
      <w:r w:rsidRPr="00D759FC">
        <w:rPr>
          <w:i/>
          <w:iCs/>
          <w:spacing w:val="4"/>
          <w:sz w:val="20"/>
          <w:szCs w:val="20"/>
        </w:rPr>
        <w:t xml:space="preserve"> </w:t>
      </w:r>
      <w:r w:rsidRPr="00D759FC">
        <w:rPr>
          <w:i/>
          <w:iCs/>
          <w:w w:val="98"/>
          <w:sz w:val="20"/>
          <w:szCs w:val="20"/>
        </w:rPr>
        <w:t>garantie,</w:t>
      </w:r>
      <w:r w:rsidRPr="00D759FC">
        <w:rPr>
          <w:i/>
          <w:iCs/>
          <w:spacing w:val="4"/>
          <w:sz w:val="20"/>
          <w:szCs w:val="20"/>
        </w:rPr>
        <w:t xml:space="preserve"> </w:t>
      </w:r>
      <w:r w:rsidRPr="00D759FC">
        <w:rPr>
          <w:i/>
          <w:iCs/>
          <w:w w:val="98"/>
          <w:sz w:val="20"/>
          <w:szCs w:val="20"/>
        </w:rPr>
        <w:t>soit</w:t>
      </w:r>
      <w:r w:rsidRPr="00D759FC">
        <w:rPr>
          <w:i/>
          <w:iCs/>
          <w:spacing w:val="4"/>
          <w:sz w:val="20"/>
          <w:szCs w:val="20"/>
        </w:rPr>
        <w:t xml:space="preserve"> </w:t>
      </w:r>
      <w:r w:rsidRPr="00D759FC">
        <w:rPr>
          <w:i/>
          <w:iCs/>
          <w:w w:val="98"/>
          <w:sz w:val="20"/>
          <w:szCs w:val="20"/>
        </w:rPr>
        <w:t>10%</w:t>
      </w:r>
      <w:r w:rsidRPr="00D759FC">
        <w:rPr>
          <w:i/>
          <w:iCs/>
          <w:spacing w:val="4"/>
          <w:sz w:val="20"/>
          <w:szCs w:val="20"/>
        </w:rPr>
        <w:t xml:space="preserve"> </w:t>
      </w:r>
      <w:r w:rsidRPr="00D759FC">
        <w:rPr>
          <w:i/>
          <w:iCs/>
          <w:w w:val="98"/>
          <w:sz w:val="20"/>
          <w:szCs w:val="20"/>
        </w:rPr>
        <w:t>du</w:t>
      </w:r>
      <w:r w:rsidRPr="00D759FC">
        <w:rPr>
          <w:i/>
          <w:iCs/>
          <w:spacing w:val="4"/>
          <w:sz w:val="20"/>
          <w:szCs w:val="20"/>
        </w:rPr>
        <w:t xml:space="preserve"> </w:t>
      </w:r>
      <w:r w:rsidRPr="00D759FC">
        <w:rPr>
          <w:i/>
          <w:iCs/>
          <w:w w:val="98"/>
          <w:sz w:val="20"/>
          <w:szCs w:val="20"/>
        </w:rPr>
        <w:t>marché.</w:t>
      </w:r>
    </w:p>
    <w:p w14:paraId="67A0DFEF" w14:textId="4215F30E" w:rsidR="008434DD" w:rsidRPr="00D759FC" w:rsidRDefault="008434DD" w:rsidP="00230C15">
      <w:pPr>
        <w:widowControl w:val="0"/>
        <w:autoSpaceDE w:val="0"/>
        <w:spacing w:before="94" w:line="360" w:lineRule="auto"/>
        <w:ind w:right="-20"/>
        <w:rPr>
          <w:i/>
          <w:iCs/>
          <w:w w:val="98"/>
          <w:sz w:val="20"/>
          <w:szCs w:val="20"/>
        </w:rPr>
      </w:pPr>
    </w:p>
    <w:p w14:paraId="5F1A49F5" w14:textId="1CD6D31C" w:rsidR="008434DD" w:rsidRPr="00D759FC" w:rsidRDefault="008434DD" w:rsidP="00230C15">
      <w:pPr>
        <w:widowControl w:val="0"/>
        <w:autoSpaceDE w:val="0"/>
        <w:spacing w:before="94" w:line="360" w:lineRule="auto"/>
        <w:ind w:right="-20"/>
        <w:rPr>
          <w:i/>
          <w:iCs/>
          <w:w w:val="98"/>
          <w:sz w:val="20"/>
          <w:szCs w:val="20"/>
        </w:rPr>
      </w:pPr>
    </w:p>
    <w:p w14:paraId="5972EF1F" w14:textId="42868476" w:rsidR="004F7EB4" w:rsidRPr="0029472D" w:rsidRDefault="00982A65" w:rsidP="00410911">
      <w:pPr>
        <w:pStyle w:val="Titre2"/>
      </w:pPr>
      <w:bookmarkStart w:id="981" w:name="_Toc157617479"/>
      <w:bookmarkStart w:id="982" w:name="_Toc188018653"/>
      <w:bookmarkStart w:id="983" w:name="_Toc530309776"/>
      <w:bookmarkStart w:id="984" w:name="_Toc97557134"/>
      <w:r w:rsidRPr="0029472D">
        <w:rPr>
          <w:rStyle w:val="DTAOtitreCar"/>
        </w:rPr>
        <w:t>Annexe n°</w:t>
      </w:r>
      <w:r>
        <w:rPr>
          <w:rStyle w:val="DTAOtitreCar"/>
        </w:rPr>
        <w:t>7 :</w:t>
      </w:r>
      <w:r w:rsidRPr="0029472D">
        <w:rPr>
          <w:rStyle w:val="DTAOtitreCar"/>
        </w:rPr>
        <w:t> </w:t>
      </w:r>
      <w:r w:rsidR="004F7EB4" w:rsidRPr="0029472D">
        <w:rPr>
          <w:b w:val="0"/>
          <w:bCs w:val="0"/>
          <w:caps/>
          <w:spacing w:val="36"/>
          <w:w w:val="80"/>
          <w:position w:val="-1"/>
          <w:sz w:val="32"/>
        </w:rPr>
        <w:t>Lettre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soumission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de</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la</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proposition</w:t>
      </w:r>
      <w:r w:rsidR="004F7EB4" w:rsidRPr="0029472D">
        <w:rPr>
          <w:b w:val="0"/>
          <w:bCs w:val="0"/>
          <w:caps/>
          <w:spacing w:val="10"/>
          <w:w w:val="80"/>
          <w:position w:val="-1"/>
          <w:sz w:val="32"/>
        </w:rPr>
        <w:t xml:space="preserve"> </w:t>
      </w:r>
      <w:r w:rsidR="004F7EB4" w:rsidRPr="0029472D">
        <w:rPr>
          <w:b w:val="0"/>
          <w:bCs w:val="0"/>
          <w:caps/>
          <w:spacing w:val="36"/>
          <w:w w:val="80"/>
          <w:position w:val="-1"/>
          <w:sz w:val="32"/>
        </w:rPr>
        <w:t>technique</w:t>
      </w:r>
      <w:bookmarkEnd w:id="981"/>
      <w:bookmarkEnd w:id="982"/>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77397262" w14:textId="694B1941" w:rsidR="004F7EB4" w:rsidRPr="0029472D" w:rsidRDefault="004F7EB4" w:rsidP="00D759FC">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w:t>
      </w:r>
    </w:p>
    <w:p w14:paraId="697BDE79" w14:textId="2EAE1885" w:rsidR="004F7EB4" w:rsidRPr="0029472D" w:rsidRDefault="004F7EB4" w:rsidP="00D759FC">
      <w:pPr>
        <w:widowControl w:val="0"/>
        <w:autoSpaceDE w:val="0"/>
        <w:adjustRightInd w:val="0"/>
        <w:spacing w:after="60" w:line="360" w:lineRule="auto"/>
        <w:ind w:left="107" w:right="-20"/>
      </w:pPr>
      <w:r w:rsidRPr="0029472D">
        <w:t>Madame/Monsieur,</w:t>
      </w: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w:t>
      </w:r>
      <w:proofErr w:type="gramStart"/>
      <w:r w:rsidRPr="0029472D">
        <w:t xml:space="preserve"> ….</w:t>
      </w:r>
      <w:proofErr w:type="gramEnd"/>
      <w:r w:rsidRPr="0029472D">
        <w:t>.</w:t>
      </w:r>
      <w:proofErr w:type="gramStart"/>
      <w:r w:rsidRPr="0029472D">
        <w:t>du….</w:t>
      </w:r>
      <w:proofErr w:type="gramEnd"/>
      <w:r w:rsidRPr="0029472D">
        <w:t>.relatif à</w:t>
      </w:r>
      <w:proofErr w:type="gramStart"/>
      <w:r w:rsidRPr="0029472D">
        <w:t>…….</w:t>
      </w:r>
      <w:proofErr w:type="gramEnd"/>
      <w:r w:rsidRPr="0029472D">
        <w:t>.,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proofErr w:type="gramStart"/>
      <w:r w:rsidRPr="0029472D">
        <w:t>…….</w:t>
      </w:r>
      <w:proofErr w:type="gramEnd"/>
      <w:r w:rsidRPr="0029472D">
        <w:t>.,</w:t>
      </w:r>
      <w:r w:rsidRPr="0029472D">
        <w:rPr>
          <w:spacing w:val="7"/>
        </w:rPr>
        <w:t xml:space="preserve"> </w:t>
      </w:r>
      <w:r w:rsidRPr="0029472D">
        <w:t>l’expression de notre parfaite</w:t>
      </w:r>
      <w:r w:rsidRPr="0029472D">
        <w:rPr>
          <w:spacing w:val="7"/>
        </w:rPr>
        <w:t xml:space="preserve"> </w:t>
      </w:r>
      <w:proofErr w:type="gramStart"/>
      <w:r w:rsidRPr="0029472D">
        <w:t>considération./</w:t>
      </w:r>
      <w:proofErr w:type="gramEnd"/>
      <w:r w:rsidRPr="0029472D">
        <w:t>-</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171B32">
      <w:pPr>
        <w:pStyle w:val="DTAOtitre"/>
      </w:pPr>
    </w:p>
    <w:p w14:paraId="120D76F6" w14:textId="468692FB" w:rsidR="004C7E5D" w:rsidRDefault="004C7E5D" w:rsidP="00171B32">
      <w:pPr>
        <w:pStyle w:val="DTAOtitre"/>
      </w:pPr>
    </w:p>
    <w:p w14:paraId="5CEBEF97" w14:textId="77777777" w:rsidR="00FF1B47" w:rsidRPr="0029472D" w:rsidRDefault="00FF1B47" w:rsidP="00171B32">
      <w:pPr>
        <w:pStyle w:val="DTAOtitre"/>
      </w:pPr>
    </w:p>
    <w:p w14:paraId="33C18D29" w14:textId="77777777" w:rsidR="000E58BA" w:rsidRDefault="000E58BA" w:rsidP="00171B32">
      <w:pPr>
        <w:pStyle w:val="DTAOtitre"/>
      </w:pPr>
    </w:p>
    <w:p w14:paraId="14140E31" w14:textId="77777777" w:rsidR="00D759FC" w:rsidRDefault="00D759FC" w:rsidP="00171B32">
      <w:pPr>
        <w:pStyle w:val="DTAOtitre"/>
      </w:pPr>
    </w:p>
    <w:p w14:paraId="30D2D9EB" w14:textId="77777777" w:rsidR="00D759FC" w:rsidRDefault="00D759FC" w:rsidP="00171B32">
      <w:pPr>
        <w:pStyle w:val="DTAOtitre"/>
      </w:pPr>
    </w:p>
    <w:p w14:paraId="4649658F" w14:textId="77777777" w:rsidR="00D759FC" w:rsidRDefault="00D759FC" w:rsidP="00171B32">
      <w:pPr>
        <w:pStyle w:val="DTAOtitre"/>
      </w:pPr>
    </w:p>
    <w:p w14:paraId="2C57CB5D" w14:textId="77777777" w:rsidR="00D759FC" w:rsidRDefault="00D759FC" w:rsidP="00171B32">
      <w:pPr>
        <w:pStyle w:val="DTAOtitre"/>
      </w:pPr>
    </w:p>
    <w:p w14:paraId="420C5BAC" w14:textId="77777777" w:rsidR="00D759FC" w:rsidRPr="0029472D" w:rsidRDefault="00D759FC" w:rsidP="00171B32">
      <w:pPr>
        <w:pStyle w:val="DTAOtitre"/>
      </w:pPr>
    </w:p>
    <w:p w14:paraId="7F98A5D8" w14:textId="4AEFAEDE" w:rsidR="00273DD0" w:rsidRPr="0029472D" w:rsidRDefault="00353DCC" w:rsidP="00410911">
      <w:pPr>
        <w:pStyle w:val="Titre2"/>
      </w:pPr>
      <w:bookmarkStart w:id="985" w:name="_Toc188018654"/>
      <w:r w:rsidRPr="0029472D">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983"/>
      <w:bookmarkEnd w:id="984"/>
      <w:bookmarkEnd w:id="985"/>
    </w:p>
    <w:p w14:paraId="2EF5C3A8" w14:textId="77777777" w:rsidR="008169AF" w:rsidRPr="00D759FC" w:rsidRDefault="008169AF" w:rsidP="00410911">
      <w:pPr>
        <w:pStyle w:val="Titre3"/>
        <w:rPr>
          <w:rFonts w:ascii="Times New Roman" w:hAnsi="Times New Roman"/>
          <w:sz w:val="28"/>
          <w:szCs w:val="24"/>
        </w:rPr>
      </w:pPr>
      <w:bookmarkStart w:id="986" w:name="_Toc529986297"/>
      <w:bookmarkStart w:id="987" w:name="_Toc530307558"/>
      <w:bookmarkStart w:id="988" w:name="_Toc530309777"/>
      <w:bookmarkStart w:id="989" w:name="_Toc97557135"/>
      <w:bookmarkStart w:id="990" w:name="_Toc188018655"/>
      <w:r w:rsidRPr="00D759FC">
        <w:rPr>
          <w:rFonts w:ascii="Times New Roman" w:hAnsi="Times New Roman"/>
          <w:b w:val="0"/>
          <w:bCs w:val="0"/>
          <w:sz w:val="28"/>
          <w:szCs w:val="24"/>
        </w:rPr>
        <w:t>Note sur la présentation des plannings</w:t>
      </w:r>
      <w:bookmarkEnd w:id="986"/>
      <w:bookmarkEnd w:id="987"/>
      <w:bookmarkEnd w:id="988"/>
      <w:bookmarkEnd w:id="989"/>
      <w:bookmarkEnd w:id="990"/>
    </w:p>
    <w:p w14:paraId="6EEEDF4E" w14:textId="77777777" w:rsidR="008169AF" w:rsidRPr="00D759FC" w:rsidRDefault="008169AF" w:rsidP="00230C15">
      <w:pPr>
        <w:widowControl w:val="0"/>
        <w:autoSpaceDE w:val="0"/>
        <w:spacing w:line="360" w:lineRule="auto"/>
        <w:jc w:val="both"/>
        <w:rPr>
          <w:sz w:val="22"/>
          <w:szCs w:val="22"/>
        </w:rPr>
      </w:pPr>
      <w:r w:rsidRPr="00D759FC">
        <w:rPr>
          <w:sz w:val="22"/>
          <w:szCs w:val="22"/>
        </w:rPr>
        <w:t>Les quantités, les rendements journaliers, la durée d’exécution des travaux et les ralentissements voire, les interruptions, devront ressortir clairement des plannings.</w:t>
      </w:r>
    </w:p>
    <w:p w14:paraId="7102371E" w14:textId="77777777" w:rsidR="008169AF" w:rsidRPr="00D759FC" w:rsidRDefault="008169AF" w:rsidP="00230C15">
      <w:pPr>
        <w:widowControl w:val="0"/>
        <w:autoSpaceDE w:val="0"/>
        <w:spacing w:line="360" w:lineRule="auto"/>
        <w:jc w:val="both"/>
        <w:rPr>
          <w:sz w:val="22"/>
          <w:szCs w:val="22"/>
        </w:rPr>
      </w:pPr>
      <w:r w:rsidRPr="00D759FC">
        <w:rPr>
          <w:sz w:val="22"/>
          <w:szCs w:val="22"/>
        </w:rPr>
        <w:t xml:space="preserve">Le planning financier qui découle du planning des travaux devra indiquer mois par mois, les </w:t>
      </w:r>
      <w:r w:rsidRPr="00D759FC">
        <w:rPr>
          <w:spacing w:val="-26"/>
          <w:sz w:val="22"/>
          <w:szCs w:val="22"/>
        </w:rPr>
        <w:t xml:space="preserve">et </w:t>
      </w:r>
      <w:r w:rsidRPr="00D759FC">
        <w:rPr>
          <w:sz w:val="22"/>
          <w:szCs w:val="22"/>
        </w:rPr>
        <w:t>montants prévisionnels des décomptes de travaux par poste et cumulés, en tenant compte de l’incidence des saisons de pluies, pour la solution de base et éventuellement la solution variante.</w:t>
      </w:r>
    </w:p>
    <w:p w14:paraId="4D544D78" w14:textId="77777777" w:rsidR="008169AF" w:rsidRPr="00D759FC" w:rsidRDefault="008169AF" w:rsidP="00230C15">
      <w:pPr>
        <w:widowControl w:val="0"/>
        <w:autoSpaceDE w:val="0"/>
        <w:spacing w:line="360" w:lineRule="auto"/>
        <w:jc w:val="both"/>
        <w:rPr>
          <w:i/>
          <w:sz w:val="22"/>
          <w:szCs w:val="22"/>
        </w:rPr>
      </w:pPr>
      <w:r w:rsidRPr="00D759FC">
        <w:rPr>
          <w:i/>
          <w:sz w:val="22"/>
          <w:szCs w:val="22"/>
        </w:rPr>
        <w:t>[Les cadres des plannings à préparer et insérer dans le Dossier d’Appel d’Offres par le Maître d’Ouvrage]</w:t>
      </w:r>
    </w:p>
    <w:p w14:paraId="6E6D6BB3" w14:textId="1CFC8E08" w:rsidR="004C7E5D" w:rsidRPr="0029472D" w:rsidRDefault="004C7E5D" w:rsidP="00410911">
      <w:pPr>
        <w:pStyle w:val="Titre3"/>
        <w:rPr>
          <w:b w:val="0"/>
          <w:bCs w:val="0"/>
          <w:caps/>
          <w:color w:val="000000" w:themeColor="text1"/>
          <w:spacing w:val="36"/>
          <w:w w:val="80"/>
          <w:position w:val="-1"/>
          <w:sz w:val="32"/>
        </w:rPr>
      </w:pPr>
      <w:bookmarkStart w:id="991" w:name="_Toc156822352"/>
      <w:bookmarkStart w:id="992" w:name="_Toc156822793"/>
      <w:bookmarkStart w:id="993" w:name="_Toc156825461"/>
      <w:bookmarkStart w:id="994" w:name="_Toc156826483"/>
      <w:bookmarkStart w:id="995" w:name="_Toc156853937"/>
      <w:bookmarkStart w:id="996" w:name="_Toc156855437"/>
      <w:bookmarkStart w:id="997" w:name="_Hlk163136133"/>
      <w:r w:rsidRPr="0029472D">
        <w:rPr>
          <w:b w:val="0"/>
          <w:bCs w:val="0"/>
          <w:caps/>
          <w:color w:val="000000"/>
          <w:spacing w:val="36"/>
          <w:w w:val="80"/>
          <w:position w:val="-1"/>
          <w:sz w:val="32"/>
        </w:rPr>
        <w:t xml:space="preserve"> </w:t>
      </w:r>
      <w:bookmarkStart w:id="998" w:name="_Toc188018656"/>
      <w:r w:rsidRPr="0029472D">
        <w:rPr>
          <w:b w:val="0"/>
          <w:bCs w:val="0"/>
          <w:caps/>
          <w:color w:val="000000" w:themeColor="text1"/>
          <w:spacing w:val="36"/>
          <w:w w:val="80"/>
          <w:position w:val="-1"/>
          <w:sz w:val="32"/>
        </w:rPr>
        <w:t>CALENDRIER des activités (programme de travail)</w:t>
      </w:r>
      <w:bookmarkEnd w:id="991"/>
      <w:bookmarkEnd w:id="992"/>
      <w:bookmarkEnd w:id="993"/>
      <w:bookmarkEnd w:id="994"/>
      <w:bookmarkEnd w:id="995"/>
      <w:bookmarkEnd w:id="996"/>
      <w:bookmarkEnd w:id="998"/>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bl>
    <w:p w14:paraId="16BC51CE" w14:textId="77777777" w:rsidR="004C7E5D" w:rsidRPr="0029472D" w:rsidRDefault="004C7E5D" w:rsidP="00D759FC">
      <w:pPr>
        <w:widowControl w:val="0"/>
        <w:autoSpaceDE w:val="0"/>
        <w:adjustRightInd w:val="0"/>
        <w:spacing w:before="60" w:after="60" w:line="360" w:lineRule="auto"/>
        <w:ind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759FC">
            <w:pPr>
              <w:widowControl w:val="0"/>
              <w:autoSpaceDE w:val="0"/>
              <w:adjustRightInd w:val="0"/>
              <w:spacing w:before="60" w:after="60"/>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759FC">
            <w:pPr>
              <w:widowControl w:val="0"/>
              <w:autoSpaceDE w:val="0"/>
              <w:adjustRightInd w:val="0"/>
              <w:spacing w:before="60" w:after="60"/>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759FC">
            <w:pPr>
              <w:widowControl w:val="0"/>
              <w:autoSpaceDE w:val="0"/>
              <w:adjustRightInd w:val="0"/>
              <w:spacing w:before="60" w:after="60"/>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759FC">
            <w:pPr>
              <w:widowControl w:val="0"/>
              <w:autoSpaceDE w:val="0"/>
              <w:adjustRightInd w:val="0"/>
              <w:spacing w:before="60" w:after="60"/>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759FC">
            <w:pPr>
              <w:widowControl w:val="0"/>
              <w:autoSpaceDE w:val="0"/>
              <w:adjustRightInd w:val="0"/>
              <w:spacing w:before="60" w:after="60"/>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759FC">
            <w:pPr>
              <w:widowControl w:val="0"/>
              <w:autoSpaceDE w:val="0"/>
              <w:adjustRightInd w:val="0"/>
              <w:spacing w:before="60" w:after="60"/>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410911">
      <w:pPr>
        <w:pStyle w:val="Titre3"/>
      </w:pPr>
      <w:bookmarkStart w:id="999" w:name="_Toc188018657"/>
      <w:r w:rsidRPr="0029472D">
        <w:rPr>
          <w:b w:val="0"/>
          <w:bCs w:val="0"/>
          <w:caps/>
          <w:color w:val="000000" w:themeColor="text1"/>
          <w:spacing w:val="36"/>
          <w:w w:val="80"/>
          <w:position w:val="-1"/>
          <w:sz w:val="32"/>
        </w:rPr>
        <w:t>Calendrier</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du</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personnel</w:t>
      </w:r>
      <w:r w:rsidRPr="0029472D">
        <w:rPr>
          <w:b w:val="0"/>
          <w:bCs w:val="0"/>
          <w:caps/>
          <w:color w:val="000000" w:themeColor="text1"/>
          <w:spacing w:val="10"/>
          <w:w w:val="80"/>
          <w:position w:val="-1"/>
          <w:sz w:val="32"/>
        </w:rPr>
        <w:t xml:space="preserve"> </w:t>
      </w:r>
      <w:r w:rsidRPr="0029472D">
        <w:rPr>
          <w:b w:val="0"/>
          <w:bCs w:val="0"/>
          <w:caps/>
          <w:color w:val="000000" w:themeColor="text1"/>
          <w:spacing w:val="36"/>
          <w:w w:val="80"/>
          <w:position w:val="-1"/>
          <w:sz w:val="32"/>
        </w:rPr>
        <w:t>spécialisé</w:t>
      </w:r>
      <w:bookmarkEnd w:id="999"/>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160"/>
        <w:gridCol w:w="740"/>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7A68E1">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1000" w:name="_Toc64435224"/>
            <w:bookmarkStart w:id="1001" w:name="_Toc64435414"/>
            <w:bookmarkStart w:id="1002" w:name="_Toc64435604"/>
            <w:bookmarkStart w:id="1003" w:name="_Toc72513346"/>
            <w:bookmarkStart w:id="1004" w:name="_Toc72513664"/>
            <w:bookmarkStart w:id="1005" w:name="_Toc72514644"/>
            <w:bookmarkStart w:id="1006" w:name="_Toc72514823"/>
            <w:bookmarkStart w:id="1007" w:name="_Toc72515058"/>
            <w:bookmarkStart w:id="1008" w:name="_Toc156822349"/>
            <w:bookmarkStart w:id="1009" w:name="_Toc156822790"/>
            <w:bookmarkStart w:id="1010" w:name="_Toc156825458"/>
            <w:bookmarkStart w:id="1011" w:name="_Toc156826480"/>
            <w:bookmarkStart w:id="1012" w:name="_Toc156853934"/>
            <w:bookmarkStart w:id="1013" w:name="_Toc156855434"/>
            <w:bookmarkStart w:id="1014" w:name="_Toc188018658"/>
            <w:r w:rsidRPr="0029472D">
              <w:rPr>
                <w:b/>
                <w:bCs/>
              </w:rPr>
              <w:t>N°</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160"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460"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1015" w:name="_Toc64435225"/>
            <w:bookmarkStart w:id="1016" w:name="_Toc64435415"/>
            <w:bookmarkStart w:id="1017" w:name="_Toc64435605"/>
            <w:bookmarkStart w:id="1018" w:name="_Toc72513347"/>
            <w:bookmarkStart w:id="1019" w:name="_Toc72513665"/>
            <w:bookmarkStart w:id="1020" w:name="_Toc72514645"/>
            <w:bookmarkStart w:id="1021" w:name="_Toc72514824"/>
            <w:bookmarkStart w:id="1022" w:name="_Toc72515059"/>
            <w:bookmarkStart w:id="1023" w:name="_Toc156822350"/>
            <w:bookmarkStart w:id="1024" w:name="_Toc156822791"/>
            <w:bookmarkStart w:id="1025" w:name="_Toc156825459"/>
            <w:bookmarkStart w:id="1026" w:name="_Toc156826481"/>
            <w:bookmarkStart w:id="1027" w:name="_Toc156853935"/>
            <w:bookmarkStart w:id="1028" w:name="_Toc156855435"/>
            <w:bookmarkStart w:id="1029" w:name="_Toc188018659"/>
            <w:r w:rsidRPr="0029472D">
              <w:rPr>
                <w:b/>
                <w:bCs/>
              </w:rPr>
              <w:t>Personnel (sous forme de graphique à barres)</w:t>
            </w:r>
            <w:bookmarkEnd w:id="1015"/>
            <w:bookmarkEnd w:id="1016"/>
            <w:bookmarkEnd w:id="1017"/>
            <w:r w:rsidRPr="0029472D">
              <w:rPr>
                <w:b/>
                <w:bCs/>
                <w:vertAlign w:val="superscript"/>
              </w:rPr>
              <w:footnoteReference w:customMarkFollows="1" w:id="1"/>
              <w:t>2</w:t>
            </w:r>
            <w:bookmarkEnd w:id="1018"/>
            <w:bookmarkEnd w:id="1019"/>
            <w:bookmarkEnd w:id="1020"/>
            <w:bookmarkEnd w:id="1021"/>
            <w:bookmarkEnd w:id="1022"/>
            <w:bookmarkEnd w:id="1023"/>
            <w:bookmarkEnd w:id="1024"/>
            <w:bookmarkEnd w:id="1025"/>
            <w:bookmarkEnd w:id="1026"/>
            <w:bookmarkEnd w:id="1027"/>
            <w:bookmarkEnd w:id="1028"/>
            <w:bookmarkEnd w:id="1029"/>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1030" w:name="_Toc64435226"/>
            <w:bookmarkStart w:id="1031" w:name="_Toc64435416"/>
            <w:bookmarkStart w:id="1032" w:name="_Toc64435606"/>
            <w:bookmarkStart w:id="1033" w:name="_Toc72513348"/>
            <w:bookmarkStart w:id="1034" w:name="_Toc72513666"/>
            <w:bookmarkStart w:id="1035" w:name="_Toc72514646"/>
            <w:bookmarkStart w:id="1036" w:name="_Toc72514825"/>
            <w:bookmarkStart w:id="1037" w:name="_Toc72515060"/>
            <w:bookmarkStart w:id="1038" w:name="_Toc156822351"/>
            <w:bookmarkStart w:id="1039" w:name="_Toc156822792"/>
            <w:bookmarkStart w:id="1040" w:name="_Toc156825460"/>
            <w:bookmarkStart w:id="1041" w:name="_Toc156826482"/>
            <w:bookmarkStart w:id="1042" w:name="_Toc156853936"/>
            <w:bookmarkStart w:id="1043" w:name="_Toc156855436"/>
            <w:bookmarkStart w:id="1044" w:name="_Toc188018660"/>
            <w:r w:rsidRPr="0029472D">
              <w:rPr>
                <w:b/>
                <w:bCs/>
              </w:rPr>
              <w:t>Total personnel/mois</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tc>
      </w:tr>
      <w:tr w:rsidR="00AB0120" w:rsidRPr="0029472D" w14:paraId="3A67AAB2" w14:textId="77777777" w:rsidTr="007A68E1">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160"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740"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7A68E1">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160"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740"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7A68E1">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160"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740"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7A68E1">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160"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740"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7A68E1">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160"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740"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D759FC">
          <w:headerReference w:type="even" r:id="rId22"/>
          <w:headerReference w:type="default" r:id="rId23"/>
          <w:pgSz w:w="12240" w:h="15840" w:code="1"/>
          <w:pgMar w:top="567" w:right="758" w:bottom="567" w:left="851" w:header="720" w:footer="720" w:gutter="0"/>
          <w:cols w:space="720"/>
          <w:titlePg/>
          <w:docGrid w:linePitch="326"/>
        </w:sectPr>
      </w:pPr>
    </w:p>
    <w:p w14:paraId="62178F7C" w14:textId="5FF9C5F8" w:rsidR="000D7C7E" w:rsidRPr="0029472D" w:rsidRDefault="000D7C7E" w:rsidP="00410911">
      <w:pPr>
        <w:pStyle w:val="Titre2"/>
        <w:rPr>
          <w:b w:val="0"/>
          <w:bCs w:val="0"/>
          <w:caps/>
          <w:spacing w:val="36"/>
          <w:w w:val="80"/>
          <w:position w:val="-1"/>
          <w:sz w:val="32"/>
          <w:szCs w:val="32"/>
        </w:rPr>
      </w:pPr>
      <w:bookmarkStart w:id="1045" w:name="_Toc188018661"/>
      <w:bookmarkEnd w:id="997"/>
      <w:r w:rsidRPr="0029472D">
        <w:rPr>
          <w:b w:val="0"/>
          <w:bCs w:val="0"/>
          <w:caps/>
          <w:spacing w:val="36"/>
          <w:w w:val="80"/>
          <w:position w:val="-1"/>
          <w:sz w:val="32"/>
          <w:szCs w:val="32"/>
        </w:rPr>
        <w:t>Annexen°</w:t>
      </w:r>
      <w:r w:rsidR="004F7EB4" w:rsidRPr="0029472D">
        <w:rPr>
          <w:b w:val="0"/>
          <w:bCs w:val="0"/>
          <w:caps/>
          <w:spacing w:val="36"/>
          <w:w w:val="80"/>
          <w:position w:val="-1"/>
          <w:sz w:val="32"/>
          <w:szCs w:val="32"/>
        </w:rPr>
        <w:t>9</w:t>
      </w:r>
      <w:r w:rsidRPr="0029472D">
        <w:rPr>
          <w:b w:val="0"/>
          <w:bCs w:val="0"/>
          <w:caps/>
          <w:spacing w:val="36"/>
          <w:w w:val="80"/>
          <w:position w:val="-1"/>
          <w:sz w:val="32"/>
          <w:szCs w:val="32"/>
        </w:rPr>
        <w:t xml:space="preserve"> : Modèle de liste du personnel à mobiliser</w:t>
      </w:r>
      <w:bookmarkEnd w:id="1045"/>
      <w:r w:rsidRPr="0029472D">
        <w:rPr>
          <w:b w:val="0"/>
          <w:bCs w:val="0"/>
          <w:caps/>
          <w:spacing w:val="36"/>
          <w:w w:val="80"/>
          <w:position w:val="-1"/>
          <w:sz w:val="32"/>
          <w:szCs w:val="32"/>
        </w:rPr>
        <w:t xml:space="preserve"> </w:t>
      </w:r>
    </w:p>
    <w:p w14:paraId="5E6DC78C" w14:textId="4D602C0B" w:rsidR="008D200E" w:rsidRPr="0029472D" w:rsidRDefault="008D200E" w:rsidP="008D200E">
      <w:pPr>
        <w:widowControl w:val="0"/>
        <w:autoSpaceDE w:val="0"/>
        <w:spacing w:after="60" w:line="360" w:lineRule="auto"/>
        <w:jc w:val="both"/>
      </w:pPr>
      <w:proofErr w:type="gramStart"/>
      <w:r w:rsidRPr="0029472D">
        <w:t>e</w:t>
      </w:r>
      <w:proofErr w:type="gramEnd"/>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1046"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w:t>
            </w:r>
            <w:proofErr w:type="gramStart"/>
            <w:r w:rsidRPr="0029472D">
              <w:rPr>
                <w:b/>
                <w:bCs/>
                <w:sz w:val="20"/>
              </w:rPr>
              <w:t>projets  similaires</w:t>
            </w:r>
            <w:proofErr w:type="gramEnd"/>
            <w:r w:rsidRPr="0029472D">
              <w:rPr>
                <w:b/>
                <w:bCs/>
                <w:sz w:val="20"/>
              </w:rPr>
              <w:t xml:space="preserve">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1046"/>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pPr>
        <w:widowControl w:val="0"/>
        <w:numPr>
          <w:ilvl w:val="0"/>
          <w:numId w:val="36"/>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1047"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1047"/>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D32FC7">
      <w:pPr>
        <w:pStyle w:val="Titre2"/>
        <w:rPr>
          <w:b w:val="0"/>
          <w:bCs w:val="0"/>
          <w:caps/>
          <w:spacing w:val="36"/>
          <w:w w:val="80"/>
          <w:position w:val="-1"/>
          <w:sz w:val="32"/>
          <w:szCs w:val="32"/>
        </w:rPr>
      </w:pPr>
      <w:bookmarkStart w:id="1048" w:name="_Toc188018662"/>
      <w:r w:rsidRPr="0029472D">
        <w:rPr>
          <w:b w:val="0"/>
          <w:bCs w:val="0"/>
          <w:caps/>
          <w:spacing w:val="36"/>
          <w:w w:val="80"/>
          <w:position w:val="-1"/>
          <w:sz w:val="32"/>
          <w:szCs w:val="32"/>
        </w:rPr>
        <w:t>Annexen°</w:t>
      </w:r>
      <w:r w:rsidR="004F7EB4" w:rsidRPr="0029472D">
        <w:rPr>
          <w:b w:val="0"/>
          <w:bCs w:val="0"/>
          <w:caps/>
          <w:spacing w:val="36"/>
          <w:w w:val="80"/>
          <w:position w:val="-1"/>
          <w:sz w:val="32"/>
          <w:szCs w:val="32"/>
        </w:rPr>
        <w:t>10</w:t>
      </w:r>
      <w:r w:rsidRPr="0029472D">
        <w:rPr>
          <w:b w:val="0"/>
          <w:bCs w:val="0"/>
          <w:caps/>
          <w:spacing w:val="36"/>
          <w:w w:val="80"/>
          <w:position w:val="-1"/>
          <w:sz w:val="32"/>
          <w:szCs w:val="32"/>
        </w:rPr>
        <w:t xml:space="preserve"> : </w:t>
      </w:r>
      <w:bookmarkStart w:id="1049" w:name="_Hlk143620781"/>
      <w:r w:rsidRPr="0029472D">
        <w:rPr>
          <w:b w:val="0"/>
          <w:bCs w:val="0"/>
          <w:caps/>
          <w:spacing w:val="36"/>
          <w:w w:val="80"/>
          <w:position w:val="-1"/>
          <w:sz w:val="32"/>
          <w:szCs w:val="32"/>
        </w:rPr>
        <w:t>Modèle fiche de prestations susceptibles d’être sous-traitées commandées</w:t>
      </w:r>
      <w:bookmarkEnd w:id="1048"/>
      <w:bookmarkEnd w:id="1049"/>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w:t>
            </w:r>
            <w:proofErr w:type="gramStart"/>
            <w:r w:rsidRPr="0029472D">
              <w:rPr>
                <w:i/>
                <w:iCs/>
              </w:rPr>
              <w:t>insérer</w:t>
            </w:r>
            <w:proofErr w:type="gramEnd"/>
            <w:r w:rsidRPr="0029472D">
              <w:rPr>
                <w:i/>
                <w:iCs/>
              </w:rPr>
              <w:t xml:space="preserve">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w:t>
            </w:r>
            <w:proofErr w:type="gramStart"/>
            <w:r w:rsidRPr="0029472D">
              <w:rPr>
                <w:i/>
                <w:iCs/>
              </w:rPr>
              <w:t>insérer</w:t>
            </w:r>
            <w:proofErr w:type="gramEnd"/>
            <w:r w:rsidRPr="0029472D">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w:t>
            </w:r>
            <w:proofErr w:type="gramStart"/>
            <w:r w:rsidRPr="0029472D">
              <w:rPr>
                <w:i/>
                <w:iCs/>
              </w:rPr>
              <w:t>insérer</w:t>
            </w:r>
            <w:proofErr w:type="gramEnd"/>
            <w:r w:rsidRPr="0029472D">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w:t>
            </w:r>
            <w:proofErr w:type="gramStart"/>
            <w:r w:rsidRPr="0029472D">
              <w:rPr>
                <w:i/>
                <w:iCs/>
              </w:rPr>
              <w:t>unité</w:t>
            </w:r>
            <w:proofErr w:type="gramEnd"/>
            <w:r w:rsidRPr="0029472D">
              <w:rPr>
                <w:i/>
                <w:iCs/>
              </w:rPr>
              <w:t xml:space="preserve">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Default="00E519B1" w:rsidP="00230C15">
      <w:pPr>
        <w:widowControl w:val="0"/>
        <w:autoSpaceDE w:val="0"/>
        <w:spacing w:line="360" w:lineRule="auto"/>
        <w:jc w:val="both"/>
      </w:pPr>
    </w:p>
    <w:p w14:paraId="38A16B6B" w14:textId="77777777" w:rsidR="00642B78" w:rsidRDefault="00642B78" w:rsidP="00230C15">
      <w:pPr>
        <w:widowControl w:val="0"/>
        <w:autoSpaceDE w:val="0"/>
        <w:spacing w:line="360" w:lineRule="auto"/>
        <w:jc w:val="both"/>
      </w:pPr>
    </w:p>
    <w:p w14:paraId="04A87303" w14:textId="77777777" w:rsidR="00642B78" w:rsidRPr="0029472D" w:rsidRDefault="00642B78"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642B78">
      <w:pPr>
        <w:pStyle w:val="Titre2"/>
        <w:rPr>
          <w:b w:val="0"/>
          <w:bCs w:val="0"/>
          <w:caps/>
          <w:spacing w:val="36"/>
          <w:w w:val="80"/>
          <w:position w:val="-1"/>
          <w:sz w:val="32"/>
        </w:rPr>
      </w:pPr>
      <w:bookmarkStart w:id="1050" w:name="_Toc157617484"/>
      <w:bookmarkStart w:id="1051" w:name="_Toc188018663"/>
      <w:r w:rsidRPr="0029472D">
        <w:rPr>
          <w:b w:val="0"/>
          <w:bCs w:val="0"/>
          <w:caps/>
          <w:spacing w:val="36"/>
          <w:w w:val="80"/>
          <w:position w:val="-1"/>
          <w:sz w:val="32"/>
        </w:rPr>
        <w:t>ANNEXEN°</w:t>
      </w:r>
      <w:r w:rsidR="00D02F56" w:rsidRPr="0029472D">
        <w:rPr>
          <w:b w:val="0"/>
          <w:bCs w:val="0"/>
          <w:caps/>
          <w:spacing w:val="36"/>
          <w:w w:val="80"/>
          <w:position w:val="-1"/>
          <w:sz w:val="32"/>
        </w:rPr>
        <w:t>1</w:t>
      </w:r>
      <w:r w:rsidR="004F7EB4" w:rsidRPr="0029472D">
        <w:rPr>
          <w:b w:val="0"/>
          <w:bCs w:val="0"/>
          <w:caps/>
          <w:spacing w:val="36"/>
          <w:w w:val="80"/>
          <w:position w:val="-1"/>
          <w:sz w:val="32"/>
        </w:rPr>
        <w:t>1</w:t>
      </w:r>
      <w:r w:rsidRPr="0029472D">
        <w:rPr>
          <w:bCs w:val="0"/>
          <w:caps/>
          <w:spacing w:val="36"/>
          <w:w w:val="80"/>
          <w:position w:val="-1"/>
          <w:sz w:val="32"/>
        </w:rPr>
        <w:t xml:space="preserve"> : </w:t>
      </w:r>
      <w:r w:rsidRPr="0029472D">
        <w:rPr>
          <w:b w:val="0"/>
          <w:bCs w:val="0"/>
          <w:caps/>
          <w:spacing w:val="36"/>
          <w:w w:val="80"/>
          <w:position w:val="-1"/>
          <w:sz w:val="32"/>
        </w:rPr>
        <w:t>Modèle de Curriculum Vitae (CV) du personnel spécialisé proposé</w:t>
      </w:r>
      <w:bookmarkEnd w:id="1050"/>
      <w:bookmarkEnd w:id="1051"/>
    </w:p>
    <w:p w14:paraId="105B7D5D" w14:textId="77777777" w:rsidR="00FF1B47" w:rsidRDefault="000D7C7E" w:rsidP="00642B78">
      <w:pPr>
        <w:widowControl w:val="0"/>
        <w:autoSpaceDE w:val="0"/>
        <w:adjustRightInd w:val="0"/>
        <w:spacing w:after="60"/>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642B78">
      <w:pPr>
        <w:widowControl w:val="0"/>
        <w:autoSpaceDE w:val="0"/>
        <w:adjustRightInd w:val="0"/>
        <w:spacing w:after="60"/>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642B78">
      <w:pPr>
        <w:widowControl w:val="0"/>
        <w:autoSpaceDE w:val="0"/>
        <w:adjustRightInd w:val="0"/>
        <w:spacing w:after="60"/>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642B78">
      <w:pPr>
        <w:widowControl w:val="0"/>
        <w:autoSpaceDE w:val="0"/>
        <w:adjustRightInd w:val="0"/>
        <w:spacing w:after="60"/>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642B78">
      <w:pPr>
        <w:widowControl w:val="0"/>
        <w:autoSpaceDE w:val="0"/>
        <w:adjustRightInd w:val="0"/>
        <w:spacing w:after="60"/>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w:t>
      </w:r>
      <w:proofErr w:type="gramStart"/>
      <w:r w:rsidRPr="0029472D">
        <w:t>. . . .</w:t>
      </w:r>
      <w:proofErr w:type="gramEnd"/>
      <w:r w:rsidRPr="0029472D">
        <w:t xml:space="preserve"> . </w:t>
      </w:r>
    </w:p>
    <w:p w14:paraId="6982CAEF" w14:textId="77777777" w:rsidR="00FF1B47" w:rsidRDefault="000D7C7E" w:rsidP="00642B78">
      <w:pPr>
        <w:widowControl w:val="0"/>
        <w:autoSpaceDE w:val="0"/>
        <w:adjustRightInd w:val="0"/>
        <w:spacing w:after="60"/>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642B78">
      <w:pPr>
        <w:widowControl w:val="0"/>
        <w:autoSpaceDE w:val="0"/>
        <w:adjustRightInd w:val="0"/>
        <w:spacing w:after="60"/>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proofErr w:type="gramStart"/>
      <w:r w:rsidRPr="0029472D">
        <w:rPr>
          <w:spacing w:val="7"/>
        </w:rPr>
        <w:t xml:space="preserve"> </w:t>
      </w:r>
      <w:r w:rsidRPr="0029472D">
        <w:rPr>
          <w:spacing w:val="1"/>
        </w:rPr>
        <w:t>:</w:t>
      </w:r>
      <w:r w:rsidRPr="0029472D">
        <w:t>................................</w:t>
      </w:r>
      <w:proofErr w:type="gramEnd"/>
      <w:r w:rsidRPr="0029472D">
        <w:rPr>
          <w:spacing w:val="3"/>
        </w:rPr>
        <w:t xml:space="preserve"> </w:t>
      </w:r>
    </w:p>
    <w:p w14:paraId="3D3A1580" w14:textId="77777777" w:rsidR="00FF1B47" w:rsidRDefault="000D7C7E" w:rsidP="00642B78">
      <w:pPr>
        <w:widowControl w:val="0"/>
        <w:autoSpaceDE w:val="0"/>
        <w:adjustRightInd w:val="0"/>
        <w:spacing w:after="60"/>
        <w:ind w:left="107" w:right="211"/>
        <w:jc w:val="both"/>
      </w:pPr>
      <w:r w:rsidRPr="0029472D">
        <w:t>Nationalité</w:t>
      </w:r>
      <w:r w:rsidRPr="0029472D">
        <w:rPr>
          <w:spacing w:val="7"/>
        </w:rPr>
        <w:t xml:space="preserve"> </w:t>
      </w:r>
      <w:r w:rsidRPr="0029472D">
        <w:t xml:space="preserve">: . . . </w:t>
      </w:r>
      <w:proofErr w:type="gramStart"/>
      <w:r w:rsidRPr="0029472D">
        <w:t>. . . .</w:t>
      </w:r>
      <w:proofErr w:type="gramEnd"/>
      <w:r w:rsidRPr="0029472D">
        <w:t xml:space="preserve"> .  . . . . . . . . . . . . . . . . . . . . . . . . . . </w:t>
      </w:r>
    </w:p>
    <w:p w14:paraId="2C99D0CB" w14:textId="42550338" w:rsidR="000D7C7E" w:rsidRPr="0029472D" w:rsidRDefault="000D7C7E" w:rsidP="00642B78">
      <w:pPr>
        <w:widowControl w:val="0"/>
        <w:autoSpaceDE w:val="0"/>
        <w:adjustRightInd w:val="0"/>
        <w:spacing w:after="60"/>
        <w:ind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w:t>
      </w:r>
      <w:proofErr w:type="gramStart"/>
      <w:r w:rsidRPr="0029472D">
        <w:t xml:space="preserve"> ..</w:t>
      </w:r>
      <w:proofErr w:type="gramEnd"/>
    </w:p>
    <w:p w14:paraId="28093D34" w14:textId="77777777" w:rsidR="000D7C7E" w:rsidRPr="0029472D" w:rsidRDefault="000D7C7E" w:rsidP="00642B78">
      <w:pPr>
        <w:widowControl w:val="0"/>
        <w:autoSpaceDE w:val="0"/>
        <w:adjustRightInd w:val="0"/>
        <w:spacing w:after="60"/>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5ABA90E2" w:rsidR="000D7C7E" w:rsidRPr="0029472D" w:rsidRDefault="000D7C7E" w:rsidP="00642B78">
      <w:pPr>
        <w:widowControl w:val="0"/>
        <w:autoSpaceDE w:val="0"/>
        <w:adjustRightInd w:val="0"/>
        <w:spacing w:after="60"/>
        <w:ind w:left="205" w:right="-20"/>
      </w:pPr>
      <w:r w:rsidRPr="0029472D">
        <w:t>. . . . . . . . . . . . . . . . . . . . . . . . . . . . . . . . . . . . . . . . . . . . . . . . . . . . . . . . . . . . . . .</w:t>
      </w:r>
      <w:r w:rsidRPr="0029472D">
        <w:rPr>
          <w:spacing w:val="-2"/>
        </w:rPr>
        <w:t xml:space="preserve"> </w:t>
      </w:r>
      <w:r w:rsidRPr="0029472D">
        <w:t xml:space="preserve">. . . . . . . . . . . . . . . . </w:t>
      </w:r>
    </w:p>
    <w:p w14:paraId="7FF67078" w14:textId="77777777" w:rsidR="000D7C7E" w:rsidRPr="0029472D" w:rsidRDefault="000D7C7E" w:rsidP="00642B78">
      <w:pPr>
        <w:widowControl w:val="0"/>
        <w:autoSpaceDE w:val="0"/>
        <w:adjustRightInd w:val="0"/>
        <w:spacing w:after="60"/>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642B78">
      <w:pPr>
        <w:widowControl w:val="0"/>
        <w:autoSpaceDE w:val="0"/>
        <w:adjustRightInd w:val="0"/>
        <w:spacing w:after="60"/>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642B78">
      <w:pPr>
        <w:widowControl w:val="0"/>
        <w:autoSpaceDE w:val="0"/>
        <w:adjustRightInd w:val="0"/>
        <w:spacing w:after="60"/>
        <w:ind w:left="107" w:right="-164"/>
      </w:pPr>
      <w:proofErr w:type="gramStart"/>
      <w:r w:rsidRPr="0029472D">
        <w:rPr>
          <w:i/>
          <w:iCs/>
        </w:rPr>
        <w:t>à</w:t>
      </w:r>
      <w:proofErr w:type="gramEnd"/>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642B78">
      <w:pPr>
        <w:widowControl w:val="0"/>
        <w:autoSpaceDE w:val="0"/>
        <w:adjustRightInd w:val="0"/>
        <w:spacing w:after="60"/>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642B78">
      <w:pPr>
        <w:widowControl w:val="0"/>
        <w:autoSpaceDE w:val="0"/>
        <w:adjustRightInd w:val="0"/>
        <w:spacing w:after="60"/>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642B78">
      <w:pPr>
        <w:widowControl w:val="0"/>
        <w:autoSpaceDE w:val="0"/>
        <w:adjustRightInd w:val="0"/>
        <w:spacing w:after="60"/>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642B78">
      <w:pPr>
        <w:widowControl w:val="0"/>
        <w:autoSpaceDE w:val="0"/>
        <w:adjustRightInd w:val="0"/>
        <w:spacing w:after="60"/>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642B78">
      <w:pPr>
        <w:widowControl w:val="0"/>
        <w:numPr>
          <w:ilvl w:val="0"/>
          <w:numId w:val="37"/>
        </w:numPr>
        <w:autoSpaceDE w:val="0"/>
        <w:adjustRightInd w:val="0"/>
        <w:spacing w:after="60"/>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642B78">
      <w:pPr>
        <w:widowControl w:val="0"/>
        <w:numPr>
          <w:ilvl w:val="0"/>
          <w:numId w:val="37"/>
        </w:numPr>
        <w:autoSpaceDE w:val="0"/>
        <w:adjustRightInd w:val="0"/>
        <w:spacing w:after="60"/>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w:t>
      </w:r>
      <w:proofErr w:type="gramStart"/>
      <w:r w:rsidRPr="0029472D">
        <w:t>. . . .</w:t>
      </w:r>
      <w:proofErr w:type="gramEnd"/>
      <w:r w:rsidRPr="0029472D">
        <w:t xml:space="preserve">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w:t>
      </w:r>
      <w:proofErr w:type="gramStart"/>
      <w:r w:rsidRPr="0029472D">
        <w:t>. . . .</w:t>
      </w:r>
      <w:proofErr w:type="gramEnd"/>
      <w:r w:rsidRPr="0029472D">
        <w:t xml:space="preserve">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w:t>
      </w:r>
      <w:proofErr w:type="gramStart"/>
      <w:r w:rsidRPr="0029472D">
        <w:t>. . . .</w:t>
      </w:r>
      <w:proofErr w:type="gramEnd"/>
      <w:r w:rsidRPr="0029472D">
        <w:t xml:space="preserve">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D32FC7">
      <w:pPr>
        <w:pStyle w:val="Titre2"/>
        <w:rPr>
          <w:b w:val="0"/>
          <w:bCs w:val="0"/>
          <w:caps/>
          <w:color w:val="000000" w:themeColor="text1"/>
          <w:spacing w:val="36"/>
          <w:w w:val="80"/>
          <w:position w:val="-1"/>
          <w:sz w:val="32"/>
        </w:rPr>
      </w:pPr>
      <w:bookmarkStart w:id="1052" w:name="_Toc156822342"/>
      <w:bookmarkStart w:id="1053" w:name="_Toc156822783"/>
      <w:bookmarkStart w:id="1054" w:name="_Toc156825451"/>
      <w:bookmarkStart w:id="1055" w:name="_Toc156826473"/>
      <w:bookmarkStart w:id="1056" w:name="_Toc156853927"/>
      <w:bookmarkStart w:id="1057" w:name="_Toc156855427"/>
      <w:bookmarkStart w:id="1058" w:name="_Toc188018664"/>
      <w:bookmarkStart w:id="1059" w:name="_Hlk163136202"/>
      <w:r w:rsidRPr="0029472D">
        <w:rPr>
          <w:b w:val="0"/>
          <w:bCs w:val="0"/>
          <w:caps/>
          <w:color w:val="000000" w:themeColor="text1"/>
          <w:spacing w:val="36"/>
          <w:w w:val="80"/>
          <w:position w:val="-1"/>
          <w:sz w:val="32"/>
        </w:rPr>
        <w:t>ANNEXEN°</w:t>
      </w:r>
      <w:proofErr w:type="gramStart"/>
      <w:r w:rsidRPr="0029472D">
        <w:rPr>
          <w:b w:val="0"/>
          <w:bCs w:val="0"/>
          <w:caps/>
          <w:color w:val="000000" w:themeColor="text1"/>
          <w:spacing w:val="36"/>
          <w:w w:val="80"/>
          <w:position w:val="-1"/>
          <w:sz w:val="32"/>
        </w:rPr>
        <w:t>12 :</w:t>
      </w:r>
      <w:r w:rsidR="00225F12" w:rsidRPr="0029472D">
        <w:rPr>
          <w:b w:val="0"/>
          <w:bCs w:val="0"/>
          <w:caps/>
          <w:color w:val="000000" w:themeColor="text1"/>
          <w:spacing w:val="36"/>
          <w:w w:val="80"/>
          <w:position w:val="-1"/>
          <w:sz w:val="32"/>
        </w:rPr>
        <w:t>.</w:t>
      </w:r>
      <w:proofErr w:type="gramEnd"/>
      <w:r w:rsidR="00225F12" w:rsidRPr="0029472D">
        <w:rPr>
          <w:b w:val="0"/>
          <w:bCs w:val="0"/>
          <w:caps/>
          <w:color w:val="000000" w:themeColor="text1"/>
          <w:spacing w:val="36"/>
          <w:w w:val="80"/>
          <w:position w:val="-1"/>
          <w:sz w:val="32"/>
        </w:rPr>
        <w:t xml:space="preserve"> Références du Candidat</w:t>
      </w:r>
      <w:bookmarkEnd w:id="1052"/>
      <w:bookmarkEnd w:id="1053"/>
      <w:bookmarkEnd w:id="1054"/>
      <w:bookmarkEnd w:id="1055"/>
      <w:bookmarkEnd w:id="1056"/>
      <w:bookmarkEnd w:id="1057"/>
      <w:bookmarkEnd w:id="1058"/>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 xml:space="preserve">Nom du </w:t>
            </w:r>
            <w:proofErr w:type="gramStart"/>
            <w:r w:rsidRPr="0029472D">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proofErr w:type="gramStart"/>
            <w:r w:rsidRPr="0029472D">
              <w:t>durée</w:t>
            </w:r>
            <w:proofErr w:type="gramEnd"/>
            <w:r w:rsidRPr="0029472D">
              <w:t xml:space="preserv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w:t>
            </w:r>
            <w:proofErr w:type="gramStart"/>
            <w:r w:rsidRPr="0029472D">
              <w:rPr>
                <w:i/>
                <w:iCs/>
              </w:rPr>
              <w:t>mois</w:t>
            </w:r>
            <w:proofErr w:type="gramEnd"/>
            <w:r w:rsidRPr="0029472D">
              <w:rPr>
                <w:i/>
                <w:iCs/>
              </w:rPr>
              <w:t>/année)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w:t>
            </w:r>
            <w:proofErr w:type="gramStart"/>
            <w:r w:rsidRPr="0029472D">
              <w:t>en</w:t>
            </w:r>
            <w:proofErr w:type="gramEnd"/>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D32FC7">
      <w:pPr>
        <w:pStyle w:val="Titre2"/>
        <w:rPr>
          <w:b w:val="0"/>
          <w:bCs w:val="0"/>
          <w:caps/>
          <w:color w:val="000000" w:themeColor="text1"/>
          <w:spacing w:val="36"/>
          <w:w w:val="80"/>
          <w:position w:val="-1"/>
          <w:sz w:val="32"/>
        </w:rPr>
      </w:pPr>
      <w:bookmarkStart w:id="1060" w:name="_Toc156822344"/>
      <w:bookmarkStart w:id="1061" w:name="_Toc156822785"/>
      <w:bookmarkStart w:id="1062" w:name="_Toc156825453"/>
      <w:bookmarkStart w:id="1063" w:name="_Toc156826475"/>
      <w:bookmarkStart w:id="1064" w:name="_Toc156853929"/>
      <w:bookmarkStart w:id="1065" w:name="_Toc156855429"/>
      <w:bookmarkStart w:id="1066" w:name="_Toc188018665"/>
      <w:r w:rsidRPr="0029472D">
        <w:rPr>
          <w:b w:val="0"/>
          <w:bCs w:val="0"/>
          <w:caps/>
          <w:color w:val="000000"/>
          <w:spacing w:val="36"/>
          <w:w w:val="80"/>
          <w:position w:val="-1"/>
          <w:sz w:val="32"/>
        </w:rPr>
        <w:t>ANNEXEN°13</w:t>
      </w:r>
      <w:r w:rsidR="00225F12" w:rsidRPr="0029472D">
        <w:rPr>
          <w:b w:val="0"/>
          <w:bCs w:val="0"/>
          <w:caps/>
          <w:color w:val="000000"/>
          <w:spacing w:val="36"/>
          <w:w w:val="80"/>
          <w:position w:val="-1"/>
          <w:sz w:val="32"/>
        </w:rPr>
        <w:t>.</w:t>
      </w:r>
      <w:r w:rsidR="00225F12" w:rsidRPr="0029472D">
        <w:rPr>
          <w:b w:val="0"/>
          <w:bCs w:val="0"/>
          <w:caps/>
          <w:color w:val="000000" w:themeColor="text1"/>
          <w:spacing w:val="36"/>
          <w:w w:val="80"/>
          <w:position w:val="-1"/>
          <w:sz w:val="32"/>
        </w:rPr>
        <w:t xml:space="preserve"> Descriptif de la</w:t>
      </w:r>
      <w:bookmarkEnd w:id="1060"/>
      <w:bookmarkEnd w:id="1061"/>
      <w:bookmarkEnd w:id="1062"/>
      <w:bookmarkEnd w:id="1063"/>
      <w:bookmarkEnd w:id="1064"/>
      <w:bookmarkEnd w:id="1065"/>
      <w:r w:rsidR="00225F12" w:rsidRPr="0029472D">
        <w:rPr>
          <w:b w:val="0"/>
          <w:bCs w:val="0"/>
          <w:caps/>
          <w:color w:val="000000" w:themeColor="text1"/>
          <w:spacing w:val="36"/>
          <w:w w:val="80"/>
          <w:position w:val="-1"/>
          <w:sz w:val="32"/>
        </w:rPr>
        <w:t xml:space="preserve"> </w:t>
      </w:r>
      <w:bookmarkStart w:id="1067" w:name="_Toc156822345"/>
      <w:bookmarkStart w:id="1068" w:name="_Toc156822786"/>
      <w:bookmarkStart w:id="1069" w:name="_Toc156825454"/>
      <w:bookmarkStart w:id="1070" w:name="_Toc156826476"/>
      <w:bookmarkStart w:id="1071" w:name="_Toc156853930"/>
      <w:bookmarkStart w:id="1072" w:name="_Toc156855430"/>
      <w:r w:rsidR="00225F12" w:rsidRPr="0029472D">
        <w:rPr>
          <w:b w:val="0"/>
          <w:bCs w:val="0"/>
          <w:caps/>
          <w:color w:val="000000" w:themeColor="text1"/>
          <w:spacing w:val="36"/>
          <w:w w:val="80"/>
          <w:position w:val="-1"/>
          <w:sz w:val="32"/>
        </w:rPr>
        <w:t>méthodologie et du plan de travail proposés pour accomplir la mission</w:t>
      </w:r>
      <w:bookmarkEnd w:id="1066"/>
      <w:bookmarkEnd w:id="1067"/>
      <w:bookmarkEnd w:id="1068"/>
      <w:bookmarkEnd w:id="1069"/>
      <w:bookmarkEnd w:id="1070"/>
      <w:bookmarkEnd w:id="1071"/>
      <w:bookmarkEnd w:id="1072"/>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pPr>
        <w:numPr>
          <w:ilvl w:val="0"/>
          <w:numId w:val="64"/>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D32FC7">
      <w:pPr>
        <w:pStyle w:val="Titre2"/>
        <w:rPr>
          <w:b w:val="0"/>
          <w:bCs w:val="0"/>
          <w:caps/>
          <w:color w:val="000000" w:themeColor="text1"/>
          <w:spacing w:val="36"/>
          <w:w w:val="80"/>
          <w:position w:val="-1"/>
          <w:sz w:val="32"/>
        </w:rPr>
      </w:pPr>
      <w:bookmarkStart w:id="1073" w:name="_Toc4398465"/>
      <w:bookmarkStart w:id="1074" w:name="_Toc4400468"/>
      <w:bookmarkStart w:id="1075" w:name="_Toc4400739"/>
      <w:bookmarkStart w:id="1076" w:name="_Toc4400997"/>
      <w:bookmarkStart w:id="1077" w:name="_Toc4401163"/>
      <w:bookmarkStart w:id="1078" w:name="_Toc102984783"/>
      <w:bookmarkStart w:id="1079" w:name="_Toc156822354"/>
      <w:bookmarkStart w:id="1080" w:name="_Toc156822795"/>
      <w:bookmarkStart w:id="1081" w:name="_Toc156825463"/>
      <w:bookmarkStart w:id="1082" w:name="_Toc156826485"/>
      <w:bookmarkStart w:id="1083" w:name="_Toc156853939"/>
      <w:bookmarkStart w:id="1084" w:name="_Toc156855439"/>
      <w:bookmarkStart w:id="1085" w:name="_Toc188018666"/>
      <w:r w:rsidRPr="0029472D">
        <w:rPr>
          <w:b w:val="0"/>
          <w:bCs w:val="0"/>
          <w:caps/>
          <w:color w:val="000000"/>
          <w:spacing w:val="36"/>
          <w:w w:val="80"/>
          <w:position w:val="-1"/>
          <w:sz w:val="32"/>
        </w:rPr>
        <w:t>ANNEXEN°</w:t>
      </w:r>
      <w:r w:rsidR="00CD7C19" w:rsidRPr="0029472D">
        <w:rPr>
          <w:b w:val="0"/>
          <w:bCs w:val="0"/>
          <w:caps/>
          <w:color w:val="000000"/>
          <w:spacing w:val="36"/>
          <w:w w:val="80"/>
          <w:position w:val="-1"/>
          <w:sz w:val="32"/>
        </w:rPr>
        <w:t>1</w:t>
      </w:r>
      <w:r w:rsidR="00D0333E" w:rsidRPr="0029472D">
        <w:rPr>
          <w:b w:val="0"/>
          <w:bCs w:val="0"/>
          <w:caps/>
          <w:color w:val="000000"/>
          <w:spacing w:val="36"/>
          <w:w w:val="80"/>
          <w:position w:val="-1"/>
          <w:sz w:val="32"/>
        </w:rPr>
        <w:t>4</w:t>
      </w:r>
      <w:r w:rsidR="00CD7C19" w:rsidRPr="0029472D">
        <w:rPr>
          <w:b w:val="0"/>
          <w:bCs w:val="0"/>
          <w:caps/>
          <w:color w:val="000000"/>
          <w:spacing w:val="36"/>
          <w:w w:val="80"/>
          <w:position w:val="-1"/>
          <w:sz w:val="32"/>
        </w:rPr>
        <w:t xml:space="preserve"> MODELE</w:t>
      </w:r>
      <w:r w:rsidR="00225F12" w:rsidRPr="0029472D">
        <w:rPr>
          <w:b w:val="0"/>
          <w:bCs w:val="0"/>
          <w:caps/>
          <w:color w:val="000000" w:themeColor="text1"/>
          <w:spacing w:val="36"/>
          <w:w w:val="80"/>
          <w:position w:val="-1"/>
          <w:sz w:val="32"/>
        </w:rPr>
        <w:t xml:space="preserve"> de </w:t>
      </w:r>
      <w:bookmarkStart w:id="1086" w:name="_Hlk152231933"/>
      <w:r w:rsidR="00225F12" w:rsidRPr="0029472D">
        <w:rPr>
          <w:b w:val="0"/>
          <w:bCs w:val="0"/>
          <w:caps/>
          <w:color w:val="000000" w:themeColor="text1"/>
          <w:spacing w:val="36"/>
          <w:w w:val="80"/>
          <w:position w:val="-1"/>
          <w:sz w:val="32"/>
        </w:rPr>
        <w:t>Fiche d’information relative au matériel essentiel</w:t>
      </w:r>
      <w:bookmarkEnd w:id="1073"/>
      <w:bookmarkEnd w:id="1074"/>
      <w:bookmarkEnd w:id="1075"/>
      <w:bookmarkEnd w:id="1076"/>
      <w:bookmarkEnd w:id="1077"/>
      <w:bookmarkEnd w:id="1086"/>
      <w:r w:rsidR="00225F12" w:rsidRPr="0029472D">
        <w:rPr>
          <w:b w:val="0"/>
          <w:bCs w:val="0"/>
          <w:caps/>
          <w:color w:val="000000" w:themeColor="text1"/>
          <w:spacing w:val="36"/>
          <w:w w:val="80"/>
          <w:position w:val="-1"/>
          <w:sz w:val="32"/>
        </w:rPr>
        <w:t>, le cas échéant</w:t>
      </w:r>
      <w:bookmarkEnd w:id="1078"/>
      <w:bookmarkEnd w:id="1079"/>
      <w:bookmarkEnd w:id="1080"/>
      <w:bookmarkEnd w:id="1081"/>
      <w:bookmarkEnd w:id="1082"/>
      <w:bookmarkEnd w:id="1083"/>
      <w:bookmarkEnd w:id="1084"/>
      <w:bookmarkEnd w:id="1085"/>
      <w:r w:rsidR="00225F12" w:rsidRPr="0029472D" w:rsidDel="0018560E">
        <w:rPr>
          <w:b w:val="0"/>
          <w:bCs w:val="0"/>
          <w:caps/>
          <w:color w:val="000000" w:themeColor="text1"/>
          <w:spacing w:val="36"/>
          <w:w w:val="80"/>
          <w:position w:val="-1"/>
          <w:sz w:val="32"/>
        </w:rPr>
        <w:t xml:space="preserve"> </w:t>
      </w:r>
      <w:r w:rsidR="007D5BA1" w:rsidRPr="0029472D">
        <w:rPr>
          <w:b w:val="0"/>
          <w:bCs w:val="0"/>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1087"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w:t>
            </w:r>
            <w:proofErr w:type="gramStart"/>
            <w:r w:rsidRPr="0029472D">
              <w:rPr>
                <w:i/>
                <w:lang w:val="fr-CM"/>
              </w:rPr>
              <w:t>colonne</w:t>
            </w:r>
            <w:proofErr w:type="gramEnd"/>
            <w:r w:rsidRPr="0029472D">
              <w:rPr>
                <w:i/>
                <w:lang w:val="fr-CM"/>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proofErr w:type="gramStart"/>
            <w:r w:rsidRPr="0029472D">
              <w:rPr>
                <w:rFonts w:eastAsia="Calibri"/>
                <w:b/>
                <w:lang w:val="fr-CM"/>
              </w:rPr>
              <w:t>location</w:t>
            </w:r>
            <w:proofErr w:type="gramEnd"/>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1087"/>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D32FC7">
      <w:pPr>
        <w:pStyle w:val="Titre2"/>
        <w:rPr>
          <w:b w:val="0"/>
          <w:bCs w:val="0"/>
          <w:caps/>
          <w:color w:val="000000" w:themeColor="text1"/>
          <w:spacing w:val="36"/>
          <w:w w:val="80"/>
          <w:position w:val="-1"/>
          <w:sz w:val="32"/>
        </w:rPr>
      </w:pPr>
      <w:bookmarkStart w:id="1088" w:name="_Toc102984784"/>
      <w:bookmarkStart w:id="1089" w:name="_Toc156855440"/>
      <w:bookmarkStart w:id="1090" w:name="_Toc188018667"/>
      <w:r w:rsidRPr="0029472D">
        <w:rPr>
          <w:b w:val="0"/>
          <w:bCs w:val="0"/>
          <w:caps/>
          <w:color w:val="000000"/>
          <w:spacing w:val="36"/>
          <w:w w:val="80"/>
          <w:position w:val="-1"/>
          <w:sz w:val="32"/>
        </w:rPr>
        <w:t>ANNEXEN°1</w:t>
      </w:r>
      <w:r w:rsidR="00D0333E" w:rsidRPr="0029472D">
        <w:rPr>
          <w:b w:val="0"/>
          <w:bCs w:val="0"/>
          <w:caps/>
          <w:color w:val="000000"/>
          <w:spacing w:val="36"/>
          <w:w w:val="80"/>
          <w:position w:val="-1"/>
          <w:sz w:val="32"/>
        </w:rPr>
        <w:t>5</w:t>
      </w:r>
      <w:r w:rsidRPr="0029472D">
        <w:rPr>
          <w:b w:val="0"/>
          <w:bCs w:val="0"/>
          <w:caps/>
          <w:color w:val="000000"/>
          <w:spacing w:val="36"/>
          <w:w w:val="80"/>
          <w:position w:val="-1"/>
          <w:sz w:val="32"/>
        </w:rPr>
        <w:t xml:space="preserve"> </w:t>
      </w:r>
      <w:r w:rsidR="00225F12" w:rsidRPr="0029472D">
        <w:rPr>
          <w:b w:val="0"/>
          <w:bCs w:val="0"/>
          <w:caps/>
          <w:color w:val="000000" w:themeColor="text1"/>
          <w:spacing w:val="36"/>
          <w:w w:val="80"/>
          <w:position w:val="-1"/>
          <w:sz w:val="32"/>
        </w:rPr>
        <w:t>Modèle de Déclaration sur l'honneur de visite du site</w:t>
      </w:r>
      <w:bookmarkEnd w:id="1088"/>
      <w:bookmarkEnd w:id="1089"/>
      <w:bookmarkEnd w:id="1090"/>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w:t>
      </w:r>
      <w:proofErr w:type="gramStart"/>
      <w:r w:rsidR="00225F12" w:rsidRPr="0029472D">
        <w:t>…….</w:t>
      </w:r>
      <w:proofErr w:type="gramEnd"/>
      <w:r w:rsidR="00225F12" w:rsidRPr="0029472D">
        <w:t>,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D32FC7">
      <w:pPr>
        <w:pStyle w:val="DTAOpices"/>
        <w:outlineLvl w:val="9"/>
      </w:pPr>
      <w:bookmarkStart w:id="1091" w:name="_Toc97543368"/>
      <w:bookmarkEnd w:id="1059"/>
    </w:p>
    <w:p w14:paraId="24827D0F" w14:textId="77777777" w:rsidR="00D0333E" w:rsidRPr="0029472D" w:rsidRDefault="00D0333E" w:rsidP="00D32FC7">
      <w:pPr>
        <w:pStyle w:val="DTAOpices"/>
        <w:outlineLvl w:val="9"/>
      </w:pPr>
    </w:p>
    <w:p w14:paraId="6F474B5B" w14:textId="77777777" w:rsidR="00D0333E" w:rsidRPr="0029472D" w:rsidRDefault="00D0333E" w:rsidP="00D32FC7">
      <w:pPr>
        <w:pStyle w:val="DTAOpices"/>
        <w:outlineLvl w:val="9"/>
      </w:pPr>
    </w:p>
    <w:p w14:paraId="7F95FB65" w14:textId="77777777" w:rsidR="00D0333E" w:rsidRPr="0029472D" w:rsidRDefault="00D0333E" w:rsidP="00D32FC7">
      <w:pPr>
        <w:pStyle w:val="DTAOpices"/>
        <w:outlineLvl w:val="9"/>
      </w:pPr>
    </w:p>
    <w:p w14:paraId="3263A102" w14:textId="77777777" w:rsidR="00D0333E" w:rsidRDefault="00D0333E" w:rsidP="00D32FC7">
      <w:pPr>
        <w:pStyle w:val="DTAOpices"/>
        <w:outlineLvl w:val="9"/>
      </w:pPr>
    </w:p>
    <w:p w14:paraId="0DF4E90A" w14:textId="77777777" w:rsidR="00F31B7E" w:rsidRDefault="00F31B7E" w:rsidP="00D32FC7">
      <w:pPr>
        <w:pStyle w:val="DTAOpices"/>
        <w:outlineLvl w:val="9"/>
      </w:pPr>
    </w:p>
    <w:p w14:paraId="26D0BF35" w14:textId="77777777" w:rsidR="00F31B7E" w:rsidRDefault="00F31B7E" w:rsidP="00D32FC7">
      <w:pPr>
        <w:pStyle w:val="DTAOpices"/>
        <w:outlineLvl w:val="9"/>
      </w:pPr>
    </w:p>
    <w:p w14:paraId="1E672EE1" w14:textId="77777777" w:rsidR="00F31B7E" w:rsidRDefault="00F31B7E" w:rsidP="00D32FC7">
      <w:pPr>
        <w:pStyle w:val="DTAOpices"/>
        <w:outlineLvl w:val="9"/>
      </w:pPr>
    </w:p>
    <w:p w14:paraId="3CE9CB5C" w14:textId="77777777" w:rsidR="00F31B7E" w:rsidRDefault="00F31B7E" w:rsidP="00D32FC7">
      <w:pPr>
        <w:pStyle w:val="DTAOpices"/>
        <w:outlineLvl w:val="9"/>
      </w:pPr>
    </w:p>
    <w:p w14:paraId="4AE6FBB4" w14:textId="77777777" w:rsidR="00F31B7E" w:rsidRPr="0029472D" w:rsidRDefault="00F31B7E" w:rsidP="00D32FC7">
      <w:pPr>
        <w:pStyle w:val="DTAOpices"/>
        <w:outlineLvl w:val="9"/>
      </w:pPr>
    </w:p>
    <w:p w14:paraId="54A669B7" w14:textId="77777777" w:rsidR="00F31B7E" w:rsidRDefault="00F31B7E" w:rsidP="00D32FC7">
      <w:pPr>
        <w:pStyle w:val="DTAOpices"/>
        <w:outlineLvl w:val="9"/>
      </w:pPr>
    </w:p>
    <w:p w14:paraId="1DDB887D" w14:textId="77777777" w:rsidR="00F31B7E" w:rsidRDefault="00F31B7E" w:rsidP="00D32FC7">
      <w:pPr>
        <w:pStyle w:val="DTAOpices"/>
        <w:outlineLvl w:val="9"/>
      </w:pPr>
    </w:p>
    <w:p w14:paraId="1D06F064" w14:textId="77777777" w:rsidR="00F31B7E" w:rsidRDefault="00F31B7E" w:rsidP="00D32FC7">
      <w:pPr>
        <w:pStyle w:val="DTAOpices"/>
        <w:outlineLvl w:val="9"/>
      </w:pPr>
    </w:p>
    <w:p w14:paraId="091BDBEB" w14:textId="77777777" w:rsidR="00F31B7E" w:rsidRDefault="00F31B7E" w:rsidP="00D32FC7">
      <w:pPr>
        <w:pStyle w:val="DTAOpices"/>
        <w:outlineLvl w:val="9"/>
      </w:pPr>
    </w:p>
    <w:p w14:paraId="34B42D72" w14:textId="77777777" w:rsidR="00F31B7E" w:rsidRDefault="00F31B7E" w:rsidP="00D32FC7">
      <w:pPr>
        <w:pStyle w:val="DTAOpices"/>
        <w:outlineLvl w:val="9"/>
      </w:pPr>
    </w:p>
    <w:p w14:paraId="5DD371CC" w14:textId="77777777" w:rsidR="00F31B7E" w:rsidRDefault="00F31B7E" w:rsidP="00D32FC7">
      <w:pPr>
        <w:pStyle w:val="DTAOpices"/>
        <w:outlineLvl w:val="9"/>
      </w:pPr>
    </w:p>
    <w:p w14:paraId="005B132D" w14:textId="77777777" w:rsidR="00F31B7E" w:rsidRDefault="00F31B7E" w:rsidP="00D32FC7">
      <w:pPr>
        <w:pStyle w:val="DTAOpices"/>
        <w:outlineLvl w:val="9"/>
      </w:pPr>
    </w:p>
    <w:p w14:paraId="07855191" w14:textId="77777777" w:rsidR="00F31B7E" w:rsidRDefault="00F31B7E" w:rsidP="00D32FC7">
      <w:pPr>
        <w:pStyle w:val="DTAOpices"/>
        <w:outlineLvl w:val="9"/>
      </w:pPr>
    </w:p>
    <w:p w14:paraId="5902DA94" w14:textId="77777777" w:rsidR="00F31B7E" w:rsidRDefault="00F31B7E" w:rsidP="00D32FC7">
      <w:pPr>
        <w:pStyle w:val="DTAOpices"/>
        <w:outlineLvl w:val="9"/>
      </w:pPr>
    </w:p>
    <w:p w14:paraId="04DDAF87" w14:textId="4D21A169" w:rsidR="00C01C91" w:rsidRPr="0029472D" w:rsidRDefault="00F17CD8" w:rsidP="00813C0A">
      <w:pPr>
        <w:pStyle w:val="DTAOpices"/>
      </w:pPr>
      <w:bookmarkStart w:id="1092" w:name="_Toc187949247"/>
      <w:bookmarkStart w:id="1093" w:name="_Toc188018668"/>
      <w:r w:rsidRPr="0029472D">
        <w:t>piece n°11</w:t>
      </w:r>
      <w:r w:rsidR="00D32FC7">
        <w:t xml:space="preserve"> : </w:t>
      </w:r>
      <w:r w:rsidR="00C01C91" w:rsidRPr="0029472D">
        <w:t>Charte d’Intégrité</w:t>
      </w:r>
      <w:bookmarkEnd w:id="1091"/>
      <w:bookmarkEnd w:id="1092"/>
      <w:bookmarkEnd w:id="1093"/>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6ED116A3" w14:textId="77777777" w:rsidR="002E3EBC" w:rsidRPr="0029472D" w:rsidRDefault="002E3EBC" w:rsidP="00D32FC7">
      <w:pPr>
        <w:pStyle w:val="Titre2"/>
      </w:pPr>
      <w:bookmarkStart w:id="1094" w:name="_Toc188018670"/>
      <w:proofErr w:type="gramStart"/>
      <w:r w:rsidRPr="0029472D">
        <w:t>charte</w:t>
      </w:r>
      <w:proofErr w:type="gramEnd"/>
      <w:r w:rsidRPr="0029472D">
        <w:t xml:space="preserve"> d’intégrité</w:t>
      </w:r>
      <w:bookmarkEnd w:id="1094"/>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proofErr w:type="gramStart"/>
      <w:r w:rsidR="005B1A7A" w:rsidRPr="0029472D">
        <w:rPr>
          <w:b/>
        </w:rPr>
        <w:t>…….</w:t>
      </w:r>
      <w:proofErr w:type="gramEnd"/>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 xml:space="preserve">être en état ou avoir fait l’objet d’une procédure de faillite, de liquidation, de règlement </w:t>
      </w:r>
      <w:proofErr w:type="gramStart"/>
      <w:r w:rsidRPr="0029472D">
        <w:t>judiciaire,  de</w:t>
      </w:r>
      <w:proofErr w:type="gramEnd"/>
      <w:r w:rsidRPr="0029472D">
        <w:t xml:space="preserv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00FDFD6D"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w:t>
      </w:r>
      <w:r w:rsidR="00D14BDB">
        <w:t xml:space="preserve"> </w:t>
      </w:r>
      <w:proofErr w:type="gramStart"/>
      <w:r w:rsidR="00D14BDB">
        <w:t xml:space="preserve">délégué </w:t>
      </w:r>
      <w:r w:rsidRPr="0029472D">
        <w:t xml:space="preserve"> pour</w:t>
      </w:r>
      <w:proofErr w:type="gramEnd"/>
      <w:r w:rsidRPr="0029472D">
        <w:t xml:space="preserve"> effectuer la supervision où le contrôle des travaux dans le cadre du Marché.</w:t>
      </w:r>
    </w:p>
    <w:p w14:paraId="79E33884" w14:textId="2AEFF213"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Délégué concerné, sauf autorisation expresse de l’Autorité chargée des Marchés Publics.</w:t>
      </w:r>
    </w:p>
    <w:p w14:paraId="0CAD0FD6" w14:textId="395A2715" w:rsidR="002E3EBC" w:rsidRPr="0029472D" w:rsidRDefault="002E3EBC" w:rsidP="00230C15">
      <w:pPr>
        <w:spacing w:line="360" w:lineRule="auto"/>
        <w:ind w:left="705" w:hanging="705"/>
        <w:jc w:val="both"/>
      </w:pPr>
      <w:r w:rsidRPr="0029472D">
        <w:t>4.</w:t>
      </w:r>
      <w:r w:rsidRPr="0029472D">
        <w:tab/>
        <w:t>Nous nous engageons à communiquer sans délai au Maître d’Ouvrage</w:t>
      </w:r>
      <w:r w:rsidR="00D14BDB">
        <w:t xml:space="preserve"> </w:t>
      </w:r>
      <w:proofErr w:type="gramStart"/>
      <w:r w:rsidR="00D14BDB">
        <w:t xml:space="preserve">délégué </w:t>
      </w:r>
      <w:r w:rsidRPr="0029472D">
        <w:t>,</w:t>
      </w:r>
      <w:proofErr w:type="gramEnd"/>
      <w:r w:rsidRPr="0029472D">
        <w:t xml:space="preserv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6A4C55E5" w14:textId="28706708" w:rsidR="00C01C91" w:rsidRPr="0029472D" w:rsidRDefault="00F17CD8" w:rsidP="00813C0A">
      <w:pPr>
        <w:pStyle w:val="DTAOpices"/>
      </w:pPr>
      <w:bookmarkStart w:id="1095" w:name="_Toc97543369"/>
      <w:bookmarkStart w:id="1096" w:name="_Toc187949248"/>
      <w:bookmarkStart w:id="1097" w:name="_Toc188018671"/>
      <w:r w:rsidRPr="0029472D">
        <w:t>piece n°12</w:t>
      </w:r>
      <w:r w:rsidR="00D32FC7">
        <w:t xml:space="preserve"> : </w:t>
      </w:r>
      <w:r w:rsidR="00C01C91" w:rsidRPr="0029472D">
        <w:t>Déclaration d’engagement au respect des clauses sociales et environnementales</w:t>
      </w:r>
      <w:bookmarkEnd w:id="1095"/>
      <w:bookmarkEnd w:id="1096"/>
      <w:bookmarkEnd w:id="1097"/>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3A7BBBBE" w14:textId="77777777" w:rsidR="002E3EBC" w:rsidRPr="0029472D" w:rsidRDefault="002E3EBC" w:rsidP="00D32FC7">
      <w:pPr>
        <w:pStyle w:val="Titre2"/>
      </w:pPr>
      <w:bookmarkStart w:id="1098" w:name="_Toc188018673"/>
      <w:r w:rsidRPr="0029472D">
        <w:t>Déclaration d’engagement environnemental et social</w:t>
      </w:r>
      <w:bookmarkEnd w:id="1098"/>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0414A6DC" w14:textId="1B055946" w:rsidR="002E3EBC" w:rsidRPr="0029472D" w:rsidRDefault="002E3EBC" w:rsidP="00230C15">
      <w:pPr>
        <w:spacing w:line="360" w:lineRule="auto"/>
        <w:rPr>
          <w:b/>
        </w:rPr>
      </w:pPr>
      <w:r w:rsidRPr="0029472D">
        <w:rPr>
          <w:b/>
        </w:rPr>
        <w:t>LE</w:t>
      </w:r>
      <w:proofErr w:type="gramStart"/>
      <w:r w:rsidRPr="0029472D">
        <w:rPr>
          <w:b/>
        </w:rPr>
        <w:t xml:space="preserve"> « </w:t>
      </w:r>
      <w:r w:rsidR="005B1A7A" w:rsidRPr="0029472D">
        <w:rPr>
          <w:b/>
        </w:rPr>
        <w:t>….</w:t>
      </w:r>
      <w:proofErr w:type="gramEnd"/>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 xml:space="preserve">Maître </w:t>
      </w:r>
      <w:proofErr w:type="gramStart"/>
      <w:r w:rsidRPr="0029472D">
        <w:rPr>
          <w:b/>
        </w:rPr>
        <w:t>d’Ouvrage</w:t>
      </w:r>
      <w:r w:rsidRPr="0029472D">
        <w:t>»</w:t>
      </w:r>
      <w:proofErr w:type="gramEnd"/>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29472D">
        <w:rPr>
          <w:szCs w:val="22"/>
        </w:rPr>
        <w:t>appareils  ayant</w:t>
      </w:r>
      <w:proofErr w:type="gramEnd"/>
      <w:r w:rsidRPr="0029472D">
        <w:rPr>
          <w:szCs w:val="22"/>
        </w:rPr>
        <w:t xml:space="preserve">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2F042F4A" w14:textId="46D7E82E" w:rsidR="00273DD0" w:rsidRPr="0029472D" w:rsidRDefault="00F17CD8" w:rsidP="00813C0A">
      <w:pPr>
        <w:pStyle w:val="DTAOpices"/>
      </w:pPr>
      <w:bookmarkStart w:id="1099" w:name="_Toc97543370"/>
      <w:bookmarkStart w:id="1100" w:name="_Toc97557136"/>
      <w:bookmarkStart w:id="1101" w:name="_Toc187949249"/>
      <w:bookmarkStart w:id="1102" w:name="_Toc188018674"/>
      <w:r w:rsidRPr="0029472D">
        <w:t>piece n°13</w:t>
      </w:r>
      <w:r w:rsidR="00D32FC7">
        <w:t xml:space="preserve"> : </w:t>
      </w:r>
      <w:r w:rsidR="007C7B7A" w:rsidRPr="0029472D">
        <w:t>Visa de maturité ou</w:t>
      </w:r>
      <w:bookmarkStart w:id="1103" w:name="_Toc390335372"/>
      <w:bookmarkStart w:id="1104" w:name="_Toc390418131"/>
      <w:r w:rsidR="007C7B7A" w:rsidRPr="0029472D">
        <w:t xml:space="preserve"> </w:t>
      </w:r>
      <w:r w:rsidR="00353DCC" w:rsidRPr="0029472D">
        <w:t>Justificatifs des études préalables</w:t>
      </w:r>
      <w:bookmarkEnd w:id="1099"/>
      <w:bookmarkEnd w:id="1100"/>
      <w:bookmarkEnd w:id="1101"/>
      <w:bookmarkEnd w:id="1102"/>
      <w:bookmarkEnd w:id="1103"/>
      <w:bookmarkEnd w:id="1104"/>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716381B7" w14:textId="77777777" w:rsidR="00814E44" w:rsidRPr="00230C15" w:rsidRDefault="00814E44" w:rsidP="00814E44">
      <w:pPr>
        <w:pStyle w:val="DTAOtitre"/>
      </w:pPr>
      <w:bookmarkStart w:id="1105" w:name="_Toc530309781"/>
      <w:bookmarkStart w:id="1106" w:name="_Toc97557138"/>
      <w:bookmarkEnd w:id="968"/>
      <w:r>
        <w:t xml:space="preserve">PIECE N°13 : </w:t>
      </w:r>
      <w:r w:rsidRPr="00230C15">
        <w:rPr>
          <w:spacing w:val="10"/>
        </w:rPr>
        <w:t xml:space="preserve">Visa de maturité ou </w:t>
      </w:r>
      <w:r w:rsidRPr="00230C15">
        <w:t>Justificatif des études préalables</w:t>
      </w:r>
      <w:bookmarkEnd w:id="1105"/>
      <w:bookmarkEnd w:id="1106"/>
    </w:p>
    <w:p w14:paraId="11742B31" w14:textId="77777777" w:rsidR="00814E44" w:rsidRDefault="00814E44" w:rsidP="00814E44">
      <w:pPr>
        <w:widowControl w:val="0"/>
        <w:autoSpaceDE w:val="0"/>
        <w:spacing w:line="360" w:lineRule="auto"/>
        <w:ind w:left="107" w:right="-20"/>
        <w:rPr>
          <w:rFonts w:ascii="Arial Narrow" w:hAnsi="Arial Narrow" w:cs="Arial"/>
        </w:rPr>
      </w:pPr>
      <w:r w:rsidRPr="00230C15">
        <w:rPr>
          <w:rFonts w:ascii="Arial Narrow" w:hAnsi="Arial Narrow" w:cs="Arial"/>
        </w:rPr>
        <w:t>1.</w:t>
      </w:r>
      <w:r w:rsidRPr="00230C15">
        <w:rPr>
          <w:rFonts w:ascii="Arial Narrow" w:hAnsi="Arial Narrow" w:cs="Arial"/>
          <w:spacing w:val="29"/>
        </w:rPr>
        <w:t xml:space="preserve"> </w:t>
      </w:r>
      <w:r w:rsidRPr="00230C15">
        <w:rPr>
          <w:rFonts w:ascii="Arial Narrow" w:hAnsi="Arial Narrow" w:cs="Arial"/>
        </w:rPr>
        <w:t>Joindre l’</w:t>
      </w:r>
      <w:r w:rsidRPr="00230C15">
        <w:rPr>
          <w:rFonts w:ascii="Arial Narrow" w:hAnsi="Arial Narrow" w:cs="Arial"/>
          <w:spacing w:val="8"/>
        </w:rPr>
        <w:t xml:space="preserve">étude </w:t>
      </w:r>
      <w:r w:rsidRPr="00230C15">
        <w:rPr>
          <w:rFonts w:ascii="Arial Narrow" w:hAnsi="Arial Narrow" w:cs="Arial"/>
        </w:rPr>
        <w:t>préalable :</w:t>
      </w:r>
    </w:p>
    <w:p w14:paraId="30A9B06C" w14:textId="77777777" w:rsidR="00814E44" w:rsidRPr="00DD754F" w:rsidRDefault="00814E44" w:rsidP="00814E44">
      <w:pPr>
        <w:widowControl w:val="0"/>
        <w:autoSpaceDE w:val="0"/>
        <w:spacing w:line="360" w:lineRule="auto"/>
        <w:ind w:left="107" w:right="-20"/>
        <w:rPr>
          <w:rFonts w:ascii="Arial Narrow" w:hAnsi="Arial Narrow"/>
          <w:b/>
          <w:bCs/>
        </w:rPr>
      </w:pPr>
      <w:r w:rsidRPr="00DD754F">
        <w:rPr>
          <w:rFonts w:ascii="Arial Narrow" w:hAnsi="Arial Narrow"/>
          <w:b/>
          <w:bCs/>
        </w:rPr>
        <w:t xml:space="preserve">NOTE DE PRESENTATION </w:t>
      </w:r>
    </w:p>
    <w:p w14:paraId="78E1ECDB" w14:textId="77777777" w:rsidR="00814E44" w:rsidRDefault="00814E44" w:rsidP="00814E44">
      <w:pPr>
        <w:widowControl w:val="0"/>
        <w:autoSpaceDE w:val="0"/>
        <w:spacing w:line="360" w:lineRule="auto"/>
        <w:ind w:left="107" w:right="-20"/>
        <w:rPr>
          <w:rFonts w:ascii="Arial Narrow" w:hAnsi="Arial Narrow"/>
          <w:sz w:val="22"/>
          <w:szCs w:val="22"/>
        </w:rPr>
      </w:pPr>
      <w:r w:rsidRPr="00DD754F">
        <w:rPr>
          <w:rFonts w:ascii="Arial Narrow" w:hAnsi="Arial Narrow"/>
          <w:b/>
          <w:bCs/>
        </w:rPr>
        <w:t>Titre du projet</w:t>
      </w:r>
      <w:r>
        <w:rPr>
          <w:rFonts w:ascii="Arial Narrow" w:hAnsi="Arial Narrow"/>
        </w:rPr>
        <w:t xml:space="preserve"> : </w:t>
      </w:r>
      <w:r w:rsidRPr="00392284">
        <w:rPr>
          <w:rFonts w:ascii="Arial Narrow" w:hAnsi="Arial Narrow"/>
          <w:sz w:val="22"/>
          <w:szCs w:val="22"/>
        </w:rPr>
        <w:t>DE CONSTRUCTION D'UN TABLIER DE 10 ML EN BÉTON ARMÉ SUR LE PONT DE LA RIVIERE BIVOUBA, AU PK 11+100 DE LA ROUTE COMMUNALE C1024018 : BIVOUBA (INTER RN</w:t>
      </w:r>
      <w:proofErr w:type="gramStart"/>
      <w:r w:rsidRPr="00392284">
        <w:rPr>
          <w:rFonts w:ascii="Arial Narrow" w:hAnsi="Arial Narrow"/>
          <w:sz w:val="22"/>
          <w:szCs w:val="22"/>
        </w:rPr>
        <w:t>7)-</w:t>
      </w:r>
      <w:proofErr w:type="gramEnd"/>
      <w:r w:rsidRPr="00392284">
        <w:rPr>
          <w:rFonts w:ascii="Arial Narrow" w:hAnsi="Arial Narrow"/>
          <w:sz w:val="22"/>
          <w:szCs w:val="22"/>
        </w:rPr>
        <w:t>DONENDA-DIKOBÉ AVEC AMENAGEMENT DES VOIES D`ACCES 2KM DE PART ET D`AUTRE DE L`OUVRAGE, DANS L'ARRONDISSEMENT DE LOKOUNDJE, DEPARTEMENT DE L'OCEAN, REGION DU SUD</w:t>
      </w:r>
    </w:p>
    <w:p w14:paraId="0E4894A8" w14:textId="77777777" w:rsidR="00814E44" w:rsidRPr="006000AE" w:rsidRDefault="00814E44" w:rsidP="00814E44">
      <w:pPr>
        <w:widowControl w:val="0"/>
        <w:autoSpaceDE w:val="0"/>
        <w:spacing w:line="360" w:lineRule="auto"/>
        <w:ind w:left="107" w:right="-20"/>
        <w:rPr>
          <w:i/>
          <w:iCs/>
        </w:rPr>
      </w:pPr>
      <w:r w:rsidRPr="00CC6F44">
        <w:rPr>
          <w:rFonts w:ascii="Arial Narrow" w:hAnsi="Arial Narrow" w:cs="Arial"/>
          <w:b/>
          <w:bCs/>
        </w:rPr>
        <w:t>Objectif du projet</w:t>
      </w:r>
      <w:r>
        <w:rPr>
          <w:rFonts w:ascii="Arial Narrow" w:hAnsi="Arial Narrow" w:cs="Arial"/>
        </w:rPr>
        <w:t xml:space="preserve"> : </w:t>
      </w:r>
      <w:r w:rsidRPr="00313E5E">
        <w:rPr>
          <w:rFonts w:ascii="Arial Narrow" w:hAnsi="Arial Narrow" w:cs="Arial"/>
        </w:rPr>
        <w:t xml:space="preserve">Le projet a pour but la construction d’un tablier en béton armée sur le </w:t>
      </w:r>
      <w:r w:rsidRPr="00313E5E">
        <w:t xml:space="preserve">pont en matériaux définitifs de la rivière BIVOUBA pour améliorer la circulation sur la route </w:t>
      </w:r>
      <w:bookmarkStart w:id="1107" w:name="_Hlk216881514"/>
      <w:r w:rsidRPr="00313E5E">
        <w:t>DONENDA-DIKOBE</w:t>
      </w:r>
      <w:bookmarkEnd w:id="1107"/>
      <w:r w:rsidRPr="00313E5E">
        <w:t>, dans l'arrondissement de LOKOUNDJE,</w:t>
      </w:r>
      <w:r w:rsidRPr="006000AE">
        <w:rPr>
          <w:i/>
          <w:iCs/>
        </w:rPr>
        <w:t xml:space="preserve"> </w:t>
      </w:r>
    </w:p>
    <w:p w14:paraId="117BB7B1" w14:textId="77777777" w:rsidR="00814E44" w:rsidRPr="00510FF0" w:rsidRDefault="00814E44" w:rsidP="00814E44">
      <w:pPr>
        <w:widowControl w:val="0"/>
        <w:autoSpaceDE w:val="0"/>
        <w:spacing w:before="10" w:line="360" w:lineRule="auto"/>
        <w:ind w:firstLine="107"/>
        <w:rPr>
          <w:rFonts w:ascii="Arial Narrow" w:hAnsi="Arial Narrow" w:cs="Arial"/>
          <w:b/>
          <w:bCs/>
        </w:rPr>
      </w:pPr>
      <w:r>
        <w:rPr>
          <w:rFonts w:ascii="Arial Narrow" w:hAnsi="Arial Narrow" w:cs="Arial"/>
          <w:b/>
          <w:bCs/>
        </w:rPr>
        <w:t>C</w:t>
      </w:r>
      <w:r w:rsidRPr="00510FF0">
        <w:rPr>
          <w:rFonts w:ascii="Arial Narrow" w:hAnsi="Arial Narrow" w:cs="Arial"/>
          <w:b/>
          <w:bCs/>
        </w:rPr>
        <w:t xml:space="preserve">aractéristiques </w:t>
      </w:r>
      <w:r>
        <w:rPr>
          <w:rFonts w:ascii="Arial Narrow" w:hAnsi="Arial Narrow" w:cs="Arial"/>
          <w:b/>
          <w:bCs/>
        </w:rPr>
        <w:t xml:space="preserve">des ouvrages </w:t>
      </w:r>
      <w:r w:rsidRPr="00510FF0">
        <w:rPr>
          <w:rFonts w:ascii="Arial Narrow" w:hAnsi="Arial Narrow" w:cs="Arial"/>
          <w:b/>
          <w:bCs/>
        </w:rPr>
        <w:t>:</w:t>
      </w:r>
    </w:p>
    <w:p w14:paraId="5242BFCA" w14:textId="77777777" w:rsidR="00814E44" w:rsidRDefault="00814E44" w:rsidP="00814E44">
      <w:pPr>
        <w:pStyle w:val="Paragraphedeliste"/>
        <w:widowControl w:val="0"/>
        <w:numPr>
          <w:ilvl w:val="0"/>
          <w:numId w:val="37"/>
        </w:numPr>
        <w:autoSpaceDE w:val="0"/>
        <w:spacing w:before="10" w:line="360" w:lineRule="auto"/>
        <w:rPr>
          <w:rFonts w:ascii="Arial Narrow" w:hAnsi="Arial Narrow" w:cs="Arial"/>
        </w:rPr>
      </w:pPr>
      <w:r w:rsidRPr="00DD754F">
        <w:rPr>
          <w:rFonts w:ascii="Arial Narrow" w:hAnsi="Arial Narrow" w:cs="Arial"/>
          <w:b/>
          <w:bCs/>
        </w:rPr>
        <w:t>Type</w:t>
      </w:r>
      <w:r>
        <w:rPr>
          <w:rFonts w:ascii="Arial Narrow" w:hAnsi="Arial Narrow" w:cs="Arial"/>
          <w:b/>
          <w:bCs/>
        </w:rPr>
        <w:t xml:space="preserve"> d’ouvrage</w:t>
      </w:r>
      <w:r>
        <w:rPr>
          <w:rFonts w:ascii="Arial Narrow" w:hAnsi="Arial Narrow" w:cs="Arial"/>
        </w:rPr>
        <w:t xml:space="preserve"> : ouvrages d’art, route en terre </w:t>
      </w:r>
    </w:p>
    <w:p w14:paraId="65C494F4" w14:textId="77777777" w:rsidR="00814E44" w:rsidRPr="006000AE" w:rsidRDefault="00814E44" w:rsidP="00814E44">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Longueur du pont :</w:t>
      </w:r>
      <w:r>
        <w:rPr>
          <w:rFonts w:ascii="Arial Narrow" w:hAnsi="Arial Narrow" w:cs="Arial"/>
        </w:rPr>
        <w:t xml:space="preserve"> 10.ml pour le pont et 2km pour la route.</w:t>
      </w:r>
    </w:p>
    <w:p w14:paraId="4193360C" w14:textId="77777777" w:rsidR="00814E44" w:rsidRDefault="00814E44" w:rsidP="00814E44">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Matériaux utilisés :</w:t>
      </w:r>
      <w:r>
        <w:rPr>
          <w:rFonts w:ascii="Arial Narrow" w:hAnsi="Arial Narrow" w:cs="Arial"/>
        </w:rPr>
        <w:t xml:space="preserve"> BETON ARME, ACIER, MORTIER</w:t>
      </w:r>
    </w:p>
    <w:p w14:paraId="478D494B" w14:textId="77777777" w:rsidR="00814E44" w:rsidRPr="00510FF0" w:rsidRDefault="00814E44" w:rsidP="00814E44">
      <w:pPr>
        <w:pStyle w:val="Paragraphedeliste"/>
        <w:widowControl w:val="0"/>
        <w:numPr>
          <w:ilvl w:val="0"/>
          <w:numId w:val="183"/>
        </w:numPr>
        <w:autoSpaceDE w:val="0"/>
        <w:spacing w:before="10" w:line="360" w:lineRule="auto"/>
        <w:rPr>
          <w:rFonts w:ascii="Arial Narrow" w:hAnsi="Arial Narrow" w:cs="Arial"/>
          <w:b/>
          <w:bCs/>
        </w:rPr>
      </w:pPr>
      <w:r w:rsidRPr="00510FF0">
        <w:rPr>
          <w:rFonts w:ascii="Arial Narrow" w:hAnsi="Arial Narrow" w:cs="Arial"/>
          <w:b/>
          <w:bCs/>
        </w:rPr>
        <w:t>Les caractéristiques du site :</w:t>
      </w:r>
    </w:p>
    <w:p w14:paraId="1241A168" w14:textId="77777777" w:rsidR="00814E44" w:rsidRDefault="00814E44" w:rsidP="00814E44">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 xml:space="preserve">Situation du site : </w:t>
      </w:r>
      <w:r>
        <w:rPr>
          <w:rFonts w:ascii="Arial Narrow" w:hAnsi="Arial Narrow" w:cs="Arial"/>
        </w:rPr>
        <w:t xml:space="preserve">le site de projet se trouve dans l’arrondissement de LOKOUNDJE sur la route qui relie les villages </w:t>
      </w:r>
      <w:r w:rsidRPr="00313E5E">
        <w:rPr>
          <w:rFonts w:ascii="Arial Narrow" w:hAnsi="Arial Narrow" w:cs="Arial"/>
        </w:rPr>
        <w:t>DONENDA-DIKOBE</w:t>
      </w:r>
    </w:p>
    <w:p w14:paraId="7AD9E07B" w14:textId="77777777" w:rsidR="00814E44" w:rsidRDefault="00814E44" w:rsidP="00814E44">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Accessibilité du site :</w:t>
      </w:r>
      <w:r>
        <w:rPr>
          <w:rFonts w:ascii="Arial Narrow" w:hAnsi="Arial Narrow" w:cs="Arial"/>
        </w:rPr>
        <w:t xml:space="preserve"> site relativement accessible, malgré l’état de la route, dégradée par les pluies. </w:t>
      </w:r>
    </w:p>
    <w:p w14:paraId="1385B663" w14:textId="77777777" w:rsidR="00814E44" w:rsidRPr="00510FF0" w:rsidRDefault="00814E44" w:rsidP="00814E44">
      <w:pPr>
        <w:pStyle w:val="Paragraphedeliste"/>
        <w:widowControl w:val="0"/>
        <w:numPr>
          <w:ilvl w:val="0"/>
          <w:numId w:val="37"/>
        </w:numPr>
        <w:autoSpaceDE w:val="0"/>
        <w:spacing w:before="10" w:line="360" w:lineRule="auto"/>
        <w:rPr>
          <w:rFonts w:ascii="Arial Narrow" w:hAnsi="Arial Narrow" w:cs="Arial"/>
        </w:rPr>
      </w:pPr>
      <w:r>
        <w:rPr>
          <w:rFonts w:ascii="Arial Narrow" w:hAnsi="Arial Narrow" w:cs="Arial"/>
          <w:b/>
          <w:bCs/>
        </w:rPr>
        <w:t>Etude géotechniques et topographique :</w:t>
      </w:r>
      <w:r>
        <w:rPr>
          <w:rFonts w:ascii="Arial Narrow" w:hAnsi="Arial Narrow" w:cs="Arial"/>
        </w:rPr>
        <w:t xml:space="preserve"> NEANT.</w:t>
      </w:r>
    </w:p>
    <w:p w14:paraId="0BB2B66E" w14:textId="77777777" w:rsidR="00814E44" w:rsidRPr="00510FF0" w:rsidRDefault="00814E44" w:rsidP="00814E44">
      <w:pPr>
        <w:widowControl w:val="0"/>
        <w:autoSpaceDE w:val="0"/>
        <w:spacing w:line="360" w:lineRule="auto"/>
        <w:ind w:left="107" w:right="-20"/>
        <w:rPr>
          <w:rFonts w:ascii="Arial Narrow" w:hAnsi="Arial Narrow"/>
        </w:rPr>
      </w:pPr>
      <w:r w:rsidRPr="00230C15">
        <w:rPr>
          <w:rFonts w:ascii="Arial Narrow" w:hAnsi="Arial Narrow" w:cs="Arial"/>
        </w:rPr>
        <w:t>2.</w:t>
      </w:r>
      <w:r w:rsidRPr="00230C15">
        <w:rPr>
          <w:rFonts w:ascii="Arial Narrow" w:hAnsi="Arial Narrow" w:cs="Arial"/>
          <w:spacing w:val="29"/>
        </w:rPr>
        <w:t xml:space="preserve"> </w:t>
      </w:r>
      <w:r w:rsidRPr="00230C15">
        <w:rPr>
          <w:rFonts w:ascii="Arial Narrow" w:hAnsi="Arial Narrow" w:cs="Arial"/>
        </w:rPr>
        <w:t>Indiquer</w:t>
      </w:r>
      <w:r w:rsidRPr="00230C15">
        <w:rPr>
          <w:rFonts w:ascii="Arial Narrow" w:hAnsi="Arial Narrow" w:cs="Arial"/>
          <w:spacing w:val="8"/>
        </w:rPr>
        <w:t xml:space="preserve"> </w:t>
      </w:r>
      <w:r w:rsidRPr="00230C15">
        <w:rPr>
          <w:rFonts w:ascii="Arial Narrow" w:hAnsi="Arial Narrow" w:cs="Arial"/>
        </w:rPr>
        <w:t>:</w:t>
      </w:r>
    </w:p>
    <w:p w14:paraId="620D51DB" w14:textId="77777777" w:rsidR="00814E44" w:rsidRPr="007E3189" w:rsidRDefault="00814E44" w:rsidP="00814E44">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2.1.</w:t>
      </w:r>
      <w:r w:rsidRPr="00230C15">
        <w:rPr>
          <w:rFonts w:ascii="Arial Narrow" w:hAnsi="Arial Narrow" w:cs="Arial"/>
        </w:rPr>
        <w:tab/>
      </w:r>
      <w:r w:rsidRPr="007E3189">
        <w:rPr>
          <w:rFonts w:ascii="Arial Narrow" w:hAnsi="Arial Narrow" w:cs="Arial"/>
          <w:b/>
          <w:bCs/>
        </w:rPr>
        <w:t>La</w:t>
      </w:r>
      <w:r w:rsidRPr="007E3189">
        <w:rPr>
          <w:rFonts w:ascii="Arial Narrow" w:hAnsi="Arial Narrow" w:cs="Arial"/>
          <w:b/>
          <w:bCs/>
          <w:spacing w:val="8"/>
        </w:rPr>
        <w:t xml:space="preserve"> </w:t>
      </w:r>
      <w:r w:rsidRPr="007E3189">
        <w:rPr>
          <w:rFonts w:ascii="Arial Narrow" w:hAnsi="Arial Narrow" w:cs="Arial"/>
          <w:b/>
          <w:bCs/>
        </w:rPr>
        <w:t>date</w:t>
      </w:r>
      <w:r w:rsidRPr="007E3189">
        <w:rPr>
          <w:rFonts w:ascii="Arial Narrow" w:hAnsi="Arial Narrow" w:cs="Arial"/>
          <w:b/>
          <w:bCs/>
          <w:spacing w:val="8"/>
        </w:rPr>
        <w:t xml:space="preserve"> de la réalisation de l’étude</w:t>
      </w:r>
      <w:r>
        <w:rPr>
          <w:rFonts w:ascii="Arial Narrow" w:hAnsi="Arial Narrow" w:cs="Arial"/>
          <w:spacing w:val="8"/>
        </w:rPr>
        <w:t> </w:t>
      </w:r>
      <w:r w:rsidRPr="007E3189">
        <w:rPr>
          <w:rFonts w:ascii="Arial Narrow" w:hAnsi="Arial Narrow"/>
        </w:rPr>
        <w:t>:</w:t>
      </w:r>
      <w:r>
        <w:rPr>
          <w:rFonts w:ascii="Arial Narrow" w:hAnsi="Arial Narrow"/>
        </w:rPr>
        <w:t xml:space="preserve"> octobre 2025</w:t>
      </w:r>
    </w:p>
    <w:p w14:paraId="340A2BBB" w14:textId="77777777" w:rsidR="00814E44" w:rsidRPr="00230C15" w:rsidRDefault="00814E44" w:rsidP="00814E44">
      <w:pPr>
        <w:widowControl w:val="0"/>
        <w:autoSpaceDE w:val="0"/>
        <w:spacing w:line="360" w:lineRule="auto"/>
        <w:rPr>
          <w:rFonts w:ascii="Arial Narrow" w:hAnsi="Arial Narrow" w:cs="Arial"/>
        </w:rPr>
      </w:pPr>
    </w:p>
    <w:p w14:paraId="053C715D" w14:textId="77777777" w:rsidR="00814E44" w:rsidRPr="007E3189" w:rsidRDefault="00814E44" w:rsidP="00814E44">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2.2.</w:t>
      </w:r>
      <w:r w:rsidRPr="00230C15">
        <w:rPr>
          <w:rFonts w:ascii="Arial Narrow" w:hAnsi="Arial Narrow" w:cs="Arial"/>
        </w:rPr>
        <w:tab/>
      </w:r>
      <w:r w:rsidRPr="007E3189">
        <w:rPr>
          <w:rFonts w:ascii="Arial Narrow" w:hAnsi="Arial Narrow" w:cs="Arial"/>
          <w:b/>
          <w:bCs/>
        </w:rPr>
        <w:t>Le</w:t>
      </w:r>
      <w:r w:rsidRPr="007E3189">
        <w:rPr>
          <w:rFonts w:ascii="Arial Narrow" w:hAnsi="Arial Narrow" w:cs="Arial"/>
          <w:b/>
          <w:bCs/>
          <w:spacing w:val="8"/>
        </w:rPr>
        <w:t xml:space="preserve"> </w:t>
      </w:r>
      <w:r w:rsidRPr="007E3189">
        <w:rPr>
          <w:rFonts w:ascii="Arial Narrow" w:hAnsi="Arial Narrow" w:cs="Arial"/>
          <w:b/>
          <w:bCs/>
        </w:rPr>
        <w:t>nom</w:t>
      </w:r>
      <w:r w:rsidRPr="007E3189">
        <w:rPr>
          <w:rFonts w:ascii="Arial Narrow" w:hAnsi="Arial Narrow" w:cs="Arial"/>
          <w:b/>
          <w:bCs/>
          <w:spacing w:val="8"/>
        </w:rPr>
        <w:t xml:space="preserve"> </w:t>
      </w:r>
      <w:r w:rsidRPr="007E3189">
        <w:rPr>
          <w:rFonts w:ascii="Arial Narrow" w:hAnsi="Arial Narrow" w:cs="Arial"/>
          <w:b/>
          <w:bCs/>
        </w:rPr>
        <w:t>du</w:t>
      </w:r>
      <w:r w:rsidRPr="007E3189">
        <w:rPr>
          <w:rFonts w:ascii="Arial Narrow" w:hAnsi="Arial Narrow" w:cs="Arial"/>
          <w:b/>
          <w:bCs/>
          <w:spacing w:val="8"/>
        </w:rPr>
        <w:t xml:space="preserve"> </w:t>
      </w:r>
      <w:r w:rsidRPr="007E3189">
        <w:rPr>
          <w:rFonts w:ascii="Arial Narrow" w:hAnsi="Arial Narrow" w:cs="Arial"/>
          <w:b/>
          <w:bCs/>
        </w:rPr>
        <w:t>maître</w:t>
      </w:r>
      <w:r w:rsidRPr="007E3189">
        <w:rPr>
          <w:rFonts w:ascii="Arial Narrow" w:hAnsi="Arial Narrow" w:cs="Arial"/>
          <w:b/>
          <w:bCs/>
          <w:spacing w:val="8"/>
        </w:rPr>
        <w:t xml:space="preserve"> </w:t>
      </w:r>
      <w:r w:rsidRPr="007E3189">
        <w:rPr>
          <w:rFonts w:ascii="Arial Narrow" w:hAnsi="Arial Narrow" w:cs="Arial"/>
          <w:b/>
          <w:bCs/>
        </w:rPr>
        <w:t>d’œuvre</w:t>
      </w:r>
      <w:r w:rsidRPr="007E3189">
        <w:rPr>
          <w:rFonts w:ascii="Arial Narrow" w:hAnsi="Arial Narrow" w:cs="Arial"/>
          <w:b/>
          <w:bCs/>
          <w:spacing w:val="8"/>
        </w:rPr>
        <w:t xml:space="preserve"> </w:t>
      </w:r>
      <w:r w:rsidRPr="007E3189">
        <w:rPr>
          <w:rFonts w:ascii="Arial Narrow" w:hAnsi="Arial Narrow" w:cs="Arial"/>
          <w:b/>
          <w:bCs/>
        </w:rPr>
        <w:t>public</w:t>
      </w:r>
      <w:r w:rsidRPr="007E3189">
        <w:rPr>
          <w:rFonts w:ascii="Arial Narrow" w:hAnsi="Arial Narrow" w:cs="Arial"/>
          <w:b/>
          <w:bCs/>
          <w:spacing w:val="8"/>
        </w:rPr>
        <w:t xml:space="preserve"> </w:t>
      </w:r>
      <w:r w:rsidRPr="007E3189">
        <w:rPr>
          <w:rFonts w:ascii="Arial Narrow" w:hAnsi="Arial Narrow" w:cs="Arial"/>
          <w:b/>
          <w:bCs/>
        </w:rPr>
        <w:t>ou</w:t>
      </w:r>
      <w:r w:rsidRPr="007E3189">
        <w:rPr>
          <w:rFonts w:ascii="Arial Narrow" w:hAnsi="Arial Narrow" w:cs="Arial"/>
          <w:b/>
          <w:bCs/>
          <w:spacing w:val="8"/>
        </w:rPr>
        <w:t xml:space="preserve"> </w:t>
      </w:r>
      <w:r w:rsidRPr="007E3189">
        <w:rPr>
          <w:rFonts w:ascii="Arial Narrow" w:hAnsi="Arial Narrow" w:cs="Arial"/>
          <w:b/>
          <w:bCs/>
        </w:rPr>
        <w:t>privé</w:t>
      </w:r>
      <w:r w:rsidRPr="007E3189">
        <w:rPr>
          <w:rFonts w:ascii="Arial Narrow" w:hAnsi="Arial Narrow" w:cs="Arial"/>
          <w:b/>
          <w:bCs/>
          <w:spacing w:val="8"/>
        </w:rPr>
        <w:t xml:space="preserve"> </w:t>
      </w:r>
      <w:r w:rsidRPr="007E3189">
        <w:rPr>
          <w:rFonts w:ascii="Arial Narrow" w:hAnsi="Arial Narrow" w:cs="Arial"/>
          <w:b/>
          <w:bCs/>
        </w:rPr>
        <w:t>l’ayant</w:t>
      </w:r>
      <w:r w:rsidRPr="007E3189">
        <w:rPr>
          <w:rFonts w:ascii="Arial Narrow" w:hAnsi="Arial Narrow" w:cs="Arial"/>
          <w:b/>
          <w:bCs/>
          <w:spacing w:val="8"/>
        </w:rPr>
        <w:t xml:space="preserve"> </w:t>
      </w:r>
      <w:r w:rsidRPr="007E3189">
        <w:rPr>
          <w:rFonts w:ascii="Arial Narrow" w:hAnsi="Arial Narrow" w:cs="Arial"/>
          <w:b/>
          <w:bCs/>
        </w:rPr>
        <w:t>réalisé</w:t>
      </w:r>
      <w:r>
        <w:rPr>
          <w:rFonts w:ascii="Arial Narrow" w:hAnsi="Arial Narrow" w:cs="Arial"/>
          <w:spacing w:val="8"/>
        </w:rPr>
        <w:t> </w:t>
      </w:r>
      <w:r>
        <w:rPr>
          <w:rFonts w:ascii="Arial Narrow" w:hAnsi="Arial Narrow" w:cs="Arial"/>
        </w:rPr>
        <w:t>: Monsieur Délègue départemental des travaux publics de l‘Océan</w:t>
      </w:r>
    </w:p>
    <w:p w14:paraId="7AD5BABF" w14:textId="77777777" w:rsidR="00814E44" w:rsidRPr="00510FF0" w:rsidRDefault="00814E44" w:rsidP="00814E44">
      <w:pPr>
        <w:widowControl w:val="0"/>
        <w:tabs>
          <w:tab w:val="left" w:pos="1460"/>
        </w:tabs>
        <w:autoSpaceDE w:val="0"/>
        <w:spacing w:line="360" w:lineRule="auto"/>
        <w:ind w:left="787" w:right="-20"/>
        <w:rPr>
          <w:rFonts w:ascii="Arial Narrow" w:hAnsi="Arial Narrow"/>
        </w:rPr>
      </w:pPr>
      <w:r w:rsidRPr="00230C15">
        <w:rPr>
          <w:rFonts w:ascii="Arial Narrow" w:hAnsi="Arial Narrow" w:cs="Arial"/>
        </w:rPr>
        <w:t>2.3.</w:t>
      </w:r>
      <w:r w:rsidRPr="00230C15">
        <w:rPr>
          <w:rFonts w:ascii="Arial Narrow" w:hAnsi="Arial Narrow" w:cs="Arial"/>
        </w:rPr>
        <w:tab/>
      </w:r>
      <w:r w:rsidRPr="007E3189">
        <w:rPr>
          <w:rFonts w:ascii="Arial Narrow" w:hAnsi="Arial Narrow" w:cs="Arial"/>
          <w:b/>
          <w:bCs/>
        </w:rPr>
        <w:t>Les</w:t>
      </w:r>
      <w:r w:rsidRPr="007E3189">
        <w:rPr>
          <w:rFonts w:ascii="Arial Narrow" w:hAnsi="Arial Narrow" w:cs="Arial"/>
          <w:b/>
          <w:bCs/>
          <w:spacing w:val="8"/>
        </w:rPr>
        <w:t xml:space="preserve"> </w:t>
      </w:r>
      <w:r w:rsidRPr="007E3189">
        <w:rPr>
          <w:rFonts w:ascii="Arial Narrow" w:hAnsi="Arial Narrow" w:cs="Arial"/>
          <w:b/>
          <w:bCs/>
        </w:rPr>
        <w:t>référence</w:t>
      </w:r>
      <w:r w:rsidRPr="007E3189">
        <w:rPr>
          <w:rFonts w:ascii="Arial Narrow" w:hAnsi="Arial Narrow" w:cs="Arial"/>
          <w:b/>
          <w:bCs/>
          <w:spacing w:val="8"/>
        </w:rPr>
        <w:t xml:space="preserve"> </w:t>
      </w:r>
      <w:r w:rsidRPr="007E3189">
        <w:rPr>
          <w:rFonts w:ascii="Arial Narrow" w:hAnsi="Arial Narrow" w:cs="Arial"/>
          <w:b/>
          <w:bCs/>
        </w:rPr>
        <w:t>du</w:t>
      </w:r>
      <w:r w:rsidRPr="007E3189">
        <w:rPr>
          <w:rFonts w:ascii="Arial Narrow" w:hAnsi="Arial Narrow" w:cs="Arial"/>
          <w:b/>
          <w:bCs/>
          <w:spacing w:val="8"/>
        </w:rPr>
        <w:t xml:space="preserve"> </w:t>
      </w:r>
      <w:r w:rsidRPr="007E3189">
        <w:rPr>
          <w:rFonts w:ascii="Arial Narrow" w:hAnsi="Arial Narrow" w:cs="Arial"/>
          <w:b/>
          <w:bCs/>
        </w:rPr>
        <w:t>marché,</w:t>
      </w:r>
      <w:r w:rsidRPr="007E3189">
        <w:rPr>
          <w:rFonts w:ascii="Arial Narrow" w:hAnsi="Arial Narrow" w:cs="Arial"/>
          <w:b/>
          <w:bCs/>
          <w:spacing w:val="8"/>
        </w:rPr>
        <w:t xml:space="preserve"> </w:t>
      </w:r>
      <w:r w:rsidRPr="007E3189">
        <w:rPr>
          <w:rFonts w:ascii="Arial Narrow" w:hAnsi="Arial Narrow" w:cs="Arial"/>
          <w:b/>
          <w:bCs/>
        </w:rPr>
        <w:t>si</w:t>
      </w:r>
      <w:r w:rsidRPr="007E3189">
        <w:rPr>
          <w:rFonts w:ascii="Arial Narrow" w:hAnsi="Arial Narrow" w:cs="Arial"/>
          <w:b/>
          <w:bCs/>
          <w:spacing w:val="8"/>
        </w:rPr>
        <w:t xml:space="preserve"> </w:t>
      </w:r>
      <w:r w:rsidRPr="007E3189">
        <w:rPr>
          <w:rFonts w:ascii="Arial Narrow" w:hAnsi="Arial Narrow" w:cs="Arial"/>
          <w:b/>
          <w:bCs/>
        </w:rPr>
        <w:t>maîtrise</w:t>
      </w:r>
      <w:r w:rsidRPr="007E3189">
        <w:rPr>
          <w:rFonts w:ascii="Arial Narrow" w:hAnsi="Arial Narrow" w:cs="Arial"/>
          <w:b/>
          <w:bCs/>
          <w:spacing w:val="8"/>
        </w:rPr>
        <w:t xml:space="preserve"> </w:t>
      </w:r>
      <w:r w:rsidRPr="007E3189">
        <w:rPr>
          <w:rFonts w:ascii="Arial Narrow" w:hAnsi="Arial Narrow" w:cs="Arial"/>
          <w:b/>
          <w:bCs/>
        </w:rPr>
        <w:t>d’œuvre</w:t>
      </w:r>
      <w:r w:rsidRPr="007E3189">
        <w:rPr>
          <w:rFonts w:ascii="Arial Narrow" w:hAnsi="Arial Narrow" w:cs="Arial"/>
          <w:b/>
          <w:bCs/>
          <w:spacing w:val="8"/>
        </w:rPr>
        <w:t xml:space="preserve"> </w:t>
      </w:r>
      <w:r w:rsidRPr="007E3189">
        <w:rPr>
          <w:rFonts w:ascii="Arial Narrow" w:hAnsi="Arial Narrow" w:cs="Arial"/>
          <w:b/>
          <w:bCs/>
        </w:rPr>
        <w:t>privée l’ayant</w:t>
      </w:r>
      <w:r w:rsidRPr="007E3189">
        <w:rPr>
          <w:rFonts w:ascii="Arial Narrow" w:hAnsi="Arial Narrow" w:cs="Arial"/>
          <w:b/>
          <w:bCs/>
          <w:spacing w:val="8"/>
        </w:rPr>
        <w:t xml:space="preserve"> </w:t>
      </w:r>
      <w:r w:rsidRPr="007E3189">
        <w:rPr>
          <w:rFonts w:ascii="Arial Narrow" w:hAnsi="Arial Narrow" w:cs="Arial"/>
          <w:b/>
          <w:bCs/>
        </w:rPr>
        <w:t>réalisé</w:t>
      </w:r>
      <w:r>
        <w:rPr>
          <w:rFonts w:ascii="Arial Narrow" w:hAnsi="Arial Narrow" w:cs="Arial"/>
        </w:rPr>
        <w:t> </w:t>
      </w:r>
      <w:r>
        <w:rPr>
          <w:rFonts w:ascii="Arial Narrow" w:hAnsi="Arial Narrow" w:cs="Arial"/>
          <w:spacing w:val="8"/>
        </w:rPr>
        <w:t>: NEANT</w:t>
      </w:r>
    </w:p>
    <w:p w14:paraId="746A39E7" w14:textId="77777777" w:rsidR="00814E44" w:rsidRPr="00230C15" w:rsidRDefault="00814E44" w:rsidP="00814E44">
      <w:pPr>
        <w:widowControl w:val="0"/>
        <w:autoSpaceDE w:val="0"/>
        <w:spacing w:before="10" w:line="360" w:lineRule="auto"/>
        <w:rPr>
          <w:rFonts w:ascii="Arial Narrow" w:hAnsi="Arial Narrow" w:cs="Arial"/>
        </w:rPr>
      </w:pPr>
      <w:r>
        <w:rPr>
          <w:rFonts w:ascii="Arial Narrow" w:hAnsi="Arial Narrow" w:cs="Arial"/>
        </w:rPr>
        <w:t xml:space="preserve">              </w:t>
      </w:r>
      <w:r w:rsidRPr="00EC6B03">
        <w:rPr>
          <w:rFonts w:ascii="Arial Narrow" w:hAnsi="Arial Narrow" w:cs="Arial"/>
        </w:rPr>
        <w:t>2.4</w:t>
      </w:r>
      <w:r w:rsidRPr="00EC6B03">
        <w:rPr>
          <w:rFonts w:ascii="Arial Narrow" w:hAnsi="Arial Narrow" w:cs="Arial"/>
        </w:rPr>
        <w:tab/>
      </w:r>
      <w:r w:rsidRPr="00510FF0">
        <w:rPr>
          <w:rFonts w:ascii="Arial Narrow" w:hAnsi="Arial Narrow" w:cs="Arial"/>
          <w:b/>
          <w:bCs/>
        </w:rPr>
        <w:t>Si entretien</w:t>
      </w:r>
      <w:r>
        <w:rPr>
          <w:rFonts w:ascii="Arial Narrow" w:hAnsi="Arial Narrow" w:cs="Arial"/>
        </w:rPr>
        <w:t> : NEANT</w:t>
      </w:r>
    </w:p>
    <w:p w14:paraId="2A3C5153" w14:textId="77777777" w:rsidR="00814E44" w:rsidRPr="00362D14" w:rsidRDefault="00814E44" w:rsidP="00814E44">
      <w:pPr>
        <w:widowControl w:val="0"/>
        <w:tabs>
          <w:tab w:val="left" w:pos="1460"/>
        </w:tabs>
        <w:autoSpaceDE w:val="0"/>
        <w:spacing w:line="360" w:lineRule="auto"/>
        <w:ind w:left="787" w:right="-241"/>
        <w:rPr>
          <w:rFonts w:ascii="Arial Narrow" w:hAnsi="Arial Narrow"/>
        </w:rPr>
      </w:pPr>
      <w:r w:rsidRPr="00230C15">
        <w:rPr>
          <w:rFonts w:ascii="Arial Narrow" w:hAnsi="Arial Narrow" w:cs="Arial"/>
        </w:rPr>
        <w:t>2.4.</w:t>
      </w:r>
      <w:r w:rsidRPr="00230C15">
        <w:rPr>
          <w:rFonts w:ascii="Arial Narrow" w:hAnsi="Arial Narrow" w:cs="Arial"/>
        </w:rPr>
        <w:tab/>
      </w:r>
      <w:r w:rsidRPr="00510FF0">
        <w:rPr>
          <w:rFonts w:ascii="Arial Narrow" w:hAnsi="Arial Narrow" w:cs="Arial"/>
          <w:b/>
          <w:bCs/>
        </w:rPr>
        <w:t>Description</w:t>
      </w:r>
      <w:r w:rsidRPr="00510FF0">
        <w:rPr>
          <w:rFonts w:ascii="Arial Narrow" w:hAnsi="Arial Narrow" w:cs="Arial"/>
          <w:b/>
          <w:bCs/>
          <w:spacing w:val="19"/>
        </w:rPr>
        <w:t xml:space="preserve"> </w:t>
      </w:r>
      <w:r w:rsidRPr="00510FF0">
        <w:rPr>
          <w:rFonts w:ascii="Arial Narrow" w:hAnsi="Arial Narrow" w:cs="Arial"/>
          <w:b/>
          <w:bCs/>
        </w:rPr>
        <w:t>des</w:t>
      </w:r>
      <w:r w:rsidRPr="00510FF0">
        <w:rPr>
          <w:rFonts w:ascii="Arial Narrow" w:hAnsi="Arial Narrow" w:cs="Arial"/>
          <w:b/>
          <w:bCs/>
          <w:spacing w:val="19"/>
        </w:rPr>
        <w:t xml:space="preserve"> </w:t>
      </w:r>
      <w:r w:rsidRPr="00510FF0">
        <w:rPr>
          <w:rFonts w:ascii="Arial Narrow" w:hAnsi="Arial Narrow" w:cs="Arial"/>
          <w:b/>
          <w:bCs/>
        </w:rPr>
        <w:t>études</w:t>
      </w:r>
      <w:r w:rsidRPr="00510FF0">
        <w:rPr>
          <w:rFonts w:ascii="Arial Narrow" w:hAnsi="Arial Narrow" w:cs="Arial"/>
          <w:b/>
          <w:bCs/>
          <w:spacing w:val="19"/>
        </w:rPr>
        <w:t xml:space="preserve"> </w:t>
      </w:r>
      <w:r w:rsidRPr="00510FF0">
        <w:rPr>
          <w:rFonts w:ascii="Arial Narrow" w:hAnsi="Arial Narrow" w:cs="Arial"/>
          <w:b/>
          <w:bCs/>
        </w:rPr>
        <w:t>:</w:t>
      </w:r>
      <w:r w:rsidRPr="00230C15">
        <w:rPr>
          <w:rFonts w:ascii="Arial Narrow" w:hAnsi="Arial Narrow" w:cs="Arial"/>
          <w:spacing w:val="19"/>
        </w:rPr>
        <w:t xml:space="preserve"> </w:t>
      </w:r>
      <w:r>
        <w:rPr>
          <w:rFonts w:ascii="Arial Narrow" w:hAnsi="Arial Narrow" w:cs="Arial"/>
          <w:spacing w:val="19"/>
        </w:rPr>
        <w:t>voir note de présentation ci-dessus</w:t>
      </w:r>
    </w:p>
    <w:p w14:paraId="6708A11C" w14:textId="77777777" w:rsidR="00814E44" w:rsidRPr="00230C15" w:rsidRDefault="00814E44" w:rsidP="00814E44">
      <w:pPr>
        <w:widowControl w:val="0"/>
        <w:autoSpaceDE w:val="0"/>
        <w:spacing w:line="360" w:lineRule="auto"/>
        <w:ind w:right="-263"/>
        <w:rPr>
          <w:rFonts w:ascii="Arial Narrow" w:hAnsi="Arial Narrow"/>
        </w:rPr>
      </w:pPr>
    </w:p>
    <w:p w14:paraId="5119A5B5" w14:textId="77777777" w:rsidR="00814E44" w:rsidRDefault="00814E44" w:rsidP="00814E44">
      <w:pPr>
        <w:suppressAutoHyphens w:val="0"/>
        <w:autoSpaceDN/>
        <w:textAlignment w:val="auto"/>
        <w:rPr>
          <w:rFonts w:ascii="Arial Narrow" w:hAnsi="Arial Narrow"/>
        </w:rPr>
      </w:pPr>
      <w:r>
        <w:rPr>
          <w:rFonts w:ascii="Arial Narrow" w:hAnsi="Arial Narrow"/>
        </w:rPr>
        <w:t xml:space="preserve">                                                                                                                              </w:t>
      </w:r>
    </w:p>
    <w:p w14:paraId="5FF6F83A" w14:textId="77777777" w:rsidR="00814E44" w:rsidRPr="00362D14" w:rsidRDefault="00814E44" w:rsidP="00814E44">
      <w:pPr>
        <w:suppressAutoHyphens w:val="0"/>
        <w:autoSpaceDN/>
        <w:textAlignment w:val="auto"/>
        <w:rPr>
          <w:rFonts w:ascii="Arial Narrow" w:hAnsi="Arial Narrow"/>
        </w:rPr>
      </w:pPr>
      <w:r w:rsidRPr="00362D14">
        <w:rPr>
          <w:rFonts w:ascii="Arial Narrow" w:hAnsi="Arial Narrow"/>
          <w:noProof/>
        </w:rPr>
        <mc:AlternateContent>
          <mc:Choice Requires="wps">
            <w:drawing>
              <wp:anchor distT="45720" distB="45720" distL="114300" distR="114300" simplePos="0" relativeHeight="251679744" behindDoc="0" locked="0" layoutInCell="1" allowOverlap="1" wp14:anchorId="209DC35B" wp14:editId="5F5C3E51">
                <wp:simplePos x="0" y="0"/>
                <wp:positionH relativeFrom="column">
                  <wp:posOffset>4182745</wp:posOffset>
                </wp:positionH>
                <wp:positionV relativeFrom="paragraph">
                  <wp:posOffset>-194310</wp:posOffset>
                </wp:positionV>
                <wp:extent cx="1962150" cy="558800"/>
                <wp:effectExtent l="0" t="0" r="190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558800"/>
                        </a:xfrm>
                        <a:prstGeom prst="rect">
                          <a:avLst/>
                        </a:prstGeom>
                        <a:solidFill>
                          <a:srgbClr val="FFFFFF"/>
                        </a:solidFill>
                        <a:ln w="9525">
                          <a:solidFill>
                            <a:schemeClr val="bg1"/>
                          </a:solidFill>
                          <a:miter lim="800000"/>
                          <a:headEnd/>
                          <a:tailEnd/>
                        </a:ln>
                      </wps:spPr>
                      <wps:txbx>
                        <w:txbxContent>
                          <w:p w14:paraId="1AA96EE3" w14:textId="77777777" w:rsidR="00814E44" w:rsidRPr="00362D14" w:rsidRDefault="00814E44" w:rsidP="00814E44">
                            <w:pPr>
                              <w:jc w:val="center"/>
                              <w:rPr>
                                <w:rFonts w:ascii="Arial Narrow" w:hAnsi="Arial Narrow"/>
                                <w:b/>
                                <w:bCs/>
                              </w:rPr>
                            </w:pPr>
                            <w:r w:rsidRPr="00362D14">
                              <w:rPr>
                                <w:rFonts w:ascii="Arial Narrow" w:hAnsi="Arial Narrow"/>
                                <w:b/>
                                <w:bCs/>
                              </w:rPr>
                              <w:t>LE PREFET DE L’OCEAN</w:t>
                            </w:r>
                          </w:p>
                          <w:p w14:paraId="710FA8C5" w14:textId="77777777" w:rsidR="00814E44" w:rsidRDefault="00814E44" w:rsidP="00814E44">
                            <w:pPr>
                              <w:jc w:val="center"/>
                            </w:pPr>
                            <w:r>
                              <w:rPr>
                                <w:rFonts w:ascii="Arial Narrow" w:hAnsi="Arial Narrow"/>
                              </w:rPr>
                              <w:t>(Le maitre d’ouvrage délègue)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DC35B" id="Zone de texte 2" o:spid="_x0000_s1028" type="#_x0000_t202" style="position:absolute;margin-left:329.35pt;margin-top:-15.3pt;width:154.5pt;height:4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" strokecolor="white [3212]">
                <v:textbox>
                  <w:txbxContent>
                    <w:p w14:paraId="1AA96EE3" w14:textId="77777777" w:rsidR="00814E44" w:rsidRPr="00362D14" w:rsidRDefault="00814E44" w:rsidP="00814E44">
                      <w:pPr>
                        <w:jc w:val="center"/>
                        <w:rPr>
                          <w:rFonts w:ascii="Arial Narrow" w:hAnsi="Arial Narrow"/>
                          <w:b/>
                          <w:bCs/>
                        </w:rPr>
                      </w:pPr>
                      <w:r w:rsidRPr="00362D14">
                        <w:rPr>
                          <w:rFonts w:ascii="Arial Narrow" w:hAnsi="Arial Narrow"/>
                          <w:b/>
                          <w:bCs/>
                        </w:rPr>
                        <w:t>LE PREFET DE L’OCEAN</w:t>
                      </w:r>
                    </w:p>
                    <w:p w14:paraId="710FA8C5" w14:textId="77777777" w:rsidR="00814E44" w:rsidRDefault="00814E44" w:rsidP="00814E44">
                      <w:pPr>
                        <w:jc w:val="center"/>
                      </w:pPr>
                      <w:r>
                        <w:rPr>
                          <w:rFonts w:ascii="Arial Narrow" w:hAnsi="Arial Narrow"/>
                        </w:rPr>
                        <w:t>(Le maitre d’ouvrage délègue)</w:t>
                      </w:r>
                    </w:p>
                  </w:txbxContent>
                </v:textbox>
                <w10:wrap type="square"/>
              </v:shape>
            </w:pict>
          </mc:Fallback>
        </mc:AlternateContent>
      </w:r>
      <w:r w:rsidRPr="00230C15">
        <w:rPr>
          <w:rFonts w:ascii="Arial Narrow" w:hAnsi="Arial Narrow"/>
        </w:rPr>
        <w:t xml:space="preserve"> </w:t>
      </w:r>
    </w:p>
    <w:p w14:paraId="14ACDCCE" w14:textId="3177C56E"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634B93FC" w14:textId="3F84ED83" w:rsidR="00273DD0" w:rsidRPr="0029472D" w:rsidRDefault="00353DCC" w:rsidP="00813C0A">
      <w:pPr>
        <w:pStyle w:val="DTAOpices"/>
      </w:pPr>
      <w:r w:rsidRPr="0029472D">
        <w:t> </w:t>
      </w:r>
      <w:bookmarkStart w:id="1108" w:name="_Toc97543371"/>
      <w:bookmarkStart w:id="1109" w:name="_Toc97557139"/>
      <w:bookmarkStart w:id="1110" w:name="_Toc187949250"/>
      <w:bookmarkStart w:id="1111" w:name="_Toc188018677"/>
      <w:r w:rsidR="00F17CD8" w:rsidRPr="0029472D">
        <w:t xml:space="preserve">piece n°14 : </w:t>
      </w:r>
      <w:r w:rsidR="00FF3F96" w:rsidRPr="0029472D">
        <w:t>Liste des</w:t>
      </w:r>
      <w:r w:rsidR="00131667" w:rsidRPr="0029472D">
        <w:t xml:space="preserve"> </w:t>
      </w:r>
      <w:r w:rsidR="00FE2292" w:rsidRPr="0029472D">
        <w:t xml:space="preserve">organismes </w:t>
      </w:r>
      <w:r w:rsidR="00FF3F96" w:rsidRPr="0029472D">
        <w:t>habilités à émettre des cautions dans le cadre des Marchés Publics</w:t>
      </w:r>
      <w:bookmarkEnd w:id="1108"/>
      <w:bookmarkEnd w:id="1109"/>
      <w:bookmarkEnd w:id="1110"/>
      <w:bookmarkEnd w:id="1111"/>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t>LISTES DES ETABLISSEMENTS BANCAIRES ET ORGANISMES FINANCIERS AUTORISES A EMETTRE DES CAUTIONS DANS LE CADRE DES MARCHES PUBLICS</w:t>
      </w:r>
    </w:p>
    <w:p w14:paraId="22F297CC" w14:textId="77777777" w:rsidR="00F73EE5" w:rsidRPr="00F73EE5" w:rsidRDefault="00F73EE5" w:rsidP="00D32FC7">
      <w:pPr>
        <w:pStyle w:val="Titre2"/>
        <w:rPr>
          <w:b w:val="0"/>
          <w:iCs w:val="0"/>
          <w:spacing w:val="30"/>
        </w:rPr>
      </w:pPr>
      <w:bookmarkStart w:id="1112" w:name="_Toc188018678"/>
      <w:r w:rsidRPr="00F73EE5">
        <w:rPr>
          <w:b w:val="0"/>
          <w:iCs w:val="0"/>
          <w:spacing w:val="30"/>
        </w:rPr>
        <w:t>I- BANQUES</w:t>
      </w:r>
      <w:bookmarkEnd w:id="1112"/>
    </w:p>
    <w:p w14:paraId="4FB63A23"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 xml:space="preserve">Access Bank Cameroon, </w:t>
      </w:r>
      <w:proofErr w:type="gramStart"/>
      <w:r w:rsidRPr="00C94AEB">
        <w:rPr>
          <w:bCs/>
          <w:iCs/>
          <w:spacing w:val="30"/>
          <w:lang w:val="en-US"/>
        </w:rPr>
        <w:t>BP :</w:t>
      </w:r>
      <w:proofErr w:type="gramEnd"/>
      <w:r w:rsidRPr="00C94AEB">
        <w:rPr>
          <w:bCs/>
          <w:iCs/>
          <w:spacing w:val="30"/>
          <w:lang w:val="en-US"/>
        </w:rPr>
        <w:t xml:space="preserve"> 6 000 </w:t>
      </w:r>
      <w:proofErr w:type="gramStart"/>
      <w:r w:rsidRPr="00C94AEB">
        <w:rPr>
          <w:bCs/>
          <w:iCs/>
          <w:spacing w:val="30"/>
          <w:lang w:val="en-US"/>
        </w:rPr>
        <w:t>Yaoundé ;</w:t>
      </w:r>
      <w:proofErr w:type="gramEnd"/>
    </w:p>
    <w:p w14:paraId="1CE12011"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proofErr w:type="spellStart"/>
      <w:r w:rsidRPr="00C94AEB">
        <w:rPr>
          <w:bCs/>
          <w:iCs/>
          <w:spacing w:val="30"/>
          <w:lang w:val="en-US"/>
        </w:rPr>
        <w:t>Afriland</w:t>
      </w:r>
      <w:proofErr w:type="spellEnd"/>
      <w:r w:rsidRPr="00C94AEB">
        <w:rPr>
          <w:bCs/>
          <w:iCs/>
          <w:spacing w:val="30"/>
          <w:lang w:val="en-US"/>
        </w:rPr>
        <w:t xml:space="preserve"> First Bank (AFB), </w:t>
      </w:r>
      <w:proofErr w:type="gramStart"/>
      <w:r w:rsidRPr="00C94AEB">
        <w:rPr>
          <w:bCs/>
          <w:iCs/>
          <w:spacing w:val="30"/>
          <w:lang w:val="en-US"/>
        </w:rPr>
        <w:t>BP :</w:t>
      </w:r>
      <w:proofErr w:type="gramEnd"/>
      <w:r w:rsidRPr="00C94AEB">
        <w:rPr>
          <w:bCs/>
          <w:iCs/>
          <w:spacing w:val="30"/>
          <w:lang w:val="en-US"/>
        </w:rPr>
        <w:t xml:space="preserve"> 11 834 </w:t>
      </w:r>
      <w:proofErr w:type="gramStart"/>
      <w:r w:rsidRPr="00C94AEB">
        <w:rPr>
          <w:bCs/>
          <w:iCs/>
          <w:spacing w:val="30"/>
          <w:lang w:val="en-US"/>
        </w:rPr>
        <w:t>Yaoundé ;</w:t>
      </w:r>
      <w:proofErr w:type="gramEnd"/>
    </w:p>
    <w:p w14:paraId="0397ED5E"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C94AEB" w:rsidRDefault="00F73EE5">
      <w:pPr>
        <w:widowControl w:val="0"/>
        <w:numPr>
          <w:ilvl w:val="0"/>
          <w:numId w:val="73"/>
        </w:numPr>
        <w:tabs>
          <w:tab w:val="left" w:pos="4180"/>
          <w:tab w:val="left" w:pos="5700"/>
          <w:tab w:val="left" w:pos="6920"/>
        </w:tabs>
        <w:autoSpaceDE w:val="0"/>
        <w:jc w:val="both"/>
        <w:rPr>
          <w:bCs/>
          <w:iCs/>
          <w:spacing w:val="30"/>
          <w:lang w:val="en-US"/>
        </w:rPr>
      </w:pPr>
      <w:r w:rsidRPr="00C94AEB">
        <w:rPr>
          <w:bCs/>
          <w:iCs/>
          <w:spacing w:val="30"/>
          <w:lang w:val="en-US"/>
        </w:rPr>
        <w:t xml:space="preserve">Commercial Bank of Cameroon (CBC), </w:t>
      </w:r>
      <w:proofErr w:type="gramStart"/>
      <w:r w:rsidRPr="00C94AEB">
        <w:rPr>
          <w:bCs/>
          <w:iCs/>
          <w:spacing w:val="30"/>
          <w:lang w:val="en-US"/>
        </w:rPr>
        <w:t>BP :</w:t>
      </w:r>
      <w:proofErr w:type="gramEnd"/>
      <w:r w:rsidRPr="00C94AEB">
        <w:rPr>
          <w:bCs/>
          <w:iCs/>
          <w:spacing w:val="30"/>
          <w:lang w:val="en-US"/>
        </w:rPr>
        <w:t xml:space="preserve"> 4 004 </w:t>
      </w:r>
      <w:proofErr w:type="gramStart"/>
      <w:r w:rsidRPr="00C94AEB">
        <w:rPr>
          <w:bCs/>
          <w:iCs/>
          <w:spacing w:val="30"/>
          <w:lang w:val="en-US"/>
        </w:rPr>
        <w:t>Douala ;</w:t>
      </w:r>
      <w:proofErr w:type="gramEnd"/>
    </w:p>
    <w:p w14:paraId="3E1EAC09" w14:textId="47860521"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469DDC38"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National Financial Credit Bank (NFC -Bank), </w:t>
      </w:r>
      <w:proofErr w:type="gramStart"/>
      <w:r w:rsidRPr="00C94AEB">
        <w:rPr>
          <w:bCs/>
          <w:iCs/>
          <w:spacing w:val="30"/>
          <w:lang w:val="en-US"/>
        </w:rPr>
        <w:t>BP :</w:t>
      </w:r>
      <w:proofErr w:type="gramEnd"/>
      <w:r w:rsidRPr="00C94AEB">
        <w:rPr>
          <w:bCs/>
          <w:iCs/>
          <w:spacing w:val="30"/>
          <w:lang w:val="en-US"/>
        </w:rPr>
        <w:t xml:space="preserve"> 6 578 </w:t>
      </w:r>
      <w:proofErr w:type="gramStart"/>
      <w:r w:rsidRPr="00C94AEB">
        <w:rPr>
          <w:bCs/>
          <w:iCs/>
          <w:spacing w:val="30"/>
          <w:lang w:val="en-US"/>
        </w:rPr>
        <w:t>Yaoundé ;</w:t>
      </w:r>
      <w:proofErr w:type="gramEnd"/>
    </w:p>
    <w:p w14:paraId="3A8DFC8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Standard Chartered Bank Cameroon (SCBC), </w:t>
      </w:r>
      <w:proofErr w:type="gramStart"/>
      <w:r w:rsidRPr="00C94AEB">
        <w:rPr>
          <w:bCs/>
          <w:iCs/>
          <w:spacing w:val="30"/>
          <w:lang w:val="en-US"/>
        </w:rPr>
        <w:t>BP :</w:t>
      </w:r>
      <w:proofErr w:type="gramEnd"/>
      <w:r w:rsidRPr="00C94AEB">
        <w:rPr>
          <w:bCs/>
          <w:iCs/>
          <w:spacing w:val="30"/>
          <w:lang w:val="en-US"/>
        </w:rPr>
        <w:t xml:space="preserve"> 1 784 </w:t>
      </w:r>
      <w:proofErr w:type="gramStart"/>
      <w:r w:rsidRPr="00C94AEB">
        <w:rPr>
          <w:bCs/>
          <w:iCs/>
          <w:spacing w:val="30"/>
          <w:lang w:val="en-US"/>
        </w:rPr>
        <w:t>Douala ;</w:t>
      </w:r>
      <w:proofErr w:type="gramEnd"/>
    </w:p>
    <w:p w14:paraId="5473F56A" w14:textId="77777777" w:rsidR="00F73EE5" w:rsidRPr="00C94AEB" w:rsidRDefault="00F73EE5">
      <w:pPr>
        <w:widowControl w:val="0"/>
        <w:numPr>
          <w:ilvl w:val="0"/>
          <w:numId w:val="73"/>
        </w:numPr>
        <w:tabs>
          <w:tab w:val="left" w:pos="567"/>
        </w:tabs>
        <w:autoSpaceDE w:val="0"/>
        <w:ind w:left="567" w:hanging="283"/>
        <w:jc w:val="both"/>
        <w:rPr>
          <w:bCs/>
          <w:iCs/>
          <w:spacing w:val="30"/>
          <w:lang w:val="en-US"/>
        </w:rPr>
      </w:pPr>
      <w:r w:rsidRPr="00C94AEB">
        <w:rPr>
          <w:bCs/>
          <w:iCs/>
          <w:spacing w:val="30"/>
          <w:lang w:val="en-US"/>
        </w:rPr>
        <w:t xml:space="preserve">Union Bank of Cameroon, (UBC), </w:t>
      </w:r>
      <w:proofErr w:type="gramStart"/>
      <w:r w:rsidRPr="00C94AEB">
        <w:rPr>
          <w:bCs/>
          <w:iCs/>
          <w:spacing w:val="30"/>
          <w:lang w:val="en-US"/>
        </w:rPr>
        <w:t>BP :</w:t>
      </w:r>
      <w:proofErr w:type="gramEnd"/>
      <w:r w:rsidRPr="00C94AEB">
        <w:rPr>
          <w:bCs/>
          <w:iCs/>
          <w:spacing w:val="30"/>
          <w:lang w:val="en-US"/>
        </w:rPr>
        <w:t xml:space="preserve"> 15 569 </w:t>
      </w:r>
      <w:proofErr w:type="gramStart"/>
      <w:r w:rsidRPr="00C94AEB">
        <w:rPr>
          <w:bCs/>
          <w:iCs/>
          <w:spacing w:val="30"/>
          <w:lang w:val="en-US"/>
        </w:rPr>
        <w:t>Douala ;</w:t>
      </w:r>
      <w:proofErr w:type="gramEnd"/>
    </w:p>
    <w:p w14:paraId="7F9AD7CB" w14:textId="77777777" w:rsidR="00F73EE5" w:rsidRPr="009E00E2" w:rsidRDefault="00F73EE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D32FC7">
      <w:pPr>
        <w:pStyle w:val="Titre2"/>
        <w:rPr>
          <w:b w:val="0"/>
          <w:i w:val="0"/>
          <w:spacing w:val="30"/>
        </w:rPr>
      </w:pPr>
      <w:bookmarkStart w:id="1113" w:name="_Toc188018679"/>
      <w:r w:rsidRPr="00F73EE5">
        <w:rPr>
          <w:b w:val="0"/>
          <w:iCs w:val="0"/>
          <w:spacing w:val="30"/>
        </w:rPr>
        <w:t>II-</w:t>
      </w:r>
      <w:r w:rsidRPr="00F73EE5">
        <w:rPr>
          <w:b w:val="0"/>
          <w:i w:val="0"/>
          <w:spacing w:val="30"/>
        </w:rPr>
        <w:t xml:space="preserve"> </w:t>
      </w:r>
      <w:r w:rsidRPr="00F73EE5">
        <w:rPr>
          <w:b w:val="0"/>
          <w:iCs w:val="0"/>
          <w:spacing w:val="30"/>
        </w:rPr>
        <w:t>COMPAGNIES D’ASSURANCES</w:t>
      </w:r>
      <w:bookmarkEnd w:id="1113"/>
    </w:p>
    <w:p w14:paraId="00B8EDD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C94AEB" w:rsidRDefault="00F73EE5">
      <w:pPr>
        <w:widowControl w:val="0"/>
        <w:numPr>
          <w:ilvl w:val="0"/>
          <w:numId w:val="74"/>
        </w:numPr>
        <w:tabs>
          <w:tab w:val="left" w:pos="4180"/>
          <w:tab w:val="left" w:pos="5700"/>
          <w:tab w:val="left" w:pos="6920"/>
        </w:tabs>
        <w:autoSpaceDE w:val="0"/>
        <w:jc w:val="both"/>
        <w:rPr>
          <w:bCs/>
          <w:iCs/>
          <w:spacing w:val="30"/>
          <w:lang w:val="en-US"/>
        </w:rPr>
      </w:pPr>
      <w:r w:rsidRPr="00C94AEB">
        <w:rPr>
          <w:bCs/>
          <w:iCs/>
          <w:spacing w:val="30"/>
          <w:lang w:val="en-US"/>
        </w:rPr>
        <w:t xml:space="preserve">PRO ASSUR S.A, </w:t>
      </w:r>
      <w:proofErr w:type="gramStart"/>
      <w:r w:rsidRPr="00C94AEB">
        <w:rPr>
          <w:bCs/>
          <w:iCs/>
          <w:spacing w:val="30"/>
          <w:lang w:val="en-US"/>
        </w:rPr>
        <w:t>BP :</w:t>
      </w:r>
      <w:proofErr w:type="gramEnd"/>
      <w:r w:rsidRPr="00C94AEB">
        <w:rPr>
          <w:bCs/>
          <w:iCs/>
          <w:spacing w:val="30"/>
          <w:lang w:val="en-US"/>
        </w:rPr>
        <w:t xml:space="preserve"> 5 963 </w:t>
      </w:r>
      <w:proofErr w:type="gramStart"/>
      <w:r w:rsidRPr="00C94AEB">
        <w:rPr>
          <w:bCs/>
          <w:iCs/>
          <w:spacing w:val="30"/>
          <w:lang w:val="en-US"/>
        </w:rPr>
        <w:t>Douala ;</w:t>
      </w:r>
      <w:proofErr w:type="gramEnd"/>
    </w:p>
    <w:p w14:paraId="080974B1"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pPr>
        <w:widowControl w:val="0"/>
        <w:numPr>
          <w:ilvl w:val="0"/>
          <w:numId w:val="74"/>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1E4CEB5C"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 xml:space="preserve">SANLAM Assurances Cameroun, </w:t>
      </w:r>
      <w:proofErr w:type="gramStart"/>
      <w:r w:rsidRPr="00F73EE5">
        <w:rPr>
          <w:bCs/>
          <w:iCs/>
          <w:spacing w:val="30"/>
        </w:rPr>
        <w:t>BP:</w:t>
      </w:r>
      <w:proofErr w:type="gramEnd"/>
      <w:r w:rsidRPr="00F73EE5">
        <w:rPr>
          <w:bCs/>
          <w:iCs/>
          <w:spacing w:val="30"/>
        </w:rPr>
        <w:t xml:space="preserve"> 12 125 Douala ;</w:t>
      </w:r>
    </w:p>
    <w:p w14:paraId="4C72C8B5" w14:textId="77777777" w:rsidR="00F73EE5" w:rsidRPr="00F73EE5" w:rsidRDefault="00F73EE5">
      <w:pPr>
        <w:widowControl w:val="0"/>
        <w:numPr>
          <w:ilvl w:val="0"/>
          <w:numId w:val="73"/>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14C7303" w14:textId="65501588" w:rsidR="00BA5E82" w:rsidRPr="0029472D" w:rsidRDefault="00BA5E82" w:rsidP="00D32FC7">
      <w:pPr>
        <w:pStyle w:val="Titre1"/>
        <w:rPr>
          <w:b w:val="0"/>
          <w:i/>
          <w:iCs/>
          <w:sz w:val="36"/>
        </w:rPr>
      </w:pPr>
      <w:bookmarkStart w:id="1114" w:name="_Toc188018680"/>
      <w:r w:rsidRPr="0029472D">
        <w:rPr>
          <w:b w:val="0"/>
          <w:i/>
          <w:iCs/>
          <w:sz w:val="36"/>
        </w:rPr>
        <w:t>PIECE N°15</w:t>
      </w:r>
      <w:r w:rsidR="00D32FC7">
        <w:rPr>
          <w:b w:val="0"/>
          <w:i/>
          <w:iCs/>
          <w:sz w:val="36"/>
        </w:rPr>
        <w:t xml:space="preserve"> : </w:t>
      </w:r>
      <w:r w:rsidRPr="0029472D">
        <w:rPr>
          <w:b w:val="0"/>
          <w:i/>
          <w:iCs/>
          <w:sz w:val="36"/>
        </w:rPr>
        <w:t>PROCEDURE DE PASSATION DES MARCHES EN LIGNE</w:t>
      </w:r>
      <w:bookmarkEnd w:id="1114"/>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6B7C679D" w:rsidR="00720D6A" w:rsidRDefault="00720D6A" w:rsidP="00BA5E82">
      <w:pPr>
        <w:spacing w:before="60" w:after="60" w:line="360" w:lineRule="auto"/>
        <w:jc w:val="center"/>
        <w:rPr>
          <w:b/>
          <w:i/>
          <w:iCs/>
          <w:sz w:val="36"/>
        </w:rPr>
      </w:pPr>
    </w:p>
    <w:p w14:paraId="1E9FF397" w14:textId="77777777" w:rsidR="007A68E1" w:rsidRDefault="007A68E1" w:rsidP="00BA5E82">
      <w:pPr>
        <w:spacing w:before="60" w:after="60" w:line="360" w:lineRule="auto"/>
        <w:jc w:val="center"/>
        <w:rPr>
          <w:b/>
          <w:i/>
          <w:iCs/>
          <w:sz w:val="36"/>
        </w:rPr>
      </w:pPr>
    </w:p>
    <w:p w14:paraId="64532D55" w14:textId="77777777" w:rsidR="00CC0253" w:rsidRDefault="00CC0253" w:rsidP="00BA5E82">
      <w:pPr>
        <w:spacing w:before="60" w:after="60" w:line="360" w:lineRule="auto"/>
        <w:jc w:val="center"/>
        <w:rPr>
          <w:b/>
          <w:i/>
          <w:iCs/>
          <w:sz w:val="36"/>
        </w:rPr>
      </w:pPr>
    </w:p>
    <w:p w14:paraId="5EFAA477" w14:textId="77777777" w:rsidR="00CC0253" w:rsidRPr="0029472D" w:rsidRDefault="00CC0253" w:rsidP="00BA5E82">
      <w:pPr>
        <w:spacing w:before="60" w:after="60" w:line="360" w:lineRule="auto"/>
        <w:jc w:val="center"/>
        <w:rPr>
          <w:b/>
          <w:i/>
          <w:iCs/>
          <w:sz w:val="36"/>
        </w:rPr>
      </w:pPr>
    </w:p>
    <w:p w14:paraId="1A3A0A4F" w14:textId="4BA7FCD5" w:rsidR="00720D6A" w:rsidRPr="0029472D" w:rsidRDefault="00720D6A" w:rsidP="00BA5E82">
      <w:pPr>
        <w:spacing w:before="60" w:after="60" w:line="360" w:lineRule="auto"/>
        <w:jc w:val="center"/>
        <w:rPr>
          <w:b/>
          <w:i/>
          <w:iCs/>
          <w:sz w:val="36"/>
        </w:rPr>
      </w:pP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C94AEB"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REPUBLIQUE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DU</w:t>
            </w:r>
            <w:r w:rsidRPr="00C94AEB">
              <w:rPr>
                <w:rFonts w:ascii="Times New Roman" w:hAnsi="Times New Roman"/>
                <w:b/>
                <w:spacing w:val="-7"/>
                <w:sz w:val="20"/>
                <w:szCs w:val="22"/>
                <w:lang w:val="fr-FR"/>
              </w:rPr>
              <w:t xml:space="preserve"> </w:t>
            </w:r>
            <w:r w:rsidRPr="00C94AEB">
              <w:rPr>
                <w:rFonts w:ascii="Times New Roman" w:hAnsi="Times New Roman"/>
                <w:b/>
                <w:spacing w:val="-2"/>
                <w:sz w:val="20"/>
                <w:szCs w:val="22"/>
                <w:lang w:val="fr-FR"/>
              </w:rPr>
              <w:t>CAMEROUN</w:t>
            </w:r>
          </w:p>
          <w:p w14:paraId="6F85956C" w14:textId="77777777" w:rsidR="00720D6A" w:rsidRPr="00C94AEB"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Paix</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Travail</w:t>
            </w:r>
            <w:r w:rsidRPr="00C94AEB">
              <w:rPr>
                <w:rFonts w:ascii="Times New Roman" w:hAnsi="Times New Roman"/>
                <w:spacing w:val="-4"/>
                <w:sz w:val="20"/>
                <w:szCs w:val="22"/>
                <w:lang w:val="fr-FR"/>
              </w:rPr>
              <w:t xml:space="preserve"> </w:t>
            </w:r>
            <w:r w:rsidRPr="00C94AEB">
              <w:rPr>
                <w:rFonts w:ascii="Times New Roman" w:hAnsi="Times New Roman"/>
                <w:sz w:val="20"/>
                <w:szCs w:val="22"/>
                <w:lang w:val="fr-FR"/>
              </w:rPr>
              <w:t>–</w:t>
            </w:r>
            <w:r w:rsidRPr="00C94AEB">
              <w:rPr>
                <w:rFonts w:ascii="Times New Roman" w:hAnsi="Times New Roman"/>
                <w:spacing w:val="-2"/>
                <w:sz w:val="20"/>
                <w:szCs w:val="22"/>
                <w:lang w:val="fr-FR"/>
              </w:rPr>
              <w:t xml:space="preserve"> Patrie</w:t>
            </w:r>
          </w:p>
          <w:p w14:paraId="72C24113" w14:textId="77777777" w:rsidR="00720D6A" w:rsidRPr="00C94AEB"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1476506" w14:textId="77777777" w:rsidR="00720D6A" w:rsidRPr="00C94AEB"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C94AEB">
              <w:rPr>
                <w:rFonts w:ascii="Times New Roman" w:hAnsi="Times New Roman"/>
                <w:sz w:val="20"/>
                <w:szCs w:val="22"/>
                <w:lang w:val="fr-FR"/>
              </w:rPr>
              <w:t>PRESIDENCE</w:t>
            </w:r>
            <w:r w:rsidRPr="00C94AEB">
              <w:rPr>
                <w:rFonts w:ascii="Times New Roman" w:hAnsi="Times New Roman"/>
                <w:spacing w:val="-6"/>
                <w:sz w:val="20"/>
                <w:szCs w:val="22"/>
                <w:lang w:val="fr-FR"/>
              </w:rPr>
              <w:t xml:space="preserve"> </w:t>
            </w:r>
            <w:r w:rsidRPr="00C94AEB">
              <w:rPr>
                <w:rFonts w:ascii="Times New Roman" w:hAnsi="Times New Roman"/>
                <w:sz w:val="20"/>
                <w:szCs w:val="22"/>
                <w:lang w:val="fr-FR"/>
              </w:rPr>
              <w:t>DE</w:t>
            </w:r>
            <w:r w:rsidRPr="00C94AEB">
              <w:rPr>
                <w:rFonts w:ascii="Times New Roman" w:hAnsi="Times New Roman"/>
                <w:spacing w:val="-5"/>
                <w:sz w:val="20"/>
                <w:szCs w:val="22"/>
                <w:lang w:val="fr-FR"/>
              </w:rPr>
              <w:t xml:space="preserve"> </w:t>
            </w:r>
            <w:r w:rsidRPr="00C94AEB">
              <w:rPr>
                <w:rFonts w:ascii="Times New Roman" w:hAnsi="Times New Roman"/>
                <w:sz w:val="20"/>
                <w:szCs w:val="22"/>
                <w:lang w:val="fr-FR"/>
              </w:rPr>
              <w:t>LA</w:t>
            </w:r>
            <w:r w:rsidRPr="00C94AEB">
              <w:rPr>
                <w:rFonts w:ascii="Times New Roman" w:hAnsi="Times New Roman"/>
                <w:spacing w:val="-5"/>
                <w:sz w:val="20"/>
                <w:szCs w:val="22"/>
                <w:lang w:val="fr-FR"/>
              </w:rPr>
              <w:t xml:space="preserve"> </w:t>
            </w:r>
            <w:r w:rsidRPr="00C94AEB">
              <w:rPr>
                <w:rFonts w:ascii="Times New Roman" w:hAnsi="Times New Roman"/>
                <w:spacing w:val="-2"/>
                <w:sz w:val="20"/>
                <w:szCs w:val="22"/>
                <w:lang w:val="fr-FR"/>
              </w:rPr>
              <w:t>REPUBLIQUE</w:t>
            </w:r>
          </w:p>
          <w:p w14:paraId="4AFB590B" w14:textId="77777777" w:rsidR="00720D6A" w:rsidRPr="00C94AEB"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C94AEB">
              <w:rPr>
                <w:rFonts w:ascii="Times New Roman" w:hAnsi="Times New Roman"/>
                <w:b/>
                <w:spacing w:val="-2"/>
                <w:sz w:val="20"/>
                <w:szCs w:val="22"/>
                <w:lang w:val="fr-FR"/>
              </w:rPr>
              <w:t>---------</w:t>
            </w:r>
            <w:r w:rsidRPr="00C94AEB">
              <w:rPr>
                <w:rFonts w:ascii="Times New Roman" w:hAnsi="Times New Roman"/>
                <w:b/>
                <w:spacing w:val="-10"/>
                <w:sz w:val="20"/>
                <w:szCs w:val="22"/>
                <w:lang w:val="fr-FR"/>
              </w:rPr>
              <w:t>-</w:t>
            </w:r>
          </w:p>
          <w:p w14:paraId="2793C7E0" w14:textId="77777777" w:rsidR="00720D6A" w:rsidRPr="00C94AEB"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C94AEB">
              <w:rPr>
                <w:rFonts w:ascii="Times New Roman" w:hAnsi="Times New Roman"/>
                <w:b/>
                <w:sz w:val="20"/>
                <w:szCs w:val="22"/>
                <w:lang w:val="fr-FR"/>
              </w:rPr>
              <w:t>MINISTERE</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DES</w:t>
            </w:r>
            <w:r w:rsidRPr="00C94AEB">
              <w:rPr>
                <w:rFonts w:ascii="Times New Roman" w:hAnsi="Times New Roman"/>
                <w:b/>
                <w:spacing w:val="-8"/>
                <w:sz w:val="20"/>
                <w:szCs w:val="22"/>
                <w:lang w:val="fr-FR"/>
              </w:rPr>
              <w:t xml:space="preserve"> </w:t>
            </w:r>
            <w:r w:rsidRPr="00C94AEB">
              <w:rPr>
                <w:rFonts w:ascii="Times New Roman" w:hAnsi="Times New Roman"/>
                <w:b/>
                <w:sz w:val="20"/>
                <w:szCs w:val="22"/>
                <w:lang w:val="fr-FR"/>
              </w:rPr>
              <w:t>MARCHES</w:t>
            </w:r>
            <w:r w:rsidRPr="00C94AEB">
              <w:rPr>
                <w:rFonts w:ascii="Times New Roman" w:hAnsi="Times New Roman"/>
                <w:b/>
                <w:spacing w:val="-8"/>
                <w:sz w:val="20"/>
                <w:szCs w:val="22"/>
                <w:lang w:val="fr-FR"/>
              </w:rPr>
              <w:t xml:space="preserve"> </w:t>
            </w:r>
            <w:r w:rsidRPr="00C94AEB">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4"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pPr>
        <w:widowControl w:val="0"/>
        <w:numPr>
          <w:ilvl w:val="0"/>
          <w:numId w:val="72"/>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5">
        <w:r w:rsidRPr="0029472D">
          <w:rPr>
            <w:color w:val="0462C1"/>
            <w:u w:val="single" w:color="0462C1"/>
          </w:rPr>
          <w:t>https://www.marchespublics.cm</w:t>
        </w:r>
      </w:hyperlink>
      <w:r w:rsidRPr="0029472D">
        <w:rPr>
          <w:color w:val="0462C1"/>
          <w:spacing w:val="36"/>
        </w:rPr>
        <w:t xml:space="preserve"> </w:t>
      </w:r>
      <w:proofErr w:type="gramStart"/>
      <w:r w:rsidRPr="0029472D">
        <w:rPr>
          <w:spacing w:val="-5"/>
        </w:rPr>
        <w:t>ou</w:t>
      </w:r>
      <w:proofErr w:type="gramEnd"/>
    </w:p>
    <w:p w14:paraId="5FB06D62" w14:textId="77777777" w:rsidR="00720D6A" w:rsidRPr="0029472D" w:rsidRDefault="00720D6A" w:rsidP="00720D6A">
      <w:pPr>
        <w:spacing w:after="120" w:line="266" w:lineRule="exact"/>
      </w:pPr>
      <w:hyperlink r:id="rId26">
        <w:r w:rsidRPr="0029472D">
          <w:rPr>
            <w:color w:val="0462C1"/>
            <w:spacing w:val="2"/>
            <w:w w:val="90"/>
            <w:u w:val="single" w:color="0462C1"/>
          </w:rPr>
          <w:t>https://www.publicscontratcs.cm</w:t>
        </w:r>
      </w:hyperlink>
      <w:r w:rsidRPr="0029472D">
        <w:rPr>
          <w:color w:val="0462C1"/>
          <w:spacing w:val="32"/>
        </w:rPr>
        <w:t xml:space="preserve"> </w:t>
      </w:r>
      <w:r w:rsidRPr="0029472D">
        <w:rPr>
          <w:spacing w:val="-10"/>
        </w:rPr>
        <w:t>;</w:t>
      </w:r>
    </w:p>
    <w:p w14:paraId="0E613B9F" w14:textId="77777777" w:rsidR="00720D6A" w:rsidRPr="0029472D" w:rsidRDefault="00720D6A">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pPr>
        <w:widowControl w:val="0"/>
        <w:numPr>
          <w:ilvl w:val="0"/>
          <w:numId w:val="72"/>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pPr>
        <w:widowControl w:val="0"/>
        <w:numPr>
          <w:ilvl w:val="0"/>
          <w:numId w:val="72"/>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proofErr w:type="gramStart"/>
      <w:r w:rsidRPr="0029472D">
        <w:rPr>
          <w:w w:val="90"/>
        </w:rPr>
        <w:t>l’entreprise</w:t>
      </w:r>
      <w:proofErr w:type="gramEnd"/>
      <w:r w:rsidRPr="0029472D">
        <w:rPr>
          <w:spacing w:val="-3"/>
        </w:rPr>
        <w:t xml:space="preserve"> </w:t>
      </w:r>
      <w:r w:rsidRPr="0029472D">
        <w:rPr>
          <w:spacing w:val="-10"/>
          <w:w w:val="95"/>
        </w:rPr>
        <w:t>;</w:t>
      </w:r>
    </w:p>
    <w:p w14:paraId="44378FEF" w14:textId="77777777" w:rsidR="00720D6A" w:rsidRPr="0029472D" w:rsidRDefault="00720D6A">
      <w:pPr>
        <w:widowControl w:val="0"/>
        <w:numPr>
          <w:ilvl w:val="0"/>
          <w:numId w:val="72"/>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pPr>
        <w:widowControl w:val="0"/>
        <w:numPr>
          <w:ilvl w:val="0"/>
          <w:numId w:val="72"/>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proofErr w:type="gramStart"/>
      <w:r w:rsidRPr="0029472D">
        <w:rPr>
          <w:spacing w:val="-4"/>
        </w:rPr>
        <w:t>sur</w:t>
      </w:r>
      <w:proofErr w:type="gramEnd"/>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7">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proofErr w:type="gramStart"/>
      <w:r w:rsidRPr="0029472D">
        <w:rPr>
          <w:i/>
          <w:w w:val="85"/>
          <w:sz w:val="25"/>
        </w:rPr>
        <w:t>de</w:t>
      </w:r>
      <w:proofErr w:type="gramEnd"/>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pPr>
        <w:widowControl w:val="0"/>
        <w:numPr>
          <w:ilvl w:val="0"/>
          <w:numId w:val="72"/>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 xml:space="preserve">auprès de SCB Cameroun sous le numéro 10002 00031 12493593150 </w:t>
      </w:r>
      <w:proofErr w:type="gramStart"/>
      <w:r w:rsidRPr="0029472D">
        <w:t>94;</w:t>
      </w:r>
      <w:proofErr w:type="gramEnd"/>
    </w:p>
    <w:p w14:paraId="583DBE0B" w14:textId="77777777" w:rsidR="00720D6A" w:rsidRPr="0029472D" w:rsidRDefault="00720D6A">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pPr>
        <w:widowControl w:val="0"/>
        <w:numPr>
          <w:ilvl w:val="0"/>
          <w:numId w:val="72"/>
        </w:numPr>
        <w:tabs>
          <w:tab w:val="left" w:pos="825"/>
        </w:tabs>
        <w:suppressAutoHyphens w:val="0"/>
        <w:autoSpaceDE w:val="0"/>
        <w:spacing w:before="2" w:line="237" w:lineRule="auto"/>
        <w:ind w:right="104"/>
        <w:jc w:val="both"/>
        <w:textAlignment w:val="auto"/>
      </w:pPr>
      <w:r w:rsidRPr="0029472D">
        <w:t>S’enrôler auprès de l’opérateur MINMAP et récupérer le récépissé de demande de Certificat ;</w:t>
      </w:r>
    </w:p>
    <w:p w14:paraId="380ADD65" w14:textId="77777777" w:rsidR="00720D6A" w:rsidRPr="0029472D" w:rsidRDefault="00720D6A">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28">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pPr>
        <w:widowControl w:val="0"/>
        <w:numPr>
          <w:ilvl w:val="0"/>
          <w:numId w:val="72"/>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29">
        <w:r w:rsidRPr="0029472D">
          <w:rPr>
            <w:color w:val="0462C1"/>
            <w:u w:val="single" w:color="0462C1"/>
          </w:rPr>
          <w:t>https://www.marchespublics.cm</w:t>
        </w:r>
      </w:hyperlink>
      <w:r w:rsidRPr="0029472D">
        <w:rPr>
          <w:color w:val="0462C1"/>
          <w:spacing w:val="40"/>
        </w:rPr>
        <w:t xml:space="preserve"> </w:t>
      </w:r>
      <w:r w:rsidRPr="0029472D">
        <w:t xml:space="preserve">ou </w:t>
      </w:r>
      <w:hyperlink r:id="rId30">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proofErr w:type="gramStart"/>
      <w:r w:rsidRPr="0029472D">
        <w:rPr>
          <w:spacing w:val="-2"/>
        </w:rPr>
        <w:t>numéro</w:t>
      </w:r>
      <w:proofErr w:type="gramEnd"/>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1"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642B78">
      <w:footerReference w:type="default" r:id="rId32"/>
      <w:pgSz w:w="11900" w:h="16820"/>
      <w:pgMar w:top="426" w:right="560" w:bottom="113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EB973" w14:textId="77777777" w:rsidR="00886A22" w:rsidRDefault="00886A22">
      <w:r>
        <w:separator/>
      </w:r>
    </w:p>
  </w:endnote>
  <w:endnote w:type="continuationSeparator" w:id="0">
    <w:p w14:paraId="50C42B28" w14:textId="77777777" w:rsidR="00886A22" w:rsidRDefault="0088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ExtB">
    <w:panose1 w:val="02010609060101010101"/>
    <w:charset w:val="86"/>
    <w:family w:val="modern"/>
    <w:pitch w:val="fixed"/>
    <w:sig w:usb0="00000003" w:usb1="0A0E0000" w:usb2="00000010" w:usb3="00000000" w:csb0="00040001"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E559" w14:textId="50CA97CC" w:rsidR="003343F9" w:rsidRDefault="003343F9">
    <w:pPr>
      <w:pStyle w:val="Pieddepage"/>
      <w:jc w:val="center"/>
    </w:pPr>
    <w:r>
      <w:fldChar w:fldCharType="begin"/>
    </w:r>
    <w:r>
      <w:instrText xml:space="preserve"> PAGE </w:instrText>
    </w:r>
    <w:r>
      <w:fldChar w:fldCharType="separate"/>
    </w:r>
    <w:r w:rsidR="000B48C6">
      <w:rPr>
        <w:noProof/>
      </w:rPr>
      <w:t>27</w:t>
    </w:r>
    <w:r>
      <w:fldChar w:fldCharType="end"/>
    </w:r>
  </w:p>
  <w:p w14:paraId="222F526A" w14:textId="77777777" w:rsidR="003343F9" w:rsidRDefault="003343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0DAF" w14:textId="442D5587" w:rsidR="003343F9" w:rsidRDefault="003343F9">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512EEEFA" w:rsidR="003343F9" w:rsidRDefault="003343F9">
                          <w:pPr>
                            <w:pStyle w:val="Pieddepage"/>
                          </w:pPr>
                          <w:r>
                            <w:rPr>
                              <w:rStyle w:val="Numrodepage"/>
                            </w:rPr>
                            <w:fldChar w:fldCharType="begin"/>
                          </w:r>
                          <w:r>
                            <w:rPr>
                              <w:rStyle w:val="Numrodepage"/>
                            </w:rPr>
                            <w:instrText xml:space="preserve"> PAGE </w:instrText>
                          </w:r>
                          <w:r>
                            <w:rPr>
                              <w:rStyle w:val="Numrodepage"/>
                            </w:rPr>
                            <w:fldChar w:fldCharType="separate"/>
                          </w:r>
                          <w:r w:rsidR="000B48C6">
                            <w:rPr>
                              <w:rStyle w:val="Numrodepage"/>
                              <w:noProof/>
                            </w:rPr>
                            <w:t>169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30"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" filled="f" stroked="f">
              <v:textbox style="mso-fit-shape-to-text:t" inset="0,0,0,0">
                <w:txbxContent>
                  <w:p w14:paraId="72CE2CB5" w14:textId="512EEEFA" w:rsidR="003343F9" w:rsidRDefault="003343F9">
                    <w:pPr>
                      <w:pStyle w:val="Pieddepage"/>
                    </w:pPr>
                    <w:r>
                      <w:rPr>
                        <w:rStyle w:val="Numrodepage"/>
                      </w:rPr>
                      <w:fldChar w:fldCharType="begin"/>
                    </w:r>
                    <w:r>
                      <w:rPr>
                        <w:rStyle w:val="Numrodepage"/>
                      </w:rPr>
                      <w:instrText xml:space="preserve"> PAGE </w:instrText>
                    </w:r>
                    <w:r>
                      <w:rPr>
                        <w:rStyle w:val="Numrodepage"/>
                      </w:rPr>
                      <w:fldChar w:fldCharType="separate"/>
                    </w:r>
                    <w:r w:rsidR="000B48C6">
                      <w:rPr>
                        <w:rStyle w:val="Numrodepage"/>
                        <w:noProof/>
                      </w:rPr>
                      <w:t>169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DECA" w14:textId="5B3EB7C1" w:rsidR="003343F9" w:rsidRDefault="003343F9">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4F62B107" w:rsidR="003343F9" w:rsidRDefault="003343F9">
                          <w:pPr>
                            <w:pStyle w:val="Pieddepage"/>
                          </w:pPr>
                          <w:r>
                            <w:rPr>
                              <w:rStyle w:val="Numrodepage"/>
                            </w:rPr>
                            <w:fldChar w:fldCharType="begin"/>
                          </w:r>
                          <w:r>
                            <w:rPr>
                              <w:rStyle w:val="Numrodepage"/>
                            </w:rPr>
                            <w:instrText xml:space="preserve"> PAGE </w:instrText>
                          </w:r>
                          <w:r>
                            <w:rPr>
                              <w:rStyle w:val="Numrodepage"/>
                            </w:rPr>
                            <w:fldChar w:fldCharType="separate"/>
                          </w:r>
                          <w:r w:rsidR="000B48C6">
                            <w:rPr>
                              <w:rStyle w:val="Numrodepage"/>
                              <w:noProof/>
                            </w:rPr>
                            <w:t>195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1"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Dw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R6jy0LNnB92RqNP2&#10;Uu8e4i/OBtqElntaVc7sZ09C56U5G/Fs7M6G8JISW544m8ynNC0XTTeItPHbIHONDBbDh5dEDAqx&#10;a/8TUJpv4XvaxbxAf95L1PWPWf0G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DGoVDwwwEAAHkDAAAOAAAAAAAAAAAAAAAAAC4CAABk&#10;cnMvZTJvRG9jLnhtbFBLAQItABQABgAIAAAAIQC9bMfx1wAAAAMBAAAPAAAAAAAAAAAAAAAAAB0E&#10;AABkcnMvZG93bnJldi54bWxQSwUGAAAAAAQABADzAAAAIQUAAAAA&#10;" filled="f" stroked="f">
              <v:textbox style="mso-fit-shape-to-text:t" inset="0,0,0,0">
                <w:txbxContent>
                  <w:p w14:paraId="1A906534" w14:textId="4F62B107" w:rsidR="003343F9" w:rsidRDefault="003343F9">
                    <w:pPr>
                      <w:pStyle w:val="Pieddepage"/>
                    </w:pPr>
                    <w:r>
                      <w:rPr>
                        <w:rStyle w:val="Numrodepage"/>
                      </w:rPr>
                      <w:fldChar w:fldCharType="begin"/>
                    </w:r>
                    <w:r>
                      <w:rPr>
                        <w:rStyle w:val="Numrodepage"/>
                      </w:rPr>
                      <w:instrText xml:space="preserve"> PAGE </w:instrText>
                    </w:r>
                    <w:r>
                      <w:rPr>
                        <w:rStyle w:val="Numrodepage"/>
                      </w:rPr>
                      <w:fldChar w:fldCharType="separate"/>
                    </w:r>
                    <w:r w:rsidR="000B48C6">
                      <w:rPr>
                        <w:rStyle w:val="Numrodepage"/>
                        <w:noProof/>
                      </w:rPr>
                      <w:t>195</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454B" w14:textId="77777777" w:rsidR="00886A22" w:rsidRDefault="00886A22">
      <w:r>
        <w:rPr>
          <w:color w:val="000000"/>
        </w:rPr>
        <w:separator/>
      </w:r>
    </w:p>
  </w:footnote>
  <w:footnote w:type="continuationSeparator" w:id="0">
    <w:p w14:paraId="4BC6220B" w14:textId="77777777" w:rsidR="00886A22" w:rsidRDefault="00886A22">
      <w:r>
        <w:continuationSeparator/>
      </w:r>
    </w:p>
  </w:footnote>
  <w:footnote w:id="1">
    <w:p w14:paraId="077F0540" w14:textId="77777777" w:rsidR="003343F9" w:rsidRPr="00A14336" w:rsidRDefault="003343F9"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3343F9" w:rsidRPr="00A14336" w:rsidRDefault="003343F9"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36DB" w14:textId="77777777" w:rsidR="003343F9" w:rsidRDefault="003343F9">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3343F9" w:rsidRDefault="003343F9">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9"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14:paraId="650526FC" w14:textId="77777777" w:rsidR="003343F9" w:rsidRDefault="003343F9">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EF2C" w14:textId="77777777" w:rsidR="003343F9" w:rsidRPr="005E1D0A" w:rsidRDefault="003343F9"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3343F9" w:rsidRDefault="00334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D441" w14:textId="77777777" w:rsidR="003343F9" w:rsidRPr="00FE1AF2" w:rsidRDefault="003343F9"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C"/>
    <w:multiLevelType w:val="hybridMultilevel"/>
    <w:tmpl w:val="B1DA88C2"/>
    <w:lvl w:ilvl="0" w:tplc="040C0001">
      <w:start w:val="1"/>
      <w:numFmt w:val="bullet"/>
      <w:lvlText w:val=""/>
      <w:lvlJc w:val="left"/>
      <w:pPr>
        <w:ind w:left="1352" w:hanging="360"/>
      </w:pPr>
      <w:rPr>
        <w:rFonts w:ascii="Symbol" w:hAnsi="Symbol" w:hint="default"/>
      </w:rPr>
    </w:lvl>
    <w:lvl w:ilvl="1" w:tplc="040C0003">
      <w:start w:val="1"/>
      <w:numFmt w:val="bullet"/>
      <w:lvlRestart w:val="0"/>
      <w:lvlText w:val="o"/>
      <w:lvlJc w:val="left"/>
      <w:pPr>
        <w:ind w:left="2160" w:hanging="360"/>
      </w:pPr>
      <w:rPr>
        <w:rFonts w:ascii="Courier New" w:hAnsi="Courier New" w:cs="Courier New" w:hint="default"/>
      </w:rPr>
    </w:lvl>
    <w:lvl w:ilvl="2" w:tplc="040C0005">
      <w:start w:val="1"/>
      <w:numFmt w:val="bullet"/>
      <w:lvlRestart w:val="0"/>
      <w:lvlText w:val=""/>
      <w:lvlJc w:val="left"/>
      <w:pPr>
        <w:ind w:left="2880" w:hanging="360"/>
      </w:pPr>
      <w:rPr>
        <w:rFonts w:ascii="Wingdings" w:hAnsi="Wingdings" w:hint="default"/>
      </w:rPr>
    </w:lvl>
    <w:lvl w:ilvl="3" w:tplc="040C0001">
      <w:start w:val="1"/>
      <w:numFmt w:val="bullet"/>
      <w:lvlRestart w:val="0"/>
      <w:lvlText w:val=""/>
      <w:lvlJc w:val="left"/>
      <w:pPr>
        <w:ind w:left="3600" w:hanging="360"/>
      </w:pPr>
      <w:rPr>
        <w:rFonts w:ascii="Symbol" w:hAnsi="Symbol" w:hint="default"/>
      </w:rPr>
    </w:lvl>
    <w:lvl w:ilvl="4" w:tplc="040C0003">
      <w:start w:val="1"/>
      <w:numFmt w:val="bullet"/>
      <w:lvlRestart w:val="0"/>
      <w:lvlText w:val="o"/>
      <w:lvlJc w:val="left"/>
      <w:pPr>
        <w:ind w:left="4320" w:hanging="360"/>
      </w:pPr>
      <w:rPr>
        <w:rFonts w:ascii="Courier New" w:hAnsi="Courier New" w:cs="Courier New" w:hint="default"/>
      </w:rPr>
    </w:lvl>
    <w:lvl w:ilvl="5" w:tplc="040C0005">
      <w:start w:val="1"/>
      <w:numFmt w:val="bullet"/>
      <w:lvlRestart w:val="0"/>
      <w:lvlText w:val=""/>
      <w:lvlJc w:val="left"/>
      <w:pPr>
        <w:ind w:left="5040" w:hanging="360"/>
      </w:pPr>
      <w:rPr>
        <w:rFonts w:ascii="Wingdings" w:hAnsi="Wingdings" w:hint="default"/>
      </w:rPr>
    </w:lvl>
    <w:lvl w:ilvl="6" w:tplc="040C0001">
      <w:start w:val="1"/>
      <w:numFmt w:val="bullet"/>
      <w:lvlRestart w:val="0"/>
      <w:lvlText w:val=""/>
      <w:lvlJc w:val="left"/>
      <w:pPr>
        <w:ind w:left="5760" w:hanging="360"/>
      </w:pPr>
      <w:rPr>
        <w:rFonts w:ascii="Symbol" w:hAnsi="Symbol" w:hint="default"/>
      </w:rPr>
    </w:lvl>
    <w:lvl w:ilvl="7" w:tplc="040C0003">
      <w:start w:val="1"/>
      <w:numFmt w:val="bullet"/>
      <w:lvlRestart w:val="0"/>
      <w:lvlText w:val="o"/>
      <w:lvlJc w:val="left"/>
      <w:pPr>
        <w:ind w:left="6480" w:hanging="360"/>
      </w:pPr>
      <w:rPr>
        <w:rFonts w:ascii="Courier New" w:hAnsi="Courier New" w:cs="Courier New" w:hint="default"/>
      </w:rPr>
    </w:lvl>
    <w:lvl w:ilvl="8" w:tplc="040C0005">
      <w:start w:val="1"/>
      <w:numFmt w:val="bullet"/>
      <w:lvlRestart w:val="0"/>
      <w:lvlText w:val=""/>
      <w:lvlJc w:val="left"/>
      <w:pPr>
        <w:ind w:left="7200" w:hanging="360"/>
      </w:pPr>
      <w:rPr>
        <w:rFonts w:ascii="Wingdings" w:hAnsi="Wingdings" w:hint="default"/>
      </w:rPr>
    </w:lvl>
  </w:abstractNum>
  <w:abstractNum w:abstractNumId="2" w15:restartNumberingAfterBreak="0">
    <w:nsid w:val="0000007F"/>
    <w:multiLevelType w:val="hybridMultilevel"/>
    <w:tmpl w:val="29448614"/>
    <w:lvl w:ilvl="0" w:tplc="0B286EC0">
      <w:start w:val="1"/>
      <w:numFmt w:val="lowerLetter"/>
      <w:lvlText w:val="%1)"/>
      <w:lvlJc w:val="left"/>
      <w:pPr>
        <w:ind w:left="2422" w:hanging="360"/>
      </w:pPr>
      <w:rPr>
        <w:rFonts w:hint="default"/>
      </w:rPr>
    </w:lvl>
    <w:lvl w:ilvl="1" w:tplc="040C0019">
      <w:start w:val="1"/>
      <w:numFmt w:val="lowerLetter"/>
      <w:lvlRestart w:val="0"/>
      <w:lvlText w:val="%2."/>
      <w:lvlJc w:val="left"/>
      <w:pPr>
        <w:ind w:left="3142" w:hanging="360"/>
      </w:pPr>
    </w:lvl>
    <w:lvl w:ilvl="2" w:tplc="040C001B">
      <w:start w:val="1"/>
      <w:numFmt w:val="lowerRoman"/>
      <w:lvlRestart w:val="0"/>
      <w:lvlText w:val="%3."/>
      <w:lvlJc w:val="right"/>
      <w:pPr>
        <w:ind w:left="3862" w:hanging="180"/>
      </w:pPr>
    </w:lvl>
    <w:lvl w:ilvl="3" w:tplc="040C000F">
      <w:start w:val="1"/>
      <w:numFmt w:val="decimal"/>
      <w:lvlRestart w:val="0"/>
      <w:lvlText w:val="%4."/>
      <w:lvlJc w:val="left"/>
      <w:pPr>
        <w:ind w:left="4582" w:hanging="360"/>
      </w:pPr>
    </w:lvl>
    <w:lvl w:ilvl="4" w:tplc="040C0019">
      <w:start w:val="1"/>
      <w:numFmt w:val="lowerLetter"/>
      <w:lvlRestart w:val="0"/>
      <w:lvlText w:val="%5."/>
      <w:lvlJc w:val="left"/>
      <w:pPr>
        <w:ind w:left="5302" w:hanging="360"/>
      </w:pPr>
    </w:lvl>
    <w:lvl w:ilvl="5" w:tplc="040C001B">
      <w:start w:val="1"/>
      <w:numFmt w:val="lowerRoman"/>
      <w:lvlRestart w:val="0"/>
      <w:lvlText w:val="%6."/>
      <w:lvlJc w:val="right"/>
      <w:pPr>
        <w:ind w:left="6022" w:hanging="180"/>
      </w:pPr>
    </w:lvl>
    <w:lvl w:ilvl="6" w:tplc="040C000F">
      <w:start w:val="1"/>
      <w:numFmt w:val="decimal"/>
      <w:lvlRestart w:val="0"/>
      <w:lvlText w:val="%7."/>
      <w:lvlJc w:val="left"/>
      <w:pPr>
        <w:ind w:left="6742" w:hanging="360"/>
      </w:pPr>
    </w:lvl>
    <w:lvl w:ilvl="7" w:tplc="040C0019">
      <w:start w:val="1"/>
      <w:numFmt w:val="lowerLetter"/>
      <w:lvlRestart w:val="0"/>
      <w:lvlText w:val="%8."/>
      <w:lvlJc w:val="left"/>
      <w:pPr>
        <w:ind w:left="7462" w:hanging="360"/>
      </w:pPr>
    </w:lvl>
    <w:lvl w:ilvl="8" w:tplc="040C001B">
      <w:start w:val="1"/>
      <w:numFmt w:val="lowerRoman"/>
      <w:lvlRestart w:val="0"/>
      <w:lvlText w:val="%9."/>
      <w:lvlJc w:val="right"/>
      <w:pPr>
        <w:ind w:left="8182" w:hanging="180"/>
      </w:pPr>
    </w:lvl>
  </w:abstractNum>
  <w:abstractNum w:abstractNumId="3" w15:restartNumberingAfterBreak="0">
    <w:nsid w:val="0000009B"/>
    <w:multiLevelType w:val="hybridMultilevel"/>
    <w:tmpl w:val="CE948D5E"/>
    <w:lvl w:ilvl="0" w:tplc="FA9489FA">
      <w:start w:val="1"/>
      <w:numFmt w:val="upperLetter"/>
      <w:lvlText w:val="%1-"/>
      <w:lvlJc w:val="left"/>
      <w:pPr>
        <w:ind w:left="2062" w:hanging="360"/>
      </w:pPr>
      <w:rPr>
        <w:rFonts w:hint="default"/>
      </w:rPr>
    </w:lvl>
    <w:lvl w:ilvl="1" w:tplc="040C0019">
      <w:start w:val="1"/>
      <w:numFmt w:val="lowerLetter"/>
      <w:lvlText w:val="%2."/>
      <w:lvlJc w:val="left"/>
      <w:pPr>
        <w:ind w:left="2858" w:hanging="360"/>
      </w:pPr>
    </w:lvl>
    <w:lvl w:ilvl="2" w:tplc="040C001B">
      <w:start w:val="1"/>
      <w:numFmt w:val="lowerRoman"/>
      <w:lvlRestart w:val="0"/>
      <w:lvlText w:val="%3."/>
      <w:lvlJc w:val="right"/>
      <w:pPr>
        <w:ind w:left="3578" w:hanging="180"/>
      </w:pPr>
    </w:lvl>
    <w:lvl w:ilvl="3" w:tplc="040C000F">
      <w:start w:val="1"/>
      <w:numFmt w:val="decimal"/>
      <w:lvlRestart w:val="0"/>
      <w:lvlText w:val="%4."/>
      <w:lvlJc w:val="left"/>
      <w:pPr>
        <w:ind w:left="4298" w:hanging="360"/>
      </w:pPr>
    </w:lvl>
    <w:lvl w:ilvl="4" w:tplc="040C0019">
      <w:start w:val="1"/>
      <w:numFmt w:val="lowerLetter"/>
      <w:lvlRestart w:val="0"/>
      <w:lvlText w:val="%5."/>
      <w:lvlJc w:val="left"/>
      <w:pPr>
        <w:ind w:left="5018" w:hanging="360"/>
      </w:pPr>
    </w:lvl>
    <w:lvl w:ilvl="5" w:tplc="040C001B">
      <w:start w:val="1"/>
      <w:numFmt w:val="lowerRoman"/>
      <w:lvlRestart w:val="0"/>
      <w:lvlText w:val="%6."/>
      <w:lvlJc w:val="right"/>
      <w:pPr>
        <w:ind w:left="5738" w:hanging="180"/>
      </w:pPr>
    </w:lvl>
    <w:lvl w:ilvl="6" w:tplc="040C000F">
      <w:start w:val="1"/>
      <w:numFmt w:val="decimal"/>
      <w:lvlRestart w:val="0"/>
      <w:lvlText w:val="%7."/>
      <w:lvlJc w:val="left"/>
      <w:pPr>
        <w:ind w:left="6458" w:hanging="360"/>
      </w:pPr>
    </w:lvl>
    <w:lvl w:ilvl="7" w:tplc="040C0019">
      <w:start w:val="1"/>
      <w:numFmt w:val="lowerLetter"/>
      <w:lvlRestart w:val="0"/>
      <w:lvlText w:val="%8."/>
      <w:lvlJc w:val="left"/>
      <w:pPr>
        <w:ind w:left="7178" w:hanging="360"/>
      </w:pPr>
    </w:lvl>
    <w:lvl w:ilvl="8" w:tplc="040C001B">
      <w:start w:val="1"/>
      <w:numFmt w:val="lowerRoman"/>
      <w:lvlRestart w:val="0"/>
      <w:lvlText w:val="%9."/>
      <w:lvlJc w:val="right"/>
      <w:pPr>
        <w:ind w:left="7898" w:hanging="180"/>
      </w:pPr>
    </w:lvl>
  </w:abstractNum>
  <w:abstractNum w:abstractNumId="4" w15:restartNumberingAfterBreak="0">
    <w:nsid w:val="000000CB"/>
    <w:multiLevelType w:val="hybridMultilevel"/>
    <w:tmpl w:val="C556FA94"/>
    <w:lvl w:ilvl="0" w:tplc="A260B242">
      <w:start w:val="1"/>
      <w:numFmt w:val="lowerLetter"/>
      <w:lvlText w:val="%1)"/>
      <w:lvlJc w:val="left"/>
      <w:pPr>
        <w:tabs>
          <w:tab w:val="num" w:pos="720"/>
        </w:tabs>
        <w:ind w:left="720" w:hanging="360"/>
      </w:pPr>
      <w:rPr>
        <w:rFonts w:ascii="Tahoma" w:eastAsia="Times New Roman" w:hAnsi="Tahoma" w:cs="Tahoma"/>
        <w:color w:val="auto"/>
      </w:rPr>
    </w:lvl>
    <w:lvl w:ilvl="1" w:tplc="040C0019">
      <w:start w:val="1"/>
      <w:numFmt w:val="lowerLetter"/>
      <w:lvlRestart w:val="0"/>
      <w:lvlText w:val="%2."/>
      <w:lvlJc w:val="left"/>
      <w:pPr>
        <w:tabs>
          <w:tab w:val="num" w:pos="1440"/>
        </w:tabs>
        <w:ind w:left="1440" w:hanging="360"/>
      </w:pPr>
    </w:lvl>
    <w:lvl w:ilvl="2" w:tplc="040C001B">
      <w:start w:val="1"/>
      <w:numFmt w:val="lowerRoman"/>
      <w:lvlRestart w:val="0"/>
      <w:lvlText w:val="%3."/>
      <w:lvlJc w:val="right"/>
      <w:pPr>
        <w:tabs>
          <w:tab w:val="num" w:pos="2160"/>
        </w:tabs>
        <w:ind w:left="2160" w:hanging="180"/>
      </w:pPr>
    </w:lvl>
    <w:lvl w:ilvl="3" w:tplc="040C000F">
      <w:start w:val="1"/>
      <w:numFmt w:val="decimal"/>
      <w:lvlRestart w:val="0"/>
      <w:lvlText w:val="%4."/>
      <w:lvlJc w:val="left"/>
      <w:pPr>
        <w:tabs>
          <w:tab w:val="num" w:pos="2880"/>
        </w:tabs>
        <w:ind w:left="2880" w:hanging="360"/>
      </w:pPr>
    </w:lvl>
    <w:lvl w:ilvl="4" w:tplc="040C0019">
      <w:start w:val="1"/>
      <w:numFmt w:val="lowerLetter"/>
      <w:lvlRestart w:val="0"/>
      <w:lvlText w:val="%5."/>
      <w:lvlJc w:val="left"/>
      <w:pPr>
        <w:tabs>
          <w:tab w:val="num" w:pos="3600"/>
        </w:tabs>
        <w:ind w:left="3600" w:hanging="360"/>
      </w:pPr>
    </w:lvl>
    <w:lvl w:ilvl="5" w:tplc="040C001B">
      <w:start w:val="1"/>
      <w:numFmt w:val="lowerRoman"/>
      <w:lvlRestart w:val="0"/>
      <w:lvlText w:val="%6."/>
      <w:lvlJc w:val="right"/>
      <w:pPr>
        <w:tabs>
          <w:tab w:val="num" w:pos="4320"/>
        </w:tabs>
        <w:ind w:left="4320" w:hanging="180"/>
      </w:pPr>
    </w:lvl>
    <w:lvl w:ilvl="6" w:tplc="040C000F">
      <w:start w:val="1"/>
      <w:numFmt w:val="decimal"/>
      <w:lvlRestart w:val="0"/>
      <w:lvlText w:val="%7."/>
      <w:lvlJc w:val="left"/>
      <w:pPr>
        <w:tabs>
          <w:tab w:val="num" w:pos="5040"/>
        </w:tabs>
        <w:ind w:left="5040" w:hanging="360"/>
      </w:pPr>
    </w:lvl>
    <w:lvl w:ilvl="7" w:tplc="040C0019">
      <w:start w:val="1"/>
      <w:numFmt w:val="lowerLetter"/>
      <w:lvlRestart w:val="0"/>
      <w:lvlText w:val="%8."/>
      <w:lvlJc w:val="left"/>
      <w:pPr>
        <w:tabs>
          <w:tab w:val="num" w:pos="5760"/>
        </w:tabs>
        <w:ind w:left="5760" w:hanging="360"/>
      </w:pPr>
    </w:lvl>
    <w:lvl w:ilvl="8" w:tplc="040C001B">
      <w:start w:val="1"/>
      <w:numFmt w:val="lowerRoman"/>
      <w:lvlRestart w:val="0"/>
      <w:lvlText w:val="%9."/>
      <w:lvlJc w:val="right"/>
      <w:pPr>
        <w:tabs>
          <w:tab w:val="num" w:pos="6480"/>
        </w:tabs>
        <w:ind w:left="6480" w:hanging="180"/>
      </w:pPr>
    </w:lvl>
  </w:abstractNum>
  <w:abstractNum w:abstractNumId="5" w15:restartNumberingAfterBreak="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9E35AE"/>
    <w:multiLevelType w:val="hybridMultilevel"/>
    <w:tmpl w:val="05722452"/>
    <w:lvl w:ilvl="0" w:tplc="040C000B">
      <w:start w:val="1"/>
      <w:numFmt w:val="bullet"/>
      <w:pStyle w:val="Normal1"/>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038D77F3"/>
    <w:multiLevelType w:val="hybridMultilevel"/>
    <w:tmpl w:val="0C72DEFE"/>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5C192B"/>
    <w:multiLevelType w:val="hybridMultilevel"/>
    <w:tmpl w:val="81F2C26E"/>
    <w:lvl w:ilvl="0" w:tplc="2C0C0017">
      <w:start w:val="4"/>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 w15:restartNumberingAfterBreak="0">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0D6A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8B1C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A8B21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B4933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BEE65E8"/>
    <w:multiLevelType w:val="hybridMultilevel"/>
    <w:tmpl w:val="9EE42F98"/>
    <w:lvl w:ilvl="0" w:tplc="D0B428CC">
      <w:start w:val="1"/>
      <w:numFmt w:val="bullet"/>
      <w:lvlText w:val="o"/>
      <w:lvlJc w:val="left"/>
      <w:pPr>
        <w:tabs>
          <w:tab w:val="num" w:pos="851"/>
        </w:tabs>
        <w:ind w:left="851" w:hanging="491"/>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5F37F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E201F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60A19"/>
    <w:multiLevelType w:val="hybridMultilevel"/>
    <w:tmpl w:val="03DC90CE"/>
    <w:lvl w:ilvl="0" w:tplc="FFFFFFFF">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10F06EA8"/>
    <w:multiLevelType w:val="hybridMultilevel"/>
    <w:tmpl w:val="A5F4F846"/>
    <w:lvl w:ilvl="0" w:tplc="33243A06">
      <w:start w:val="1"/>
      <w:numFmt w:val="lowerLetter"/>
      <w:lvlText w:val="%1)"/>
      <w:lvlJc w:val="left"/>
      <w:pPr>
        <w:ind w:left="927" w:hanging="360"/>
      </w:pPr>
      <w:rPr>
        <w:rFonts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41A5E37"/>
    <w:multiLevelType w:val="hybridMultilevel"/>
    <w:tmpl w:val="15AA7664"/>
    <w:lvl w:ilvl="0" w:tplc="760E6846">
      <w:start w:val="19"/>
      <w:numFmt w:val="bullet"/>
      <w:pStyle w:val="TiretP06"/>
      <w:lvlText w:val="-"/>
      <w:lvlJc w:val="left"/>
      <w:pPr>
        <w:tabs>
          <w:tab w:val="num" w:pos="928"/>
        </w:tabs>
        <w:ind w:left="928" w:hanging="360"/>
      </w:pPr>
      <w:rPr>
        <w:rFonts w:hint="default"/>
      </w:rPr>
    </w:lvl>
    <w:lvl w:ilvl="1" w:tplc="040C0003">
      <w:start w:val="1"/>
      <w:numFmt w:val="bullet"/>
      <w:lvlText w:val="o"/>
      <w:lvlJc w:val="left"/>
      <w:pPr>
        <w:tabs>
          <w:tab w:val="num" w:pos="1724"/>
        </w:tabs>
        <w:ind w:left="1724" w:hanging="360"/>
      </w:pPr>
      <w:rPr>
        <w:rFonts w:ascii="Courier New" w:hAnsi="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4F81B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5AE66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7A00B44"/>
    <w:multiLevelType w:val="hybridMultilevel"/>
    <w:tmpl w:val="D3BC6370"/>
    <w:lvl w:ilvl="0" w:tplc="1250D93E">
      <w:start w:val="3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1FBE6EBE"/>
    <w:multiLevelType w:val="hybridMultilevel"/>
    <w:tmpl w:val="76DC654E"/>
    <w:lvl w:ilvl="0" w:tplc="905CB2F2">
      <w:start w:val="1"/>
      <w:numFmt w:val="bullet"/>
      <w:pStyle w:val="Sp2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271D346D"/>
    <w:multiLevelType w:val="hybridMultilevel"/>
    <w:tmpl w:val="E08870C0"/>
    <w:lvl w:ilvl="0" w:tplc="81225960">
      <w:start w:val="1"/>
      <w:numFmt w:val="bullet"/>
      <w:lvlText w:val=""/>
      <w:lvlJc w:val="left"/>
      <w:pPr>
        <w:tabs>
          <w:tab w:val="num" w:pos="3513"/>
        </w:tabs>
        <w:ind w:left="3513"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47" w15:restartNumberingAfterBreak="0">
    <w:nsid w:val="280C208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9F60533"/>
    <w:multiLevelType w:val="hybridMultilevel"/>
    <w:tmpl w:val="527E3628"/>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E29206D"/>
    <w:multiLevelType w:val="singleLevel"/>
    <w:tmpl w:val="3788A7B8"/>
    <w:lvl w:ilvl="0">
      <w:numFmt w:val="bullet"/>
      <w:lvlText w:val="-"/>
      <w:lvlJc w:val="left"/>
      <w:pPr>
        <w:tabs>
          <w:tab w:val="num" w:pos="1211"/>
        </w:tabs>
        <w:ind w:left="1211" w:hanging="360"/>
      </w:pPr>
      <w:rPr>
        <w:rFonts w:hint="default"/>
      </w:rPr>
    </w:lvl>
  </w:abstractNum>
  <w:abstractNum w:abstractNumId="59" w15:restartNumberingAfterBreak="0">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1CE60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2B91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33A1573D"/>
    <w:multiLevelType w:val="hybridMultilevel"/>
    <w:tmpl w:val="FDC4E12A"/>
    <w:lvl w:ilvl="0" w:tplc="9DDC77E0">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2F8C72E4">
      <w:numFmt w:val="bullet"/>
      <w:lvlText w:val="•"/>
      <w:lvlJc w:val="left"/>
      <w:pPr>
        <w:ind w:left="1095" w:hanging="360"/>
      </w:pPr>
      <w:rPr>
        <w:rFonts w:hint="default"/>
        <w:lang w:val="fr-FR" w:eastAsia="en-US" w:bidi="ar-SA"/>
      </w:rPr>
    </w:lvl>
    <w:lvl w:ilvl="2" w:tplc="377E2F04">
      <w:numFmt w:val="bullet"/>
      <w:lvlText w:val="•"/>
      <w:lvlJc w:val="left"/>
      <w:pPr>
        <w:ind w:left="1350" w:hanging="360"/>
      </w:pPr>
      <w:rPr>
        <w:rFonts w:hint="default"/>
        <w:lang w:val="fr-FR" w:eastAsia="en-US" w:bidi="ar-SA"/>
      </w:rPr>
    </w:lvl>
    <w:lvl w:ilvl="3" w:tplc="0312408E">
      <w:numFmt w:val="bullet"/>
      <w:lvlText w:val="•"/>
      <w:lvlJc w:val="left"/>
      <w:pPr>
        <w:ind w:left="1606" w:hanging="360"/>
      </w:pPr>
      <w:rPr>
        <w:rFonts w:hint="default"/>
        <w:lang w:val="fr-FR" w:eastAsia="en-US" w:bidi="ar-SA"/>
      </w:rPr>
    </w:lvl>
    <w:lvl w:ilvl="4" w:tplc="189803C8">
      <w:numFmt w:val="bullet"/>
      <w:lvlText w:val="•"/>
      <w:lvlJc w:val="left"/>
      <w:pPr>
        <w:ind w:left="1861" w:hanging="360"/>
      </w:pPr>
      <w:rPr>
        <w:rFonts w:hint="default"/>
        <w:lang w:val="fr-FR" w:eastAsia="en-US" w:bidi="ar-SA"/>
      </w:rPr>
    </w:lvl>
    <w:lvl w:ilvl="5" w:tplc="72BADF00">
      <w:numFmt w:val="bullet"/>
      <w:lvlText w:val="•"/>
      <w:lvlJc w:val="left"/>
      <w:pPr>
        <w:ind w:left="2117" w:hanging="360"/>
      </w:pPr>
      <w:rPr>
        <w:rFonts w:hint="default"/>
        <w:lang w:val="fr-FR" w:eastAsia="en-US" w:bidi="ar-SA"/>
      </w:rPr>
    </w:lvl>
    <w:lvl w:ilvl="6" w:tplc="C53E5FB2">
      <w:numFmt w:val="bullet"/>
      <w:lvlText w:val="•"/>
      <w:lvlJc w:val="left"/>
      <w:pPr>
        <w:ind w:left="2372" w:hanging="360"/>
      </w:pPr>
      <w:rPr>
        <w:rFonts w:hint="default"/>
        <w:lang w:val="fr-FR" w:eastAsia="en-US" w:bidi="ar-SA"/>
      </w:rPr>
    </w:lvl>
    <w:lvl w:ilvl="7" w:tplc="921E1E6C">
      <w:numFmt w:val="bullet"/>
      <w:lvlText w:val="•"/>
      <w:lvlJc w:val="left"/>
      <w:pPr>
        <w:ind w:left="2627" w:hanging="360"/>
      </w:pPr>
      <w:rPr>
        <w:rFonts w:hint="default"/>
        <w:lang w:val="fr-FR" w:eastAsia="en-US" w:bidi="ar-SA"/>
      </w:rPr>
    </w:lvl>
    <w:lvl w:ilvl="8" w:tplc="A0F07DA6">
      <w:numFmt w:val="bullet"/>
      <w:lvlText w:val="•"/>
      <w:lvlJc w:val="left"/>
      <w:pPr>
        <w:ind w:left="2883" w:hanging="360"/>
      </w:pPr>
      <w:rPr>
        <w:rFonts w:hint="default"/>
        <w:lang w:val="fr-FR" w:eastAsia="en-US" w:bidi="ar-SA"/>
      </w:rPr>
    </w:lvl>
  </w:abstractNum>
  <w:abstractNum w:abstractNumId="69"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74" w15:restartNumberingAfterBreak="0">
    <w:nsid w:val="371F626C"/>
    <w:multiLevelType w:val="hybridMultilevel"/>
    <w:tmpl w:val="281E83D4"/>
    <w:lvl w:ilvl="0" w:tplc="19264CC2">
      <w:start w:val="1"/>
      <w:numFmt w:val="bullet"/>
      <w:lvlText w:val="-"/>
      <w:lvlJc w:val="left"/>
      <w:pPr>
        <w:tabs>
          <w:tab w:val="num" w:pos="1776"/>
        </w:tabs>
        <w:ind w:left="1776" w:hanging="360"/>
      </w:pPr>
      <w:rPr>
        <w:rFonts w:ascii="Times New Roman" w:hAnsi="Times New Roman" w:cs="Times New Roman"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5" w15:restartNumberingAfterBreak="0">
    <w:nsid w:val="378642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7CA01CB"/>
    <w:multiLevelType w:val="hybridMultilevel"/>
    <w:tmpl w:val="EFFC60B8"/>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7" w15:restartNumberingAfterBreak="0">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9290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B0152D1"/>
    <w:multiLevelType w:val="hybridMultilevel"/>
    <w:tmpl w:val="9FE81B1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82" w15:restartNumberingAfterBreak="0">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D8B351B"/>
    <w:multiLevelType w:val="hybridMultilevel"/>
    <w:tmpl w:val="CFCC77F6"/>
    <w:lvl w:ilvl="0" w:tplc="0C0C000F">
      <w:start w:val="1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4"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5" w15:restartNumberingAfterBreak="0">
    <w:nsid w:val="3FEA23DD"/>
    <w:multiLevelType w:val="hybridMultilevel"/>
    <w:tmpl w:val="2E9EE304"/>
    <w:lvl w:ilvl="0" w:tplc="F8740BE2">
      <w:start w:val="1"/>
      <w:numFmt w:val="bullet"/>
      <w:lvlText w:val="-"/>
      <w:lvlJc w:val="left"/>
      <w:pPr>
        <w:tabs>
          <w:tab w:val="num" w:pos="3217"/>
        </w:tabs>
        <w:ind w:left="3217" w:hanging="360"/>
      </w:pPr>
      <w:rPr>
        <w:rFonts w:ascii="Times New Roman" w:hAnsi="Times New Roman" w:cs="Times New Roman" w:hint="default"/>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41D67BFF"/>
    <w:multiLevelType w:val="hybridMultilevel"/>
    <w:tmpl w:val="1B2A6F24"/>
    <w:lvl w:ilvl="0" w:tplc="D5E0A016">
      <w:start w:val="1"/>
      <w:numFmt w:val="upperRoman"/>
      <w:lvlText w:val="%1."/>
      <w:lvlJc w:val="left"/>
      <w:pPr>
        <w:ind w:left="1080" w:hanging="72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88" w15:restartNumberingAfterBreak="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30A2A6A"/>
    <w:multiLevelType w:val="hybridMultilevel"/>
    <w:tmpl w:val="12860080"/>
    <w:lvl w:ilvl="0" w:tplc="9CFAAA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331648B"/>
    <w:multiLevelType w:val="hybridMultilevel"/>
    <w:tmpl w:val="D9041B00"/>
    <w:lvl w:ilvl="0" w:tplc="81225960">
      <w:start w:val="1"/>
      <w:numFmt w:val="bullet"/>
      <w:lvlText w:val=""/>
      <w:lvlJc w:val="left"/>
      <w:pPr>
        <w:tabs>
          <w:tab w:val="num" w:pos="2520"/>
        </w:tabs>
        <w:ind w:left="2520" w:hanging="360"/>
      </w:pPr>
      <w:rPr>
        <w:rFonts w:ascii="Symbol" w:hAnsi="Symbol" w:cs="Times New Roman" w:hint="default"/>
        <w:color w:val="auto"/>
      </w:rPr>
    </w:lvl>
    <w:lvl w:ilvl="1" w:tplc="81225960">
      <w:start w:val="1"/>
      <w:numFmt w:val="bullet"/>
      <w:lvlText w:val=""/>
      <w:lvlJc w:val="left"/>
      <w:pPr>
        <w:tabs>
          <w:tab w:val="num" w:pos="2520"/>
        </w:tabs>
        <w:ind w:left="2520" w:hanging="360"/>
      </w:pPr>
      <w:rPr>
        <w:rFonts w:ascii="Symbol" w:hAnsi="Symbol" w:cs="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47BA7169"/>
    <w:multiLevelType w:val="hybridMultilevel"/>
    <w:tmpl w:val="5716494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6" w15:restartNumberingAfterBreak="0">
    <w:nsid w:val="491A2B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CA87C72"/>
    <w:multiLevelType w:val="hybridMultilevel"/>
    <w:tmpl w:val="D2FA6E2A"/>
    <w:lvl w:ilvl="0" w:tplc="81225960">
      <w:start w:val="1"/>
      <w:numFmt w:val="bullet"/>
      <w:lvlText w:val=""/>
      <w:lvlJc w:val="left"/>
      <w:pPr>
        <w:tabs>
          <w:tab w:val="num" w:pos="360"/>
        </w:tabs>
        <w:ind w:left="360" w:hanging="360"/>
      </w:pPr>
      <w:rPr>
        <w:rFonts w:ascii="Symbol" w:hAnsi="Symbol" w:cs="Times New Roman" w:hint="default"/>
        <w:color w:val="auto"/>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0"/>
        </w:tabs>
        <w:ind w:left="0" w:hanging="360"/>
      </w:pPr>
      <w:rPr>
        <w:rFonts w:ascii="Wingdings" w:hAnsi="Wingdings" w:hint="default"/>
      </w:rPr>
    </w:lvl>
    <w:lvl w:ilvl="3" w:tplc="040C0001" w:tentative="1">
      <w:start w:val="1"/>
      <w:numFmt w:val="bullet"/>
      <w:lvlText w:val=""/>
      <w:lvlJc w:val="left"/>
      <w:pPr>
        <w:tabs>
          <w:tab w:val="num" w:pos="720"/>
        </w:tabs>
        <w:ind w:left="720" w:hanging="360"/>
      </w:pPr>
      <w:rPr>
        <w:rFonts w:ascii="Symbol" w:hAnsi="Symbol" w:hint="default"/>
      </w:rPr>
    </w:lvl>
    <w:lvl w:ilvl="4" w:tplc="040C0003" w:tentative="1">
      <w:start w:val="1"/>
      <w:numFmt w:val="bullet"/>
      <w:lvlText w:val="o"/>
      <w:lvlJc w:val="left"/>
      <w:pPr>
        <w:tabs>
          <w:tab w:val="num" w:pos="1440"/>
        </w:tabs>
        <w:ind w:left="1440" w:hanging="360"/>
      </w:pPr>
      <w:rPr>
        <w:rFonts w:ascii="Courier New" w:hAnsi="Courier New" w:cs="Courier New" w:hint="default"/>
      </w:rPr>
    </w:lvl>
    <w:lvl w:ilvl="5" w:tplc="040C0005" w:tentative="1">
      <w:start w:val="1"/>
      <w:numFmt w:val="bullet"/>
      <w:lvlText w:val=""/>
      <w:lvlJc w:val="left"/>
      <w:pPr>
        <w:tabs>
          <w:tab w:val="num" w:pos="2160"/>
        </w:tabs>
        <w:ind w:left="2160" w:hanging="360"/>
      </w:pPr>
      <w:rPr>
        <w:rFonts w:ascii="Wingdings" w:hAnsi="Wingdings" w:hint="default"/>
      </w:rPr>
    </w:lvl>
    <w:lvl w:ilvl="6" w:tplc="040C0001" w:tentative="1">
      <w:start w:val="1"/>
      <w:numFmt w:val="bullet"/>
      <w:lvlText w:val=""/>
      <w:lvlJc w:val="left"/>
      <w:pPr>
        <w:tabs>
          <w:tab w:val="num" w:pos="2880"/>
        </w:tabs>
        <w:ind w:left="2880" w:hanging="360"/>
      </w:pPr>
      <w:rPr>
        <w:rFonts w:ascii="Symbol" w:hAnsi="Symbol" w:hint="default"/>
      </w:rPr>
    </w:lvl>
    <w:lvl w:ilvl="7" w:tplc="040C0003" w:tentative="1">
      <w:start w:val="1"/>
      <w:numFmt w:val="bullet"/>
      <w:lvlText w:val="o"/>
      <w:lvlJc w:val="left"/>
      <w:pPr>
        <w:tabs>
          <w:tab w:val="num" w:pos="3600"/>
        </w:tabs>
        <w:ind w:left="3600" w:hanging="360"/>
      </w:pPr>
      <w:rPr>
        <w:rFonts w:ascii="Courier New" w:hAnsi="Courier New" w:cs="Courier New" w:hint="default"/>
      </w:rPr>
    </w:lvl>
    <w:lvl w:ilvl="8" w:tplc="040C0005" w:tentative="1">
      <w:start w:val="1"/>
      <w:numFmt w:val="bullet"/>
      <w:lvlText w:val=""/>
      <w:lvlJc w:val="left"/>
      <w:pPr>
        <w:tabs>
          <w:tab w:val="num" w:pos="4320"/>
        </w:tabs>
        <w:ind w:left="4320" w:hanging="360"/>
      </w:pPr>
      <w:rPr>
        <w:rFonts w:ascii="Wingdings" w:hAnsi="Wingdings" w:hint="default"/>
      </w:rPr>
    </w:lvl>
  </w:abstractNum>
  <w:abstractNum w:abstractNumId="98"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4DA441D0"/>
    <w:multiLevelType w:val="multilevel"/>
    <w:tmpl w:val="F01A9FAE"/>
    <w:lvl w:ilvl="0">
      <w:start w:val="3"/>
      <w:numFmt w:val="decimal"/>
      <w:lvlText w:val="%1"/>
      <w:lvlJc w:val="left"/>
      <w:pPr>
        <w:ind w:left="360" w:hanging="360"/>
      </w:pPr>
      <w:rPr>
        <w:rFonts w:eastAsia="Arial Narrow" w:hint="default"/>
        <w:b w:val="0"/>
      </w:rPr>
    </w:lvl>
    <w:lvl w:ilvl="1">
      <w:start w:val="3"/>
      <w:numFmt w:val="decimal"/>
      <w:lvlText w:val="%1.%2"/>
      <w:lvlJc w:val="left"/>
      <w:pPr>
        <w:ind w:left="612" w:hanging="360"/>
      </w:pPr>
      <w:rPr>
        <w:rFonts w:eastAsia="Arial Narrow" w:hint="default"/>
        <w:b w:val="0"/>
      </w:rPr>
    </w:lvl>
    <w:lvl w:ilvl="2">
      <w:start w:val="1"/>
      <w:numFmt w:val="decimal"/>
      <w:lvlText w:val="%1.%2.%3"/>
      <w:lvlJc w:val="left"/>
      <w:pPr>
        <w:ind w:left="1224" w:hanging="720"/>
      </w:pPr>
      <w:rPr>
        <w:rFonts w:eastAsia="Arial Narrow" w:hint="default"/>
        <w:b w:val="0"/>
      </w:rPr>
    </w:lvl>
    <w:lvl w:ilvl="3">
      <w:start w:val="1"/>
      <w:numFmt w:val="decimal"/>
      <w:lvlText w:val="%1.%2.%3.%4"/>
      <w:lvlJc w:val="left"/>
      <w:pPr>
        <w:ind w:left="1836" w:hanging="1080"/>
      </w:pPr>
      <w:rPr>
        <w:rFonts w:eastAsia="Arial Narrow" w:hint="default"/>
        <w:b w:val="0"/>
      </w:rPr>
    </w:lvl>
    <w:lvl w:ilvl="4">
      <w:start w:val="1"/>
      <w:numFmt w:val="decimal"/>
      <w:lvlText w:val="%1.%2.%3.%4.%5"/>
      <w:lvlJc w:val="left"/>
      <w:pPr>
        <w:ind w:left="2088" w:hanging="1080"/>
      </w:pPr>
      <w:rPr>
        <w:rFonts w:eastAsia="Arial Narrow" w:hint="default"/>
        <w:b w:val="0"/>
      </w:rPr>
    </w:lvl>
    <w:lvl w:ilvl="5">
      <w:start w:val="1"/>
      <w:numFmt w:val="decimal"/>
      <w:lvlText w:val="%1.%2.%3.%4.%5.%6"/>
      <w:lvlJc w:val="left"/>
      <w:pPr>
        <w:ind w:left="2700" w:hanging="1440"/>
      </w:pPr>
      <w:rPr>
        <w:rFonts w:eastAsia="Arial Narrow" w:hint="default"/>
        <w:b w:val="0"/>
      </w:rPr>
    </w:lvl>
    <w:lvl w:ilvl="6">
      <w:start w:val="1"/>
      <w:numFmt w:val="decimal"/>
      <w:lvlText w:val="%1.%2.%3.%4.%5.%6.%7"/>
      <w:lvlJc w:val="left"/>
      <w:pPr>
        <w:ind w:left="2952" w:hanging="1440"/>
      </w:pPr>
      <w:rPr>
        <w:rFonts w:eastAsia="Arial Narrow" w:hint="default"/>
        <w:b w:val="0"/>
      </w:rPr>
    </w:lvl>
    <w:lvl w:ilvl="7">
      <w:start w:val="1"/>
      <w:numFmt w:val="decimal"/>
      <w:lvlText w:val="%1.%2.%3.%4.%5.%6.%7.%8"/>
      <w:lvlJc w:val="left"/>
      <w:pPr>
        <w:ind w:left="3564" w:hanging="1800"/>
      </w:pPr>
      <w:rPr>
        <w:rFonts w:eastAsia="Arial Narrow" w:hint="default"/>
        <w:b w:val="0"/>
      </w:rPr>
    </w:lvl>
    <w:lvl w:ilvl="8">
      <w:start w:val="1"/>
      <w:numFmt w:val="decimal"/>
      <w:lvlText w:val="%1.%2.%3.%4.%5.%6.%7.%8.%9"/>
      <w:lvlJc w:val="left"/>
      <w:pPr>
        <w:ind w:left="3816" w:hanging="1800"/>
      </w:pPr>
      <w:rPr>
        <w:rFonts w:eastAsia="Arial Narrow" w:hint="default"/>
        <w:b w:val="0"/>
      </w:rPr>
    </w:lvl>
  </w:abstractNum>
  <w:abstractNum w:abstractNumId="100" w15:restartNumberingAfterBreak="0">
    <w:nsid w:val="4E4873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3"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4F385942"/>
    <w:multiLevelType w:val="hybridMultilevel"/>
    <w:tmpl w:val="00D2E1F8"/>
    <w:lvl w:ilvl="0" w:tplc="90E0658C">
      <w:start w:val="2"/>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6"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9"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11"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12" w15:restartNumberingAfterBreak="0">
    <w:nsid w:val="543A07CA"/>
    <w:multiLevelType w:val="hybridMultilevel"/>
    <w:tmpl w:val="CEDA19F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3"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14" w15:restartNumberingAfterBreak="0">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5DB7A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7A3596B"/>
    <w:multiLevelType w:val="hybridMultilevel"/>
    <w:tmpl w:val="72A20A0C"/>
    <w:lvl w:ilvl="0" w:tplc="04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8" w15:restartNumberingAfterBreak="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20"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1" w15:restartNumberingAfterBreak="0">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5AA41420"/>
    <w:multiLevelType w:val="hybridMultilevel"/>
    <w:tmpl w:val="9A680574"/>
    <w:lvl w:ilvl="0" w:tplc="040C0017">
      <w:start w:val="1"/>
      <w:numFmt w:val="lowerLetter"/>
      <w:lvlText w:val="%1)"/>
      <w:lvlJc w:val="left"/>
      <w:pPr>
        <w:ind w:left="1004" w:hanging="360"/>
      </w:pPr>
    </w:lvl>
    <w:lvl w:ilvl="1" w:tplc="2C0C0019" w:tentative="1">
      <w:start w:val="1"/>
      <w:numFmt w:val="lowerLetter"/>
      <w:lvlText w:val="%2."/>
      <w:lvlJc w:val="left"/>
      <w:pPr>
        <w:ind w:left="1724" w:hanging="360"/>
      </w:pPr>
    </w:lvl>
    <w:lvl w:ilvl="2" w:tplc="2C0C001B" w:tentative="1">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123" w15:restartNumberingAfterBreak="0">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5CBB4DC5"/>
    <w:multiLevelType w:val="hybridMultilevel"/>
    <w:tmpl w:val="DE0E5D16"/>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26"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27"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128"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5FB270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5" w15:restartNumberingAfterBreak="0">
    <w:nsid w:val="62C91071"/>
    <w:multiLevelType w:val="hybridMultilevel"/>
    <w:tmpl w:val="C728C6E2"/>
    <w:lvl w:ilvl="0" w:tplc="D94CDA92">
      <w:start w:val="1"/>
      <w:numFmt w:val="bullet"/>
      <w:lvlText w:val="-"/>
      <w:lvlJc w:val="left"/>
      <w:pPr>
        <w:tabs>
          <w:tab w:val="num" w:pos="360"/>
        </w:tabs>
        <w:ind w:left="360" w:hanging="360"/>
      </w:pPr>
      <w:rPr>
        <w:rFonts w:ascii="Times New Roman" w:hAnsi="Times New Roman" w:cs="Times New Roman" w:hint="default"/>
      </w:rPr>
    </w:lvl>
    <w:lvl w:ilvl="1" w:tplc="131A3538">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636A1D89"/>
    <w:multiLevelType w:val="hybridMultilevel"/>
    <w:tmpl w:val="8FAAE8CA"/>
    <w:lvl w:ilvl="0" w:tplc="4DBEFDEE">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32963256">
      <w:numFmt w:val="bullet"/>
      <w:lvlText w:val="•"/>
      <w:lvlJc w:val="left"/>
      <w:pPr>
        <w:ind w:left="1095" w:hanging="360"/>
      </w:pPr>
      <w:rPr>
        <w:rFonts w:hint="default"/>
        <w:lang w:val="fr-FR" w:eastAsia="en-US" w:bidi="ar-SA"/>
      </w:rPr>
    </w:lvl>
    <w:lvl w:ilvl="2" w:tplc="536CBA30">
      <w:numFmt w:val="bullet"/>
      <w:lvlText w:val="•"/>
      <w:lvlJc w:val="left"/>
      <w:pPr>
        <w:ind w:left="1350" w:hanging="360"/>
      </w:pPr>
      <w:rPr>
        <w:rFonts w:hint="default"/>
        <w:lang w:val="fr-FR" w:eastAsia="en-US" w:bidi="ar-SA"/>
      </w:rPr>
    </w:lvl>
    <w:lvl w:ilvl="3" w:tplc="4E8A670C">
      <w:numFmt w:val="bullet"/>
      <w:lvlText w:val="•"/>
      <w:lvlJc w:val="left"/>
      <w:pPr>
        <w:ind w:left="1606" w:hanging="360"/>
      </w:pPr>
      <w:rPr>
        <w:rFonts w:hint="default"/>
        <w:lang w:val="fr-FR" w:eastAsia="en-US" w:bidi="ar-SA"/>
      </w:rPr>
    </w:lvl>
    <w:lvl w:ilvl="4" w:tplc="C5BC3226">
      <w:numFmt w:val="bullet"/>
      <w:lvlText w:val="•"/>
      <w:lvlJc w:val="left"/>
      <w:pPr>
        <w:ind w:left="1861" w:hanging="360"/>
      </w:pPr>
      <w:rPr>
        <w:rFonts w:hint="default"/>
        <w:lang w:val="fr-FR" w:eastAsia="en-US" w:bidi="ar-SA"/>
      </w:rPr>
    </w:lvl>
    <w:lvl w:ilvl="5" w:tplc="29506FC2">
      <w:numFmt w:val="bullet"/>
      <w:lvlText w:val="•"/>
      <w:lvlJc w:val="left"/>
      <w:pPr>
        <w:ind w:left="2117" w:hanging="360"/>
      </w:pPr>
      <w:rPr>
        <w:rFonts w:hint="default"/>
        <w:lang w:val="fr-FR" w:eastAsia="en-US" w:bidi="ar-SA"/>
      </w:rPr>
    </w:lvl>
    <w:lvl w:ilvl="6" w:tplc="09B23CF4">
      <w:numFmt w:val="bullet"/>
      <w:lvlText w:val="•"/>
      <w:lvlJc w:val="left"/>
      <w:pPr>
        <w:ind w:left="2372" w:hanging="360"/>
      </w:pPr>
      <w:rPr>
        <w:rFonts w:hint="default"/>
        <w:lang w:val="fr-FR" w:eastAsia="en-US" w:bidi="ar-SA"/>
      </w:rPr>
    </w:lvl>
    <w:lvl w:ilvl="7" w:tplc="D480B41A">
      <w:numFmt w:val="bullet"/>
      <w:lvlText w:val="•"/>
      <w:lvlJc w:val="left"/>
      <w:pPr>
        <w:ind w:left="2627" w:hanging="360"/>
      </w:pPr>
      <w:rPr>
        <w:rFonts w:hint="default"/>
        <w:lang w:val="fr-FR" w:eastAsia="en-US" w:bidi="ar-SA"/>
      </w:rPr>
    </w:lvl>
    <w:lvl w:ilvl="8" w:tplc="F946908A">
      <w:numFmt w:val="bullet"/>
      <w:lvlText w:val="•"/>
      <w:lvlJc w:val="left"/>
      <w:pPr>
        <w:ind w:left="2883" w:hanging="360"/>
      </w:pPr>
      <w:rPr>
        <w:rFonts w:hint="default"/>
        <w:lang w:val="fr-FR" w:eastAsia="en-US" w:bidi="ar-SA"/>
      </w:rPr>
    </w:lvl>
  </w:abstractNum>
  <w:abstractNum w:abstractNumId="13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1"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42" w15:restartNumberingAfterBreak="0">
    <w:nsid w:val="676D0D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5"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46"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47" w15:restartNumberingAfterBreak="0">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69BA4B67"/>
    <w:multiLevelType w:val="hybridMultilevel"/>
    <w:tmpl w:val="D6028F58"/>
    <w:lvl w:ilvl="0" w:tplc="19264CC2">
      <w:start w:val="1"/>
      <w:numFmt w:val="bullet"/>
      <w:lvlText w:val="-"/>
      <w:lvlJc w:val="left"/>
      <w:pPr>
        <w:tabs>
          <w:tab w:val="num" w:pos="1069"/>
        </w:tabs>
        <w:ind w:left="1069" w:hanging="360"/>
      </w:pPr>
      <w:rPr>
        <w:rFonts w:ascii="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50"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51"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53"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6D6B7C5D"/>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55" w15:restartNumberingAfterBreak="0">
    <w:nsid w:val="6EBF6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57"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8"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9"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0"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1" w15:restartNumberingAfterBreak="0">
    <w:nsid w:val="718B3E89"/>
    <w:multiLevelType w:val="hybridMultilevel"/>
    <w:tmpl w:val="86C84710"/>
    <w:lvl w:ilvl="0" w:tplc="2A3451A2">
      <w:start w:val="1"/>
      <w:numFmt w:val="decimal"/>
      <w:pStyle w:val="Sp3P06"/>
      <w:lvlText w:val="%1."/>
      <w:lvlJc w:val="left"/>
      <w:pPr>
        <w:tabs>
          <w:tab w:val="num" w:pos="1134"/>
        </w:tabs>
        <w:ind w:left="1134"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2"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72E17DA7"/>
    <w:multiLevelType w:val="hybridMultilevel"/>
    <w:tmpl w:val="789691D8"/>
    <w:lvl w:ilvl="0" w:tplc="E0F4AA36">
      <w:start w:val="1"/>
      <w:numFmt w:val="lowerLetter"/>
      <w:lvlText w:val="%1-"/>
      <w:lvlJc w:val="left"/>
      <w:pPr>
        <w:ind w:left="2062" w:hanging="360"/>
      </w:pPr>
      <w:rPr>
        <w:rFonts w:ascii="Times New Roman" w:hAnsi="Times New Roman"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164" w15:restartNumberingAfterBreak="0">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747C03E3"/>
    <w:multiLevelType w:val="hybridMultilevel"/>
    <w:tmpl w:val="9AE81CA6"/>
    <w:lvl w:ilvl="0" w:tplc="676C2CDC">
      <w:numFmt w:val="bullet"/>
      <w:lvlText w:val=""/>
      <w:lvlJc w:val="left"/>
      <w:pPr>
        <w:ind w:left="830" w:hanging="360"/>
      </w:pPr>
      <w:rPr>
        <w:rFonts w:ascii="Symbol" w:eastAsia="Symbol" w:hAnsi="Symbol" w:cs="Symbol" w:hint="default"/>
        <w:b w:val="0"/>
        <w:bCs w:val="0"/>
        <w:i w:val="0"/>
        <w:iCs w:val="0"/>
        <w:spacing w:val="0"/>
        <w:w w:val="100"/>
        <w:sz w:val="22"/>
        <w:szCs w:val="22"/>
        <w:lang w:val="fr-FR" w:eastAsia="en-US" w:bidi="ar-SA"/>
      </w:rPr>
    </w:lvl>
    <w:lvl w:ilvl="1" w:tplc="519427FA">
      <w:numFmt w:val="bullet"/>
      <w:lvlText w:val="•"/>
      <w:lvlJc w:val="left"/>
      <w:pPr>
        <w:ind w:left="1095" w:hanging="360"/>
      </w:pPr>
      <w:rPr>
        <w:rFonts w:hint="default"/>
        <w:lang w:val="fr-FR" w:eastAsia="en-US" w:bidi="ar-SA"/>
      </w:rPr>
    </w:lvl>
    <w:lvl w:ilvl="2" w:tplc="F998C934">
      <w:numFmt w:val="bullet"/>
      <w:lvlText w:val="•"/>
      <w:lvlJc w:val="left"/>
      <w:pPr>
        <w:ind w:left="1350" w:hanging="360"/>
      </w:pPr>
      <w:rPr>
        <w:rFonts w:hint="default"/>
        <w:lang w:val="fr-FR" w:eastAsia="en-US" w:bidi="ar-SA"/>
      </w:rPr>
    </w:lvl>
    <w:lvl w:ilvl="3" w:tplc="489E672E">
      <w:numFmt w:val="bullet"/>
      <w:lvlText w:val="•"/>
      <w:lvlJc w:val="left"/>
      <w:pPr>
        <w:ind w:left="1606" w:hanging="360"/>
      </w:pPr>
      <w:rPr>
        <w:rFonts w:hint="default"/>
        <w:lang w:val="fr-FR" w:eastAsia="en-US" w:bidi="ar-SA"/>
      </w:rPr>
    </w:lvl>
    <w:lvl w:ilvl="4" w:tplc="E6A617D0">
      <w:numFmt w:val="bullet"/>
      <w:lvlText w:val="•"/>
      <w:lvlJc w:val="left"/>
      <w:pPr>
        <w:ind w:left="1861" w:hanging="360"/>
      </w:pPr>
      <w:rPr>
        <w:rFonts w:hint="default"/>
        <w:lang w:val="fr-FR" w:eastAsia="en-US" w:bidi="ar-SA"/>
      </w:rPr>
    </w:lvl>
    <w:lvl w:ilvl="5" w:tplc="0D94578A">
      <w:numFmt w:val="bullet"/>
      <w:lvlText w:val="•"/>
      <w:lvlJc w:val="left"/>
      <w:pPr>
        <w:ind w:left="2117" w:hanging="360"/>
      </w:pPr>
      <w:rPr>
        <w:rFonts w:hint="default"/>
        <w:lang w:val="fr-FR" w:eastAsia="en-US" w:bidi="ar-SA"/>
      </w:rPr>
    </w:lvl>
    <w:lvl w:ilvl="6" w:tplc="B1D264E0">
      <w:numFmt w:val="bullet"/>
      <w:lvlText w:val="•"/>
      <w:lvlJc w:val="left"/>
      <w:pPr>
        <w:ind w:left="2372" w:hanging="360"/>
      </w:pPr>
      <w:rPr>
        <w:rFonts w:hint="default"/>
        <w:lang w:val="fr-FR" w:eastAsia="en-US" w:bidi="ar-SA"/>
      </w:rPr>
    </w:lvl>
    <w:lvl w:ilvl="7" w:tplc="4EE4FF3A">
      <w:numFmt w:val="bullet"/>
      <w:lvlText w:val="•"/>
      <w:lvlJc w:val="left"/>
      <w:pPr>
        <w:ind w:left="2627" w:hanging="360"/>
      </w:pPr>
      <w:rPr>
        <w:rFonts w:hint="default"/>
        <w:lang w:val="fr-FR" w:eastAsia="en-US" w:bidi="ar-SA"/>
      </w:rPr>
    </w:lvl>
    <w:lvl w:ilvl="8" w:tplc="E716F62E">
      <w:numFmt w:val="bullet"/>
      <w:lvlText w:val="•"/>
      <w:lvlJc w:val="left"/>
      <w:pPr>
        <w:ind w:left="2883" w:hanging="360"/>
      </w:pPr>
      <w:rPr>
        <w:rFonts w:hint="default"/>
        <w:lang w:val="fr-FR" w:eastAsia="en-US" w:bidi="ar-SA"/>
      </w:rPr>
    </w:lvl>
  </w:abstractNum>
  <w:abstractNum w:abstractNumId="167" w15:restartNumberingAfterBreak="0">
    <w:nsid w:val="74A527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2" w15:restartNumberingAfterBreak="0">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A206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7A921287"/>
    <w:multiLevelType w:val="hybridMultilevel"/>
    <w:tmpl w:val="FE34934C"/>
    <w:lvl w:ilvl="0" w:tplc="51EEACAC">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75" w15:restartNumberingAfterBreak="0">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D8249D0"/>
    <w:multiLevelType w:val="hybridMultilevel"/>
    <w:tmpl w:val="6A0023D2"/>
    <w:lvl w:ilvl="0" w:tplc="FB56CDB0">
      <w:start w:val="1"/>
      <w:numFmt w:val="upperRoman"/>
      <w:lvlText w:val="%1."/>
      <w:lvlJc w:val="left"/>
      <w:pPr>
        <w:ind w:left="1080" w:hanging="72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7E445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15:restartNumberingAfterBreak="0">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7FD02720"/>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303972708">
    <w:abstractNumId w:val="113"/>
  </w:num>
  <w:num w:numId="2" w16cid:durableId="481897268">
    <w:abstractNumId w:val="160"/>
  </w:num>
  <w:num w:numId="3" w16cid:durableId="1088886570">
    <w:abstractNumId w:val="145"/>
  </w:num>
  <w:num w:numId="4" w16cid:durableId="944188547">
    <w:abstractNumId w:val="73"/>
  </w:num>
  <w:num w:numId="5" w16cid:durableId="563491530">
    <w:abstractNumId w:val="110"/>
  </w:num>
  <w:num w:numId="6" w16cid:durableId="1568225364">
    <w:abstractNumId w:val="41"/>
  </w:num>
  <w:num w:numId="7" w16cid:durableId="1635719675">
    <w:abstractNumId w:val="119"/>
  </w:num>
  <w:num w:numId="8" w16cid:durableId="782921204">
    <w:abstractNumId w:val="111"/>
  </w:num>
  <w:num w:numId="9" w16cid:durableId="68578899">
    <w:abstractNumId w:val="27"/>
  </w:num>
  <w:num w:numId="10" w16cid:durableId="154684766">
    <w:abstractNumId w:val="56"/>
  </w:num>
  <w:num w:numId="11" w16cid:durableId="1705909035">
    <w:abstractNumId w:val="28"/>
  </w:num>
  <w:num w:numId="12" w16cid:durableId="536771558">
    <w:abstractNumId w:val="98"/>
  </w:num>
  <w:num w:numId="13" w16cid:durableId="437331039">
    <w:abstractNumId w:val="103"/>
  </w:num>
  <w:num w:numId="14" w16cid:durableId="109518688">
    <w:abstractNumId w:val="93"/>
  </w:num>
  <w:num w:numId="15" w16cid:durableId="1483617054">
    <w:abstractNumId w:val="108"/>
  </w:num>
  <w:num w:numId="16" w16cid:durableId="499470504">
    <w:abstractNumId w:val="169"/>
  </w:num>
  <w:num w:numId="17" w16cid:durableId="1905484344">
    <w:abstractNumId w:val="153"/>
  </w:num>
  <w:num w:numId="18" w16cid:durableId="1544705839">
    <w:abstractNumId w:val="132"/>
  </w:num>
  <w:num w:numId="19" w16cid:durableId="1537936338">
    <w:abstractNumId w:val="109"/>
  </w:num>
  <w:num w:numId="20" w16cid:durableId="1124731946">
    <w:abstractNumId w:val="126"/>
  </w:num>
  <w:num w:numId="21" w16cid:durableId="1888948132">
    <w:abstractNumId w:val="156"/>
  </w:num>
  <w:num w:numId="22" w16cid:durableId="1710908656">
    <w:abstractNumId w:val="140"/>
  </w:num>
  <w:num w:numId="23" w16cid:durableId="996111650">
    <w:abstractNumId w:val="57"/>
  </w:num>
  <w:num w:numId="24" w16cid:durableId="376513288">
    <w:abstractNumId w:val="19"/>
  </w:num>
  <w:num w:numId="25" w16cid:durableId="568421241">
    <w:abstractNumId w:val="148"/>
  </w:num>
  <w:num w:numId="26" w16cid:durableId="52320175">
    <w:abstractNumId w:val="136"/>
  </w:num>
  <w:num w:numId="27" w16cid:durableId="986327312">
    <w:abstractNumId w:val="89"/>
  </w:num>
  <w:num w:numId="28" w16cid:durableId="991564384">
    <w:abstractNumId w:val="48"/>
  </w:num>
  <w:num w:numId="29" w16cid:durableId="209848139">
    <w:abstractNumId w:val="179"/>
  </w:num>
  <w:num w:numId="30" w16cid:durableId="1786998672">
    <w:abstractNumId w:val="90"/>
  </w:num>
  <w:num w:numId="31" w16cid:durableId="1360663527">
    <w:abstractNumId w:val="104"/>
  </w:num>
  <w:num w:numId="32" w16cid:durableId="396442920">
    <w:abstractNumId w:val="94"/>
  </w:num>
  <w:num w:numId="33" w16cid:durableId="767965738">
    <w:abstractNumId w:val="38"/>
  </w:num>
  <w:num w:numId="34" w16cid:durableId="882130751">
    <w:abstractNumId w:val="84"/>
  </w:num>
  <w:num w:numId="35" w16cid:durableId="925501194">
    <w:abstractNumId w:val="15"/>
  </w:num>
  <w:num w:numId="36" w16cid:durableId="2134397311">
    <w:abstractNumId w:val="128"/>
  </w:num>
  <w:num w:numId="37" w16cid:durableId="68773699">
    <w:abstractNumId w:val="43"/>
  </w:num>
  <w:num w:numId="38" w16cid:durableId="1923642181">
    <w:abstractNumId w:val="144"/>
  </w:num>
  <w:num w:numId="39" w16cid:durableId="72777277">
    <w:abstractNumId w:val="139"/>
  </w:num>
  <w:num w:numId="40" w16cid:durableId="481896757">
    <w:abstractNumId w:val="168"/>
  </w:num>
  <w:num w:numId="41" w16cid:durableId="1602029802">
    <w:abstractNumId w:val="120"/>
  </w:num>
  <w:num w:numId="42" w16cid:durableId="1600411251">
    <w:abstractNumId w:val="10"/>
  </w:num>
  <w:num w:numId="43" w16cid:durableId="1917938858">
    <w:abstractNumId w:val="181"/>
  </w:num>
  <w:num w:numId="44" w16cid:durableId="1113863961">
    <w:abstractNumId w:val="60"/>
  </w:num>
  <w:num w:numId="45" w16cid:durableId="316150980">
    <w:abstractNumId w:val="134"/>
  </w:num>
  <w:num w:numId="46" w16cid:durableId="75977413">
    <w:abstractNumId w:val="36"/>
  </w:num>
  <w:num w:numId="47" w16cid:durableId="794638318">
    <w:abstractNumId w:val="150"/>
  </w:num>
  <w:num w:numId="48" w16cid:durableId="1783843727">
    <w:abstractNumId w:val="25"/>
  </w:num>
  <w:num w:numId="49" w16cid:durableId="1697076546">
    <w:abstractNumId w:val="102"/>
  </w:num>
  <w:num w:numId="50" w16cid:durableId="334724670">
    <w:abstractNumId w:val="72"/>
  </w:num>
  <w:num w:numId="51" w16cid:durableId="186871541">
    <w:abstractNumId w:val="69"/>
  </w:num>
  <w:num w:numId="52" w16cid:durableId="865220719">
    <w:abstractNumId w:val="40"/>
  </w:num>
  <w:num w:numId="53" w16cid:durableId="392386486">
    <w:abstractNumId w:val="133"/>
  </w:num>
  <w:num w:numId="54" w16cid:durableId="305818231">
    <w:abstractNumId w:val="151"/>
  </w:num>
  <w:num w:numId="55" w16cid:durableId="284703743">
    <w:abstractNumId w:val="159"/>
  </w:num>
  <w:num w:numId="56" w16cid:durableId="481775567">
    <w:abstractNumId w:val="171"/>
  </w:num>
  <w:num w:numId="57" w16cid:durableId="1891721970">
    <w:abstractNumId w:val="131"/>
  </w:num>
  <w:num w:numId="58" w16cid:durableId="1668708219">
    <w:abstractNumId w:val="141"/>
  </w:num>
  <w:num w:numId="59" w16cid:durableId="1840924780">
    <w:abstractNumId w:val="52"/>
  </w:num>
  <w:num w:numId="60" w16cid:durableId="389768383">
    <w:abstractNumId w:val="162"/>
  </w:num>
  <w:num w:numId="61" w16cid:durableId="344287633">
    <w:abstractNumId w:val="157"/>
  </w:num>
  <w:num w:numId="62" w16cid:durableId="1013383737">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0154981">
    <w:abstractNumId w:val="63"/>
  </w:num>
  <w:num w:numId="64" w16cid:durableId="490289801">
    <w:abstractNumId w:val="81"/>
  </w:num>
  <w:num w:numId="65" w16cid:durableId="453981702">
    <w:abstractNumId w:val="70"/>
  </w:num>
  <w:num w:numId="66" w16cid:durableId="786317563">
    <w:abstractNumId w:val="158"/>
  </w:num>
  <w:num w:numId="67" w16cid:durableId="694312797">
    <w:abstractNumId w:val="55"/>
  </w:num>
  <w:num w:numId="68" w16cid:durableId="1977567888">
    <w:abstractNumId w:val="138"/>
  </w:num>
  <w:num w:numId="69" w16cid:durableId="443961075">
    <w:abstractNumId w:val="86"/>
  </w:num>
  <w:num w:numId="70" w16cid:durableId="57098768">
    <w:abstractNumId w:val="152"/>
  </w:num>
  <w:num w:numId="71" w16cid:durableId="1667123457">
    <w:abstractNumId w:val="101"/>
  </w:num>
  <w:num w:numId="72" w16cid:durableId="1964775023">
    <w:abstractNumId w:val="146"/>
  </w:num>
  <w:num w:numId="73" w16cid:durableId="3807100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593426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04326376">
    <w:abstractNumId w:val="112"/>
  </w:num>
  <w:num w:numId="76" w16cid:durableId="1981491782">
    <w:abstractNumId w:val="127"/>
  </w:num>
  <w:num w:numId="77" w16cid:durableId="1294094014">
    <w:abstractNumId w:val="95"/>
  </w:num>
  <w:num w:numId="78" w16cid:durableId="1382442826">
    <w:abstractNumId w:val="83"/>
  </w:num>
  <w:num w:numId="79" w16cid:durableId="36662357">
    <w:abstractNumId w:val="3"/>
  </w:num>
  <w:num w:numId="80" w16cid:durableId="732705205">
    <w:abstractNumId w:val="4"/>
  </w:num>
  <w:num w:numId="81" w16cid:durableId="952899770">
    <w:abstractNumId w:val="2"/>
  </w:num>
  <w:num w:numId="82" w16cid:durableId="286859368">
    <w:abstractNumId w:val="1"/>
  </w:num>
  <w:num w:numId="83" w16cid:durableId="1731878995">
    <w:abstractNumId w:val="163"/>
  </w:num>
  <w:num w:numId="84" w16cid:durableId="7683399">
    <w:abstractNumId w:val="177"/>
  </w:num>
  <w:num w:numId="85" w16cid:durableId="635137583">
    <w:abstractNumId w:val="91"/>
  </w:num>
  <w:num w:numId="86" w16cid:durableId="650599031">
    <w:abstractNumId w:val="35"/>
  </w:num>
  <w:num w:numId="87" w16cid:durableId="738795805">
    <w:abstractNumId w:val="166"/>
  </w:num>
  <w:num w:numId="88" w16cid:durableId="1340236208">
    <w:abstractNumId w:val="137"/>
  </w:num>
  <w:num w:numId="89" w16cid:durableId="369767981">
    <w:abstractNumId w:val="68"/>
  </w:num>
  <w:num w:numId="90" w16cid:durableId="1947150803">
    <w:abstractNumId w:val="80"/>
  </w:num>
  <w:num w:numId="91" w16cid:durableId="1523207527">
    <w:abstractNumId w:val="26"/>
  </w:num>
  <w:num w:numId="92" w16cid:durableId="1144397284">
    <w:abstractNumId w:val="99"/>
  </w:num>
  <w:num w:numId="93" w16cid:durableId="82800548">
    <w:abstractNumId w:val="6"/>
  </w:num>
  <w:num w:numId="94" w16cid:durableId="1818692795">
    <w:abstractNumId w:val="17"/>
  </w:num>
  <w:num w:numId="95" w16cid:durableId="1229420032">
    <w:abstractNumId w:val="34"/>
  </w:num>
  <w:num w:numId="96" w16cid:durableId="1226257818">
    <w:abstractNumId w:val="16"/>
  </w:num>
  <w:num w:numId="97" w16cid:durableId="1903786786">
    <w:abstractNumId w:val="8"/>
  </w:num>
  <w:num w:numId="98" w16cid:durableId="14380266">
    <w:abstractNumId w:val="66"/>
  </w:num>
  <w:num w:numId="99" w16cid:durableId="787504143">
    <w:abstractNumId w:val="154"/>
  </w:num>
  <w:num w:numId="100" w16cid:durableId="1836875317">
    <w:abstractNumId w:val="100"/>
  </w:num>
  <w:num w:numId="101" w16cid:durableId="348413105">
    <w:abstractNumId w:val="78"/>
  </w:num>
  <w:num w:numId="102" w16cid:durableId="773672481">
    <w:abstractNumId w:val="182"/>
  </w:num>
  <w:num w:numId="103" w16cid:durableId="701134135">
    <w:abstractNumId w:val="172"/>
  </w:num>
  <w:num w:numId="104" w16cid:durableId="836115955">
    <w:abstractNumId w:val="58"/>
  </w:num>
  <w:num w:numId="105" w16cid:durableId="1861892984">
    <w:abstractNumId w:val="142"/>
  </w:num>
  <w:num w:numId="106" w16cid:durableId="392046900">
    <w:abstractNumId w:val="14"/>
  </w:num>
  <w:num w:numId="107" w16cid:durableId="669480791">
    <w:abstractNumId w:val="173"/>
  </w:num>
  <w:num w:numId="108" w16cid:durableId="1825704582">
    <w:abstractNumId w:val="165"/>
  </w:num>
  <w:num w:numId="109" w16cid:durableId="974602804">
    <w:abstractNumId w:val="178"/>
  </w:num>
  <w:num w:numId="110" w16cid:durableId="1660112672">
    <w:abstractNumId w:val="115"/>
  </w:num>
  <w:num w:numId="111" w16cid:durableId="1401319435">
    <w:abstractNumId w:val="167"/>
  </w:num>
  <w:num w:numId="112" w16cid:durableId="1036344666">
    <w:abstractNumId w:val="33"/>
  </w:num>
  <w:num w:numId="113" w16cid:durableId="446463475">
    <w:abstractNumId w:val="96"/>
  </w:num>
  <w:num w:numId="114" w16cid:durableId="955022111">
    <w:abstractNumId w:val="23"/>
  </w:num>
  <w:num w:numId="115" w16cid:durableId="516964948">
    <w:abstractNumId w:val="155"/>
  </w:num>
  <w:num w:numId="116" w16cid:durableId="401804524">
    <w:abstractNumId w:val="67"/>
  </w:num>
  <w:num w:numId="117" w16cid:durableId="939141873">
    <w:abstractNumId w:val="47"/>
  </w:num>
  <w:num w:numId="118" w16cid:durableId="1360859512">
    <w:abstractNumId w:val="75"/>
  </w:num>
  <w:num w:numId="119" w16cid:durableId="1469544780">
    <w:abstractNumId w:val="18"/>
  </w:num>
  <w:num w:numId="120" w16cid:durableId="2072148267">
    <w:abstractNumId w:val="129"/>
  </w:num>
  <w:num w:numId="121" w16cid:durableId="2050377502">
    <w:abstractNumId w:val="130"/>
  </w:num>
  <w:num w:numId="122" w16cid:durableId="818032613">
    <w:abstractNumId w:val="107"/>
  </w:num>
  <w:num w:numId="123" w16cid:durableId="1077021983">
    <w:abstractNumId w:val="39"/>
  </w:num>
  <w:num w:numId="124" w16cid:durableId="74206821">
    <w:abstractNumId w:val="121"/>
  </w:num>
  <w:num w:numId="125" w16cid:durableId="616789990">
    <w:abstractNumId w:val="31"/>
  </w:num>
  <w:num w:numId="126" w16cid:durableId="896864037">
    <w:abstractNumId w:val="125"/>
  </w:num>
  <w:num w:numId="127" w16cid:durableId="552545343">
    <w:abstractNumId w:val="49"/>
  </w:num>
  <w:num w:numId="128" w16cid:durableId="700982937">
    <w:abstractNumId w:val="7"/>
  </w:num>
  <w:num w:numId="129" w16cid:durableId="1465804563">
    <w:abstractNumId w:val="42"/>
  </w:num>
  <w:num w:numId="130" w16cid:durableId="919755451">
    <w:abstractNumId w:val="161"/>
  </w:num>
  <w:num w:numId="131" w16cid:durableId="4986176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2" w16cid:durableId="703140282">
    <w:abstractNumId w:val="59"/>
  </w:num>
  <w:num w:numId="133" w16cid:durableId="1302224148">
    <w:abstractNumId w:val="53"/>
  </w:num>
  <w:num w:numId="134" w16cid:durableId="139734650">
    <w:abstractNumId w:val="32"/>
  </w:num>
  <w:num w:numId="135" w16cid:durableId="333656316">
    <w:abstractNumId w:val="114"/>
  </w:num>
  <w:num w:numId="136" w16cid:durableId="191311171">
    <w:abstractNumId w:val="22"/>
  </w:num>
  <w:num w:numId="137" w16cid:durableId="305816078">
    <w:abstractNumId w:val="118"/>
  </w:num>
  <w:num w:numId="138" w16cid:durableId="1783451669">
    <w:abstractNumId w:val="37"/>
  </w:num>
  <w:num w:numId="139" w16cid:durableId="1655840841">
    <w:abstractNumId w:val="65"/>
  </w:num>
  <w:num w:numId="140" w16cid:durableId="723141409">
    <w:abstractNumId w:val="30"/>
  </w:num>
  <w:num w:numId="141" w16cid:durableId="1314260878">
    <w:abstractNumId w:val="124"/>
  </w:num>
  <w:num w:numId="142" w16cid:durableId="1464426450">
    <w:abstractNumId w:val="85"/>
  </w:num>
  <w:num w:numId="143" w16cid:durableId="725908112">
    <w:abstractNumId w:val="97"/>
  </w:num>
  <w:num w:numId="144" w16cid:durableId="6369591">
    <w:abstractNumId w:val="46"/>
  </w:num>
  <w:num w:numId="145" w16cid:durableId="585457236">
    <w:abstractNumId w:val="54"/>
  </w:num>
  <w:num w:numId="146" w16cid:durableId="222838921">
    <w:abstractNumId w:val="5"/>
  </w:num>
  <w:num w:numId="147" w16cid:durableId="134877944">
    <w:abstractNumId w:val="88"/>
  </w:num>
  <w:num w:numId="148" w16cid:durableId="984512284">
    <w:abstractNumId w:val="9"/>
  </w:num>
  <w:num w:numId="149" w16cid:durableId="700476182">
    <w:abstractNumId w:val="74"/>
  </w:num>
  <w:num w:numId="150" w16cid:durableId="2047216858">
    <w:abstractNumId w:val="79"/>
  </w:num>
  <w:num w:numId="151" w16cid:durableId="1369992156">
    <w:abstractNumId w:val="44"/>
  </w:num>
  <w:num w:numId="152" w16cid:durableId="261569756">
    <w:abstractNumId w:val="29"/>
  </w:num>
  <w:num w:numId="153" w16cid:durableId="1285620370">
    <w:abstractNumId w:val="106"/>
  </w:num>
  <w:num w:numId="154" w16cid:durableId="1580169068">
    <w:abstractNumId w:val="180"/>
  </w:num>
  <w:num w:numId="155" w16cid:durableId="1461727968">
    <w:abstractNumId w:val="164"/>
  </w:num>
  <w:num w:numId="156" w16cid:durableId="413552138">
    <w:abstractNumId w:val="64"/>
  </w:num>
  <w:num w:numId="157" w16cid:durableId="842627464">
    <w:abstractNumId w:val="143"/>
  </w:num>
  <w:num w:numId="158" w16cid:durableId="1411855635">
    <w:abstractNumId w:val="61"/>
  </w:num>
  <w:num w:numId="159" w16cid:durableId="1735009411">
    <w:abstractNumId w:val="50"/>
  </w:num>
  <w:num w:numId="160" w16cid:durableId="1525362964">
    <w:abstractNumId w:val="24"/>
  </w:num>
  <w:num w:numId="161" w16cid:durableId="700933857">
    <w:abstractNumId w:val="21"/>
  </w:num>
  <w:num w:numId="162" w16cid:durableId="1072042676">
    <w:abstractNumId w:val="116"/>
  </w:num>
  <w:num w:numId="163" w16cid:durableId="1436170721">
    <w:abstractNumId w:val="82"/>
  </w:num>
  <w:num w:numId="164" w16cid:durableId="1684362600">
    <w:abstractNumId w:val="123"/>
  </w:num>
  <w:num w:numId="165" w16cid:durableId="1056733704">
    <w:abstractNumId w:val="170"/>
  </w:num>
  <w:num w:numId="166" w16cid:durableId="709258565">
    <w:abstractNumId w:val="175"/>
  </w:num>
  <w:num w:numId="167" w16cid:durableId="1272393130">
    <w:abstractNumId w:val="77"/>
  </w:num>
  <w:num w:numId="168" w16cid:durableId="1127892436">
    <w:abstractNumId w:val="62"/>
  </w:num>
  <w:num w:numId="169" w16cid:durableId="1294024618">
    <w:abstractNumId w:val="176"/>
  </w:num>
  <w:num w:numId="170" w16cid:durableId="815419763">
    <w:abstractNumId w:val="13"/>
  </w:num>
  <w:num w:numId="171" w16cid:durableId="962344778">
    <w:abstractNumId w:val="71"/>
  </w:num>
  <w:num w:numId="172" w16cid:durableId="218831351">
    <w:abstractNumId w:val="92"/>
  </w:num>
  <w:num w:numId="173" w16cid:durableId="1874999248">
    <w:abstractNumId w:val="11"/>
  </w:num>
  <w:num w:numId="174" w16cid:durableId="1377465830">
    <w:abstractNumId w:val="147"/>
  </w:num>
  <w:num w:numId="175" w16cid:durableId="732509029">
    <w:abstractNumId w:val="149"/>
  </w:num>
  <w:num w:numId="176" w16cid:durableId="652223169">
    <w:abstractNumId w:val="20"/>
  </w:num>
  <w:num w:numId="177" w16cid:durableId="774399435">
    <w:abstractNumId w:val="87"/>
  </w:num>
  <w:num w:numId="178" w16cid:durableId="976842240">
    <w:abstractNumId w:val="135"/>
  </w:num>
  <w:num w:numId="179" w16cid:durableId="860247013">
    <w:abstractNumId w:val="12"/>
  </w:num>
  <w:num w:numId="180" w16cid:durableId="360546036">
    <w:abstractNumId w:val="76"/>
  </w:num>
  <w:num w:numId="181" w16cid:durableId="1189610027">
    <w:abstractNumId w:val="117"/>
  </w:num>
  <w:num w:numId="182" w16cid:durableId="2075394306">
    <w:abstractNumId w:val="122"/>
  </w:num>
  <w:num w:numId="183" w16cid:durableId="525100150">
    <w:abstractNumId w:val="105"/>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fr-CA" w:vendorID="64" w:dllVersion="6" w:nlCheck="1" w:checkStyle="1"/>
  <w:proofState w:spelling="clean" w:grammar="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1E0"/>
    <w:rsid w:val="0003235D"/>
    <w:rsid w:val="00032D7B"/>
    <w:rsid w:val="00033163"/>
    <w:rsid w:val="00033BD2"/>
    <w:rsid w:val="00033C3D"/>
    <w:rsid w:val="00034F51"/>
    <w:rsid w:val="00035167"/>
    <w:rsid w:val="00035573"/>
    <w:rsid w:val="00036393"/>
    <w:rsid w:val="000368A0"/>
    <w:rsid w:val="00037478"/>
    <w:rsid w:val="00040D42"/>
    <w:rsid w:val="00040FBB"/>
    <w:rsid w:val="000430E1"/>
    <w:rsid w:val="00043A57"/>
    <w:rsid w:val="00044054"/>
    <w:rsid w:val="00044C57"/>
    <w:rsid w:val="00044F3F"/>
    <w:rsid w:val="0004507A"/>
    <w:rsid w:val="0004509C"/>
    <w:rsid w:val="00045A5F"/>
    <w:rsid w:val="00045CDF"/>
    <w:rsid w:val="00046665"/>
    <w:rsid w:val="000476DF"/>
    <w:rsid w:val="00050045"/>
    <w:rsid w:val="0005082D"/>
    <w:rsid w:val="00050C5F"/>
    <w:rsid w:val="00051E5D"/>
    <w:rsid w:val="00052656"/>
    <w:rsid w:val="00052714"/>
    <w:rsid w:val="0005375E"/>
    <w:rsid w:val="00053DEC"/>
    <w:rsid w:val="00054902"/>
    <w:rsid w:val="000556EB"/>
    <w:rsid w:val="00055B5D"/>
    <w:rsid w:val="00055F8A"/>
    <w:rsid w:val="00056F09"/>
    <w:rsid w:val="00056F2F"/>
    <w:rsid w:val="0006019D"/>
    <w:rsid w:val="000606E3"/>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B20"/>
    <w:rsid w:val="00066DA4"/>
    <w:rsid w:val="00070649"/>
    <w:rsid w:val="00070DD5"/>
    <w:rsid w:val="00070EE9"/>
    <w:rsid w:val="0007162C"/>
    <w:rsid w:val="00072A71"/>
    <w:rsid w:val="00072E72"/>
    <w:rsid w:val="00072EC4"/>
    <w:rsid w:val="000741A8"/>
    <w:rsid w:val="00074A0D"/>
    <w:rsid w:val="00074C80"/>
    <w:rsid w:val="0007588F"/>
    <w:rsid w:val="00076C4B"/>
    <w:rsid w:val="000773F8"/>
    <w:rsid w:val="0007783A"/>
    <w:rsid w:val="00077EAA"/>
    <w:rsid w:val="0008181A"/>
    <w:rsid w:val="00082B05"/>
    <w:rsid w:val="00083DFD"/>
    <w:rsid w:val="00084988"/>
    <w:rsid w:val="00086197"/>
    <w:rsid w:val="00086B07"/>
    <w:rsid w:val="00086B24"/>
    <w:rsid w:val="00087772"/>
    <w:rsid w:val="00087E56"/>
    <w:rsid w:val="000901CE"/>
    <w:rsid w:val="0009029E"/>
    <w:rsid w:val="00090435"/>
    <w:rsid w:val="00090673"/>
    <w:rsid w:val="00090A23"/>
    <w:rsid w:val="000916F6"/>
    <w:rsid w:val="00091ACB"/>
    <w:rsid w:val="000934C0"/>
    <w:rsid w:val="00093E58"/>
    <w:rsid w:val="00094AF8"/>
    <w:rsid w:val="00095A91"/>
    <w:rsid w:val="00096A9A"/>
    <w:rsid w:val="00096C57"/>
    <w:rsid w:val="00097BE2"/>
    <w:rsid w:val="000A22A6"/>
    <w:rsid w:val="000A2E7B"/>
    <w:rsid w:val="000A304A"/>
    <w:rsid w:val="000A334C"/>
    <w:rsid w:val="000A3F3B"/>
    <w:rsid w:val="000A4196"/>
    <w:rsid w:val="000A467F"/>
    <w:rsid w:val="000A56DE"/>
    <w:rsid w:val="000A57B8"/>
    <w:rsid w:val="000A61D9"/>
    <w:rsid w:val="000A6BE0"/>
    <w:rsid w:val="000A733D"/>
    <w:rsid w:val="000A742D"/>
    <w:rsid w:val="000B1902"/>
    <w:rsid w:val="000B2282"/>
    <w:rsid w:val="000B2870"/>
    <w:rsid w:val="000B2C20"/>
    <w:rsid w:val="000B439A"/>
    <w:rsid w:val="000B4644"/>
    <w:rsid w:val="000B48BA"/>
    <w:rsid w:val="000B48C6"/>
    <w:rsid w:val="000B57A6"/>
    <w:rsid w:val="000B6653"/>
    <w:rsid w:val="000C11FB"/>
    <w:rsid w:val="000C3CDC"/>
    <w:rsid w:val="000C461E"/>
    <w:rsid w:val="000C521D"/>
    <w:rsid w:val="000C5DF8"/>
    <w:rsid w:val="000C6CAF"/>
    <w:rsid w:val="000C78D2"/>
    <w:rsid w:val="000C7979"/>
    <w:rsid w:val="000C7DDA"/>
    <w:rsid w:val="000D0377"/>
    <w:rsid w:val="000D03F1"/>
    <w:rsid w:val="000D03FF"/>
    <w:rsid w:val="000D05CB"/>
    <w:rsid w:val="000D07D2"/>
    <w:rsid w:val="000D17F9"/>
    <w:rsid w:val="000D2A8B"/>
    <w:rsid w:val="000D2C8C"/>
    <w:rsid w:val="000D30F2"/>
    <w:rsid w:val="000D3CED"/>
    <w:rsid w:val="000D488E"/>
    <w:rsid w:val="000D599D"/>
    <w:rsid w:val="000D5C9C"/>
    <w:rsid w:val="000D6C1B"/>
    <w:rsid w:val="000D7C7E"/>
    <w:rsid w:val="000D7E0C"/>
    <w:rsid w:val="000E09BB"/>
    <w:rsid w:val="000E0EC1"/>
    <w:rsid w:val="000E1797"/>
    <w:rsid w:val="000E27D1"/>
    <w:rsid w:val="000E51D4"/>
    <w:rsid w:val="000E52AF"/>
    <w:rsid w:val="000E56A5"/>
    <w:rsid w:val="000E58BA"/>
    <w:rsid w:val="000E5923"/>
    <w:rsid w:val="000E61E4"/>
    <w:rsid w:val="000E69D0"/>
    <w:rsid w:val="000E6C42"/>
    <w:rsid w:val="000E7615"/>
    <w:rsid w:val="000E7683"/>
    <w:rsid w:val="000F0041"/>
    <w:rsid w:val="000F0458"/>
    <w:rsid w:val="000F29F1"/>
    <w:rsid w:val="000F3819"/>
    <w:rsid w:val="000F46D9"/>
    <w:rsid w:val="000F5A6C"/>
    <w:rsid w:val="000F5B18"/>
    <w:rsid w:val="000F7413"/>
    <w:rsid w:val="000F76F0"/>
    <w:rsid w:val="000F7DBA"/>
    <w:rsid w:val="00100DA9"/>
    <w:rsid w:val="001013E0"/>
    <w:rsid w:val="00101468"/>
    <w:rsid w:val="001031D8"/>
    <w:rsid w:val="0010360F"/>
    <w:rsid w:val="001036D6"/>
    <w:rsid w:val="00104EA2"/>
    <w:rsid w:val="00105DF2"/>
    <w:rsid w:val="00105DFC"/>
    <w:rsid w:val="00106355"/>
    <w:rsid w:val="0010715C"/>
    <w:rsid w:val="0010740F"/>
    <w:rsid w:val="001076DC"/>
    <w:rsid w:val="0010791B"/>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9E6"/>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3BE7"/>
    <w:rsid w:val="00135842"/>
    <w:rsid w:val="0013636E"/>
    <w:rsid w:val="001369F6"/>
    <w:rsid w:val="00136AD7"/>
    <w:rsid w:val="00136C89"/>
    <w:rsid w:val="00137667"/>
    <w:rsid w:val="00137DC3"/>
    <w:rsid w:val="00140D1C"/>
    <w:rsid w:val="001418B1"/>
    <w:rsid w:val="00141FC7"/>
    <w:rsid w:val="0014217B"/>
    <w:rsid w:val="001428EC"/>
    <w:rsid w:val="00143C5F"/>
    <w:rsid w:val="00143F39"/>
    <w:rsid w:val="00144B16"/>
    <w:rsid w:val="00144E68"/>
    <w:rsid w:val="0014512C"/>
    <w:rsid w:val="00145833"/>
    <w:rsid w:val="001459BE"/>
    <w:rsid w:val="00145D93"/>
    <w:rsid w:val="00146097"/>
    <w:rsid w:val="00146C1D"/>
    <w:rsid w:val="00147737"/>
    <w:rsid w:val="00150738"/>
    <w:rsid w:val="00150758"/>
    <w:rsid w:val="00150C4C"/>
    <w:rsid w:val="00152F17"/>
    <w:rsid w:val="00153793"/>
    <w:rsid w:val="00154142"/>
    <w:rsid w:val="001549FF"/>
    <w:rsid w:val="00155A22"/>
    <w:rsid w:val="00155F43"/>
    <w:rsid w:val="00157058"/>
    <w:rsid w:val="00157088"/>
    <w:rsid w:val="00157B98"/>
    <w:rsid w:val="00157E49"/>
    <w:rsid w:val="00160162"/>
    <w:rsid w:val="00161217"/>
    <w:rsid w:val="0016153A"/>
    <w:rsid w:val="001618A6"/>
    <w:rsid w:val="00161F3C"/>
    <w:rsid w:val="00162606"/>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B51"/>
    <w:rsid w:val="00182C06"/>
    <w:rsid w:val="00183611"/>
    <w:rsid w:val="001838E0"/>
    <w:rsid w:val="00183CF3"/>
    <w:rsid w:val="00183F93"/>
    <w:rsid w:val="001863DE"/>
    <w:rsid w:val="00186919"/>
    <w:rsid w:val="001869C3"/>
    <w:rsid w:val="00187A4C"/>
    <w:rsid w:val="00187F9B"/>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5E0"/>
    <w:rsid w:val="001B3B78"/>
    <w:rsid w:val="001B4749"/>
    <w:rsid w:val="001B480F"/>
    <w:rsid w:val="001B4BA6"/>
    <w:rsid w:val="001B5139"/>
    <w:rsid w:val="001B60F7"/>
    <w:rsid w:val="001B644A"/>
    <w:rsid w:val="001B6690"/>
    <w:rsid w:val="001B690F"/>
    <w:rsid w:val="001B7DB3"/>
    <w:rsid w:val="001B7F71"/>
    <w:rsid w:val="001C0B40"/>
    <w:rsid w:val="001C143A"/>
    <w:rsid w:val="001C18C6"/>
    <w:rsid w:val="001C1EBB"/>
    <w:rsid w:val="001C212C"/>
    <w:rsid w:val="001C2C73"/>
    <w:rsid w:val="001C4613"/>
    <w:rsid w:val="001C582F"/>
    <w:rsid w:val="001C68AA"/>
    <w:rsid w:val="001D0082"/>
    <w:rsid w:val="001D1FDE"/>
    <w:rsid w:val="001D4A04"/>
    <w:rsid w:val="001D4E9E"/>
    <w:rsid w:val="001D4F8D"/>
    <w:rsid w:val="001D5DDF"/>
    <w:rsid w:val="001D6E17"/>
    <w:rsid w:val="001D753F"/>
    <w:rsid w:val="001D770C"/>
    <w:rsid w:val="001D776D"/>
    <w:rsid w:val="001E02B6"/>
    <w:rsid w:val="001E1626"/>
    <w:rsid w:val="001E19BE"/>
    <w:rsid w:val="001E1B57"/>
    <w:rsid w:val="001E2DFB"/>
    <w:rsid w:val="001E2EBC"/>
    <w:rsid w:val="001E2FE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1222"/>
    <w:rsid w:val="001F33CA"/>
    <w:rsid w:val="001F3440"/>
    <w:rsid w:val="001F4320"/>
    <w:rsid w:val="001F4467"/>
    <w:rsid w:val="001F48D6"/>
    <w:rsid w:val="001F4C3F"/>
    <w:rsid w:val="001F511E"/>
    <w:rsid w:val="001F5D67"/>
    <w:rsid w:val="001F7327"/>
    <w:rsid w:val="001F7458"/>
    <w:rsid w:val="001F7DD5"/>
    <w:rsid w:val="0020065C"/>
    <w:rsid w:val="00200895"/>
    <w:rsid w:val="00201849"/>
    <w:rsid w:val="00202188"/>
    <w:rsid w:val="002024A2"/>
    <w:rsid w:val="00203013"/>
    <w:rsid w:val="0020466C"/>
    <w:rsid w:val="002050F2"/>
    <w:rsid w:val="00205121"/>
    <w:rsid w:val="00205C6B"/>
    <w:rsid w:val="00206091"/>
    <w:rsid w:val="00206148"/>
    <w:rsid w:val="00206A79"/>
    <w:rsid w:val="00210635"/>
    <w:rsid w:val="0021142F"/>
    <w:rsid w:val="002117BC"/>
    <w:rsid w:val="00212BE8"/>
    <w:rsid w:val="00213369"/>
    <w:rsid w:val="0021486A"/>
    <w:rsid w:val="00214DCE"/>
    <w:rsid w:val="0021577F"/>
    <w:rsid w:val="002173A8"/>
    <w:rsid w:val="00217C21"/>
    <w:rsid w:val="00220325"/>
    <w:rsid w:val="00220E50"/>
    <w:rsid w:val="00220EB4"/>
    <w:rsid w:val="0022211C"/>
    <w:rsid w:val="0022294C"/>
    <w:rsid w:val="00222AEE"/>
    <w:rsid w:val="00222D48"/>
    <w:rsid w:val="00223232"/>
    <w:rsid w:val="00223DEC"/>
    <w:rsid w:val="0022401D"/>
    <w:rsid w:val="00224260"/>
    <w:rsid w:val="00224873"/>
    <w:rsid w:val="00224A91"/>
    <w:rsid w:val="0022531F"/>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2E7B"/>
    <w:rsid w:val="00243EF3"/>
    <w:rsid w:val="002444BD"/>
    <w:rsid w:val="002462CC"/>
    <w:rsid w:val="00246B87"/>
    <w:rsid w:val="00246C43"/>
    <w:rsid w:val="00247342"/>
    <w:rsid w:val="00250CE7"/>
    <w:rsid w:val="00250EBD"/>
    <w:rsid w:val="0025110E"/>
    <w:rsid w:val="0025114A"/>
    <w:rsid w:val="00251A41"/>
    <w:rsid w:val="002521C4"/>
    <w:rsid w:val="0025296E"/>
    <w:rsid w:val="00254FD1"/>
    <w:rsid w:val="00256206"/>
    <w:rsid w:val="00256627"/>
    <w:rsid w:val="002567EE"/>
    <w:rsid w:val="0025699F"/>
    <w:rsid w:val="00256DB0"/>
    <w:rsid w:val="00257101"/>
    <w:rsid w:val="0026062D"/>
    <w:rsid w:val="00260EC3"/>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788"/>
    <w:rsid w:val="00277D3E"/>
    <w:rsid w:val="002810B5"/>
    <w:rsid w:val="002823E7"/>
    <w:rsid w:val="0028323B"/>
    <w:rsid w:val="002838C9"/>
    <w:rsid w:val="00283EB0"/>
    <w:rsid w:val="00283F16"/>
    <w:rsid w:val="00284738"/>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2B9C"/>
    <w:rsid w:val="0029324D"/>
    <w:rsid w:val="0029357D"/>
    <w:rsid w:val="002936E6"/>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634C"/>
    <w:rsid w:val="002A6A9E"/>
    <w:rsid w:val="002A70AD"/>
    <w:rsid w:val="002B0408"/>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A0A"/>
    <w:rsid w:val="002C2628"/>
    <w:rsid w:val="002C2834"/>
    <w:rsid w:val="002C2AC8"/>
    <w:rsid w:val="002C2EB1"/>
    <w:rsid w:val="002C361F"/>
    <w:rsid w:val="002C3655"/>
    <w:rsid w:val="002C4547"/>
    <w:rsid w:val="002C4D3F"/>
    <w:rsid w:val="002C4F67"/>
    <w:rsid w:val="002C667C"/>
    <w:rsid w:val="002C76B1"/>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2EFF"/>
    <w:rsid w:val="002F3935"/>
    <w:rsid w:val="002F3E39"/>
    <w:rsid w:val="002F4348"/>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7B8"/>
    <w:rsid w:val="00313F61"/>
    <w:rsid w:val="003158BA"/>
    <w:rsid w:val="00317342"/>
    <w:rsid w:val="00317B02"/>
    <w:rsid w:val="00320088"/>
    <w:rsid w:val="00320CA7"/>
    <w:rsid w:val="00321CE8"/>
    <w:rsid w:val="00322C70"/>
    <w:rsid w:val="00324182"/>
    <w:rsid w:val="003247AA"/>
    <w:rsid w:val="00324A5C"/>
    <w:rsid w:val="003268AD"/>
    <w:rsid w:val="003270BB"/>
    <w:rsid w:val="003272A0"/>
    <w:rsid w:val="00330375"/>
    <w:rsid w:val="003306CB"/>
    <w:rsid w:val="003310C8"/>
    <w:rsid w:val="00331746"/>
    <w:rsid w:val="00331B8D"/>
    <w:rsid w:val="00333B99"/>
    <w:rsid w:val="00333C6B"/>
    <w:rsid w:val="003343F9"/>
    <w:rsid w:val="00334B90"/>
    <w:rsid w:val="00334C3C"/>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59E0"/>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56D"/>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890"/>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09F"/>
    <w:rsid w:val="003B2337"/>
    <w:rsid w:val="003B33C6"/>
    <w:rsid w:val="003B40EF"/>
    <w:rsid w:val="003B429C"/>
    <w:rsid w:val="003B5DA8"/>
    <w:rsid w:val="003B6EBF"/>
    <w:rsid w:val="003B77E6"/>
    <w:rsid w:val="003B7900"/>
    <w:rsid w:val="003B7924"/>
    <w:rsid w:val="003C102B"/>
    <w:rsid w:val="003C1F56"/>
    <w:rsid w:val="003C20CB"/>
    <w:rsid w:val="003C23D2"/>
    <w:rsid w:val="003C275E"/>
    <w:rsid w:val="003C3680"/>
    <w:rsid w:val="003D00FC"/>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4FD9"/>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0911"/>
    <w:rsid w:val="00411691"/>
    <w:rsid w:val="00411C13"/>
    <w:rsid w:val="0041270D"/>
    <w:rsid w:val="00412FAA"/>
    <w:rsid w:val="004139AC"/>
    <w:rsid w:val="00414B12"/>
    <w:rsid w:val="00416746"/>
    <w:rsid w:val="00416B86"/>
    <w:rsid w:val="004178E3"/>
    <w:rsid w:val="00417D7E"/>
    <w:rsid w:val="00420352"/>
    <w:rsid w:val="00421230"/>
    <w:rsid w:val="00421F9F"/>
    <w:rsid w:val="00422FCD"/>
    <w:rsid w:val="0042409B"/>
    <w:rsid w:val="0042410F"/>
    <w:rsid w:val="0042466F"/>
    <w:rsid w:val="00424DD1"/>
    <w:rsid w:val="004257C0"/>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2442"/>
    <w:rsid w:val="004462F1"/>
    <w:rsid w:val="00447C36"/>
    <w:rsid w:val="00447F6A"/>
    <w:rsid w:val="00450DE4"/>
    <w:rsid w:val="004510CC"/>
    <w:rsid w:val="00451417"/>
    <w:rsid w:val="00451691"/>
    <w:rsid w:val="00454A36"/>
    <w:rsid w:val="00454C9C"/>
    <w:rsid w:val="004550FD"/>
    <w:rsid w:val="004552A1"/>
    <w:rsid w:val="004552FB"/>
    <w:rsid w:val="004576AB"/>
    <w:rsid w:val="00460322"/>
    <w:rsid w:val="00462BB8"/>
    <w:rsid w:val="00463C26"/>
    <w:rsid w:val="00463E2E"/>
    <w:rsid w:val="00464453"/>
    <w:rsid w:val="00465B9C"/>
    <w:rsid w:val="00466200"/>
    <w:rsid w:val="00467E78"/>
    <w:rsid w:val="00467E8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4B4"/>
    <w:rsid w:val="004A45A5"/>
    <w:rsid w:val="004A50B2"/>
    <w:rsid w:val="004A53A2"/>
    <w:rsid w:val="004A553C"/>
    <w:rsid w:val="004A5D26"/>
    <w:rsid w:val="004A7E25"/>
    <w:rsid w:val="004B06F9"/>
    <w:rsid w:val="004B138A"/>
    <w:rsid w:val="004B1706"/>
    <w:rsid w:val="004B200B"/>
    <w:rsid w:val="004B3936"/>
    <w:rsid w:val="004B3C51"/>
    <w:rsid w:val="004B4B06"/>
    <w:rsid w:val="004B4B1C"/>
    <w:rsid w:val="004B4FD1"/>
    <w:rsid w:val="004B5D72"/>
    <w:rsid w:val="004B6051"/>
    <w:rsid w:val="004B64F9"/>
    <w:rsid w:val="004B6B87"/>
    <w:rsid w:val="004B704B"/>
    <w:rsid w:val="004B7C74"/>
    <w:rsid w:val="004C0B29"/>
    <w:rsid w:val="004C14E6"/>
    <w:rsid w:val="004C197A"/>
    <w:rsid w:val="004C2EBC"/>
    <w:rsid w:val="004C4190"/>
    <w:rsid w:val="004C4DFD"/>
    <w:rsid w:val="004C5411"/>
    <w:rsid w:val="004C59A4"/>
    <w:rsid w:val="004C677A"/>
    <w:rsid w:val="004C6896"/>
    <w:rsid w:val="004C7E5D"/>
    <w:rsid w:val="004D032C"/>
    <w:rsid w:val="004D0CF2"/>
    <w:rsid w:val="004D1764"/>
    <w:rsid w:val="004D1792"/>
    <w:rsid w:val="004D1A21"/>
    <w:rsid w:val="004D1BE4"/>
    <w:rsid w:val="004D3BC5"/>
    <w:rsid w:val="004D3C16"/>
    <w:rsid w:val="004D457C"/>
    <w:rsid w:val="004D4A46"/>
    <w:rsid w:val="004D4CEB"/>
    <w:rsid w:val="004D5079"/>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08AA"/>
    <w:rsid w:val="0051168A"/>
    <w:rsid w:val="005125CE"/>
    <w:rsid w:val="00513002"/>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1D24"/>
    <w:rsid w:val="005321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2ECC"/>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6BCF"/>
    <w:rsid w:val="00567195"/>
    <w:rsid w:val="005675E9"/>
    <w:rsid w:val="005675EF"/>
    <w:rsid w:val="00570D34"/>
    <w:rsid w:val="00571323"/>
    <w:rsid w:val="00571995"/>
    <w:rsid w:val="005720A4"/>
    <w:rsid w:val="0057335F"/>
    <w:rsid w:val="00574006"/>
    <w:rsid w:val="00575005"/>
    <w:rsid w:val="00576F50"/>
    <w:rsid w:val="00577A41"/>
    <w:rsid w:val="00577CC5"/>
    <w:rsid w:val="005801F7"/>
    <w:rsid w:val="00580BD9"/>
    <w:rsid w:val="005811D5"/>
    <w:rsid w:val="005813C1"/>
    <w:rsid w:val="00581498"/>
    <w:rsid w:val="00581862"/>
    <w:rsid w:val="00581DF3"/>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52E"/>
    <w:rsid w:val="005A1B42"/>
    <w:rsid w:val="005A23F2"/>
    <w:rsid w:val="005A2693"/>
    <w:rsid w:val="005A3BB9"/>
    <w:rsid w:val="005A3BDA"/>
    <w:rsid w:val="005A441E"/>
    <w:rsid w:val="005A45D4"/>
    <w:rsid w:val="005A4973"/>
    <w:rsid w:val="005A4B4F"/>
    <w:rsid w:val="005A557A"/>
    <w:rsid w:val="005A599F"/>
    <w:rsid w:val="005A6BB9"/>
    <w:rsid w:val="005A6C33"/>
    <w:rsid w:val="005A76BC"/>
    <w:rsid w:val="005A7D9B"/>
    <w:rsid w:val="005B023B"/>
    <w:rsid w:val="005B0962"/>
    <w:rsid w:val="005B0CC0"/>
    <w:rsid w:val="005B0FF7"/>
    <w:rsid w:val="005B128E"/>
    <w:rsid w:val="005B154F"/>
    <w:rsid w:val="005B1A7A"/>
    <w:rsid w:val="005B2A20"/>
    <w:rsid w:val="005B3AD1"/>
    <w:rsid w:val="005B3E2A"/>
    <w:rsid w:val="005B3EC9"/>
    <w:rsid w:val="005B4765"/>
    <w:rsid w:val="005B4B79"/>
    <w:rsid w:val="005B53FD"/>
    <w:rsid w:val="005B56B7"/>
    <w:rsid w:val="005B5731"/>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D187B"/>
    <w:rsid w:val="005D1E0D"/>
    <w:rsid w:val="005D3F72"/>
    <w:rsid w:val="005D4561"/>
    <w:rsid w:val="005D501C"/>
    <w:rsid w:val="005D5460"/>
    <w:rsid w:val="005D5737"/>
    <w:rsid w:val="005D7B1B"/>
    <w:rsid w:val="005D7D7A"/>
    <w:rsid w:val="005E057A"/>
    <w:rsid w:val="005E0A8D"/>
    <w:rsid w:val="005E0C12"/>
    <w:rsid w:val="005E0CB0"/>
    <w:rsid w:val="005E0E53"/>
    <w:rsid w:val="005E1BA0"/>
    <w:rsid w:val="005E2175"/>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6F85"/>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49D3"/>
    <w:rsid w:val="006350DC"/>
    <w:rsid w:val="0063538D"/>
    <w:rsid w:val="006368CB"/>
    <w:rsid w:val="006401F9"/>
    <w:rsid w:val="00641880"/>
    <w:rsid w:val="00642218"/>
    <w:rsid w:val="00642267"/>
    <w:rsid w:val="00642B78"/>
    <w:rsid w:val="006434F1"/>
    <w:rsid w:val="00644A64"/>
    <w:rsid w:val="00645277"/>
    <w:rsid w:val="0064530C"/>
    <w:rsid w:val="006456DE"/>
    <w:rsid w:val="00646A58"/>
    <w:rsid w:val="0064796B"/>
    <w:rsid w:val="00647A65"/>
    <w:rsid w:val="00650144"/>
    <w:rsid w:val="00650261"/>
    <w:rsid w:val="00651E6A"/>
    <w:rsid w:val="006529D9"/>
    <w:rsid w:val="006537FF"/>
    <w:rsid w:val="006539B8"/>
    <w:rsid w:val="0065494E"/>
    <w:rsid w:val="00654F4A"/>
    <w:rsid w:val="00655779"/>
    <w:rsid w:val="00655D4A"/>
    <w:rsid w:val="00655DA5"/>
    <w:rsid w:val="00655F7F"/>
    <w:rsid w:val="0065607F"/>
    <w:rsid w:val="006560AA"/>
    <w:rsid w:val="00657C75"/>
    <w:rsid w:val="006601CB"/>
    <w:rsid w:val="006604E5"/>
    <w:rsid w:val="0066058E"/>
    <w:rsid w:val="00660FA1"/>
    <w:rsid w:val="0066150D"/>
    <w:rsid w:val="00661807"/>
    <w:rsid w:val="00661E9E"/>
    <w:rsid w:val="0066218F"/>
    <w:rsid w:val="006622DE"/>
    <w:rsid w:val="006633A4"/>
    <w:rsid w:val="006639D1"/>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D06"/>
    <w:rsid w:val="00681FAF"/>
    <w:rsid w:val="0068292C"/>
    <w:rsid w:val="00682BCC"/>
    <w:rsid w:val="00682D86"/>
    <w:rsid w:val="0068338D"/>
    <w:rsid w:val="006839FE"/>
    <w:rsid w:val="00683B0C"/>
    <w:rsid w:val="00684B88"/>
    <w:rsid w:val="00684EC0"/>
    <w:rsid w:val="0068504F"/>
    <w:rsid w:val="00690276"/>
    <w:rsid w:val="00691F3A"/>
    <w:rsid w:val="00694427"/>
    <w:rsid w:val="0069486E"/>
    <w:rsid w:val="0069658A"/>
    <w:rsid w:val="006A0842"/>
    <w:rsid w:val="006A1F7C"/>
    <w:rsid w:val="006A31D6"/>
    <w:rsid w:val="006A4094"/>
    <w:rsid w:val="006A422E"/>
    <w:rsid w:val="006A6431"/>
    <w:rsid w:val="006A6BC6"/>
    <w:rsid w:val="006B0465"/>
    <w:rsid w:val="006B192B"/>
    <w:rsid w:val="006B1E39"/>
    <w:rsid w:val="006B2C84"/>
    <w:rsid w:val="006B4178"/>
    <w:rsid w:val="006B4B89"/>
    <w:rsid w:val="006B53BC"/>
    <w:rsid w:val="006B6185"/>
    <w:rsid w:val="006B63B2"/>
    <w:rsid w:val="006B652E"/>
    <w:rsid w:val="006B6860"/>
    <w:rsid w:val="006B6BB3"/>
    <w:rsid w:val="006B793E"/>
    <w:rsid w:val="006C135B"/>
    <w:rsid w:val="006C2B0B"/>
    <w:rsid w:val="006C385C"/>
    <w:rsid w:val="006C43DB"/>
    <w:rsid w:val="006C6145"/>
    <w:rsid w:val="006C6730"/>
    <w:rsid w:val="006C6F5A"/>
    <w:rsid w:val="006C7884"/>
    <w:rsid w:val="006D09AC"/>
    <w:rsid w:val="006D0A0E"/>
    <w:rsid w:val="006D0C8F"/>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0791"/>
    <w:rsid w:val="006E0844"/>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A08"/>
    <w:rsid w:val="006F6A59"/>
    <w:rsid w:val="006F7573"/>
    <w:rsid w:val="006F76D1"/>
    <w:rsid w:val="006F7A25"/>
    <w:rsid w:val="00700D24"/>
    <w:rsid w:val="00702572"/>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A40"/>
    <w:rsid w:val="00713C83"/>
    <w:rsid w:val="00714C63"/>
    <w:rsid w:val="00715C65"/>
    <w:rsid w:val="00716E80"/>
    <w:rsid w:val="00717514"/>
    <w:rsid w:val="00717E85"/>
    <w:rsid w:val="00720D6A"/>
    <w:rsid w:val="00720D73"/>
    <w:rsid w:val="00720E52"/>
    <w:rsid w:val="007212AB"/>
    <w:rsid w:val="007218BE"/>
    <w:rsid w:val="007222C2"/>
    <w:rsid w:val="00723016"/>
    <w:rsid w:val="00723425"/>
    <w:rsid w:val="0072352B"/>
    <w:rsid w:val="00724180"/>
    <w:rsid w:val="0072459C"/>
    <w:rsid w:val="00724D18"/>
    <w:rsid w:val="00725BDA"/>
    <w:rsid w:val="00725CDB"/>
    <w:rsid w:val="00726E24"/>
    <w:rsid w:val="00727652"/>
    <w:rsid w:val="00727D38"/>
    <w:rsid w:val="0073077C"/>
    <w:rsid w:val="00730917"/>
    <w:rsid w:val="00730E88"/>
    <w:rsid w:val="00731496"/>
    <w:rsid w:val="0073157E"/>
    <w:rsid w:val="00731648"/>
    <w:rsid w:val="00732167"/>
    <w:rsid w:val="00734B63"/>
    <w:rsid w:val="00735386"/>
    <w:rsid w:val="00736DAE"/>
    <w:rsid w:val="00737398"/>
    <w:rsid w:val="00737580"/>
    <w:rsid w:val="00737792"/>
    <w:rsid w:val="0074060E"/>
    <w:rsid w:val="00740A73"/>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7F6A"/>
    <w:rsid w:val="00757F6B"/>
    <w:rsid w:val="007609B2"/>
    <w:rsid w:val="00760C2B"/>
    <w:rsid w:val="007619FB"/>
    <w:rsid w:val="00761A40"/>
    <w:rsid w:val="0076212D"/>
    <w:rsid w:val="007621BA"/>
    <w:rsid w:val="007625A5"/>
    <w:rsid w:val="00762644"/>
    <w:rsid w:val="007628F9"/>
    <w:rsid w:val="00764A83"/>
    <w:rsid w:val="00764FF9"/>
    <w:rsid w:val="0076519D"/>
    <w:rsid w:val="0076634E"/>
    <w:rsid w:val="00766564"/>
    <w:rsid w:val="0077096E"/>
    <w:rsid w:val="00770E39"/>
    <w:rsid w:val="007723D8"/>
    <w:rsid w:val="00772A0D"/>
    <w:rsid w:val="00772BA0"/>
    <w:rsid w:val="00773BD5"/>
    <w:rsid w:val="00774128"/>
    <w:rsid w:val="007745C0"/>
    <w:rsid w:val="00774A75"/>
    <w:rsid w:val="007750D7"/>
    <w:rsid w:val="00775215"/>
    <w:rsid w:val="00775565"/>
    <w:rsid w:val="00775929"/>
    <w:rsid w:val="00776275"/>
    <w:rsid w:val="007768CA"/>
    <w:rsid w:val="007807D7"/>
    <w:rsid w:val="007807EB"/>
    <w:rsid w:val="00780862"/>
    <w:rsid w:val="00781565"/>
    <w:rsid w:val="00782172"/>
    <w:rsid w:val="00782451"/>
    <w:rsid w:val="00782F70"/>
    <w:rsid w:val="00783DF8"/>
    <w:rsid w:val="007841E6"/>
    <w:rsid w:val="00784330"/>
    <w:rsid w:val="007846F5"/>
    <w:rsid w:val="00785327"/>
    <w:rsid w:val="00786003"/>
    <w:rsid w:val="00786C9B"/>
    <w:rsid w:val="00787155"/>
    <w:rsid w:val="00787F45"/>
    <w:rsid w:val="00790673"/>
    <w:rsid w:val="00790BBB"/>
    <w:rsid w:val="00792F23"/>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5BB1"/>
    <w:rsid w:val="007A68A2"/>
    <w:rsid w:val="007A68E1"/>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661"/>
    <w:rsid w:val="007E5D77"/>
    <w:rsid w:val="007E636B"/>
    <w:rsid w:val="007E6810"/>
    <w:rsid w:val="007E6823"/>
    <w:rsid w:val="007E6BC4"/>
    <w:rsid w:val="007E6E14"/>
    <w:rsid w:val="007E6EA7"/>
    <w:rsid w:val="007E7284"/>
    <w:rsid w:val="007E7EF6"/>
    <w:rsid w:val="007F0693"/>
    <w:rsid w:val="007F2522"/>
    <w:rsid w:val="007F4704"/>
    <w:rsid w:val="007F5120"/>
    <w:rsid w:val="007F5C0E"/>
    <w:rsid w:val="007F5D41"/>
    <w:rsid w:val="007F5EA8"/>
    <w:rsid w:val="008004DC"/>
    <w:rsid w:val="008006ED"/>
    <w:rsid w:val="008012C2"/>
    <w:rsid w:val="00801F08"/>
    <w:rsid w:val="00803137"/>
    <w:rsid w:val="00803167"/>
    <w:rsid w:val="00803F48"/>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4E44"/>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812"/>
    <w:rsid w:val="00830DE2"/>
    <w:rsid w:val="00831ABF"/>
    <w:rsid w:val="00833C68"/>
    <w:rsid w:val="008351C6"/>
    <w:rsid w:val="0083547D"/>
    <w:rsid w:val="008354F8"/>
    <w:rsid w:val="0083636B"/>
    <w:rsid w:val="0083763F"/>
    <w:rsid w:val="00837710"/>
    <w:rsid w:val="0083795A"/>
    <w:rsid w:val="00837EC2"/>
    <w:rsid w:val="00840684"/>
    <w:rsid w:val="00840FF5"/>
    <w:rsid w:val="0084205F"/>
    <w:rsid w:val="008421AA"/>
    <w:rsid w:val="008423E7"/>
    <w:rsid w:val="008434DD"/>
    <w:rsid w:val="00843DD8"/>
    <w:rsid w:val="008441C7"/>
    <w:rsid w:val="008443AE"/>
    <w:rsid w:val="008445D2"/>
    <w:rsid w:val="00844A94"/>
    <w:rsid w:val="008450C9"/>
    <w:rsid w:val="008464D7"/>
    <w:rsid w:val="00847B4D"/>
    <w:rsid w:val="0085048C"/>
    <w:rsid w:val="008528DB"/>
    <w:rsid w:val="00852FD4"/>
    <w:rsid w:val="00853110"/>
    <w:rsid w:val="00854F7C"/>
    <w:rsid w:val="008554FF"/>
    <w:rsid w:val="00855832"/>
    <w:rsid w:val="00856F9D"/>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5F1B"/>
    <w:rsid w:val="00886A22"/>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398"/>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2B3F"/>
    <w:rsid w:val="008C48FA"/>
    <w:rsid w:val="008C5CE8"/>
    <w:rsid w:val="008C6191"/>
    <w:rsid w:val="008C6523"/>
    <w:rsid w:val="008C686F"/>
    <w:rsid w:val="008D0191"/>
    <w:rsid w:val="008D1DA0"/>
    <w:rsid w:val="008D1EE8"/>
    <w:rsid w:val="008D200E"/>
    <w:rsid w:val="008D35B2"/>
    <w:rsid w:val="008D6CB7"/>
    <w:rsid w:val="008D6CE8"/>
    <w:rsid w:val="008D7101"/>
    <w:rsid w:val="008D71C1"/>
    <w:rsid w:val="008D752C"/>
    <w:rsid w:val="008E0490"/>
    <w:rsid w:val="008E0D41"/>
    <w:rsid w:val="008E1A4F"/>
    <w:rsid w:val="008E2210"/>
    <w:rsid w:val="008E3949"/>
    <w:rsid w:val="008E4147"/>
    <w:rsid w:val="008E4F40"/>
    <w:rsid w:val="008E653D"/>
    <w:rsid w:val="008E6D1C"/>
    <w:rsid w:val="008E6D80"/>
    <w:rsid w:val="008E7571"/>
    <w:rsid w:val="008E7B7F"/>
    <w:rsid w:val="008F0C10"/>
    <w:rsid w:val="008F1172"/>
    <w:rsid w:val="008F2091"/>
    <w:rsid w:val="008F2876"/>
    <w:rsid w:val="008F5325"/>
    <w:rsid w:val="008F536C"/>
    <w:rsid w:val="008F57A7"/>
    <w:rsid w:val="008F6D9F"/>
    <w:rsid w:val="009004CD"/>
    <w:rsid w:val="00900C47"/>
    <w:rsid w:val="00901B58"/>
    <w:rsid w:val="00902E7A"/>
    <w:rsid w:val="00904ED3"/>
    <w:rsid w:val="00905121"/>
    <w:rsid w:val="00905D63"/>
    <w:rsid w:val="00905F99"/>
    <w:rsid w:val="00906374"/>
    <w:rsid w:val="009065EC"/>
    <w:rsid w:val="0090679D"/>
    <w:rsid w:val="00906A25"/>
    <w:rsid w:val="0090778A"/>
    <w:rsid w:val="00907E1B"/>
    <w:rsid w:val="0091089F"/>
    <w:rsid w:val="00910EEB"/>
    <w:rsid w:val="00912160"/>
    <w:rsid w:val="00912A7F"/>
    <w:rsid w:val="0091363D"/>
    <w:rsid w:val="00914F1B"/>
    <w:rsid w:val="00914FCF"/>
    <w:rsid w:val="009152FA"/>
    <w:rsid w:val="0091577E"/>
    <w:rsid w:val="00915A0D"/>
    <w:rsid w:val="00915A86"/>
    <w:rsid w:val="00915D7D"/>
    <w:rsid w:val="00916D7B"/>
    <w:rsid w:val="009177D4"/>
    <w:rsid w:val="009206D0"/>
    <w:rsid w:val="00920DE5"/>
    <w:rsid w:val="00921AFC"/>
    <w:rsid w:val="00921CE5"/>
    <w:rsid w:val="00922014"/>
    <w:rsid w:val="0092259E"/>
    <w:rsid w:val="009266E2"/>
    <w:rsid w:val="00926883"/>
    <w:rsid w:val="009270E0"/>
    <w:rsid w:val="00927B3E"/>
    <w:rsid w:val="00927EF6"/>
    <w:rsid w:val="00927FE4"/>
    <w:rsid w:val="009310CA"/>
    <w:rsid w:val="00931529"/>
    <w:rsid w:val="0093169A"/>
    <w:rsid w:val="00931C21"/>
    <w:rsid w:val="00932E26"/>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3FDA"/>
    <w:rsid w:val="00944006"/>
    <w:rsid w:val="00944EEE"/>
    <w:rsid w:val="00945C6B"/>
    <w:rsid w:val="00945F6E"/>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5C36"/>
    <w:rsid w:val="00966ED1"/>
    <w:rsid w:val="00967592"/>
    <w:rsid w:val="00970219"/>
    <w:rsid w:val="009704C1"/>
    <w:rsid w:val="00970755"/>
    <w:rsid w:val="009708B0"/>
    <w:rsid w:val="00971399"/>
    <w:rsid w:val="00971565"/>
    <w:rsid w:val="00971CEC"/>
    <w:rsid w:val="0097284C"/>
    <w:rsid w:val="00973269"/>
    <w:rsid w:val="00973BB6"/>
    <w:rsid w:val="00974A70"/>
    <w:rsid w:val="00975494"/>
    <w:rsid w:val="0097672D"/>
    <w:rsid w:val="00981450"/>
    <w:rsid w:val="00981897"/>
    <w:rsid w:val="00981D7C"/>
    <w:rsid w:val="009829E2"/>
    <w:rsid w:val="00982A65"/>
    <w:rsid w:val="00982FFF"/>
    <w:rsid w:val="009843AF"/>
    <w:rsid w:val="00985831"/>
    <w:rsid w:val="009862FF"/>
    <w:rsid w:val="00986DB7"/>
    <w:rsid w:val="00987BCA"/>
    <w:rsid w:val="00987D44"/>
    <w:rsid w:val="00990BD8"/>
    <w:rsid w:val="00991F9A"/>
    <w:rsid w:val="009924BC"/>
    <w:rsid w:val="00992846"/>
    <w:rsid w:val="00994F48"/>
    <w:rsid w:val="00995797"/>
    <w:rsid w:val="009966E2"/>
    <w:rsid w:val="00996A8B"/>
    <w:rsid w:val="00996E35"/>
    <w:rsid w:val="00997245"/>
    <w:rsid w:val="00997499"/>
    <w:rsid w:val="009A1FF8"/>
    <w:rsid w:val="009A274F"/>
    <w:rsid w:val="009A39B7"/>
    <w:rsid w:val="009A4219"/>
    <w:rsid w:val="009A438D"/>
    <w:rsid w:val="009A4F3A"/>
    <w:rsid w:val="009A5442"/>
    <w:rsid w:val="009A6349"/>
    <w:rsid w:val="009A6717"/>
    <w:rsid w:val="009A6DF4"/>
    <w:rsid w:val="009A6ED5"/>
    <w:rsid w:val="009A77E0"/>
    <w:rsid w:val="009A7D05"/>
    <w:rsid w:val="009B050E"/>
    <w:rsid w:val="009B20B9"/>
    <w:rsid w:val="009B231F"/>
    <w:rsid w:val="009B2F72"/>
    <w:rsid w:val="009B3435"/>
    <w:rsid w:val="009B42AE"/>
    <w:rsid w:val="009B48F9"/>
    <w:rsid w:val="009B4A10"/>
    <w:rsid w:val="009B5368"/>
    <w:rsid w:val="009B6D15"/>
    <w:rsid w:val="009B7A66"/>
    <w:rsid w:val="009C0430"/>
    <w:rsid w:val="009C04A7"/>
    <w:rsid w:val="009C0779"/>
    <w:rsid w:val="009C0CC6"/>
    <w:rsid w:val="009C1A07"/>
    <w:rsid w:val="009C3A3A"/>
    <w:rsid w:val="009C51DE"/>
    <w:rsid w:val="009C5EBE"/>
    <w:rsid w:val="009C7560"/>
    <w:rsid w:val="009D040E"/>
    <w:rsid w:val="009D087A"/>
    <w:rsid w:val="009D10C3"/>
    <w:rsid w:val="009D3B0C"/>
    <w:rsid w:val="009D4383"/>
    <w:rsid w:val="009D47E8"/>
    <w:rsid w:val="009D4E91"/>
    <w:rsid w:val="009D53DA"/>
    <w:rsid w:val="009D67B6"/>
    <w:rsid w:val="009D689D"/>
    <w:rsid w:val="009D6BE3"/>
    <w:rsid w:val="009D6E76"/>
    <w:rsid w:val="009D73B3"/>
    <w:rsid w:val="009D73F3"/>
    <w:rsid w:val="009E00DC"/>
    <w:rsid w:val="009E00E2"/>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E34"/>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4B2E"/>
    <w:rsid w:val="00A060DD"/>
    <w:rsid w:val="00A07ABE"/>
    <w:rsid w:val="00A1033E"/>
    <w:rsid w:val="00A113F6"/>
    <w:rsid w:val="00A11F37"/>
    <w:rsid w:val="00A12C78"/>
    <w:rsid w:val="00A132A0"/>
    <w:rsid w:val="00A14D97"/>
    <w:rsid w:val="00A150ED"/>
    <w:rsid w:val="00A153C0"/>
    <w:rsid w:val="00A200EC"/>
    <w:rsid w:val="00A20787"/>
    <w:rsid w:val="00A209D6"/>
    <w:rsid w:val="00A20C46"/>
    <w:rsid w:val="00A20EE4"/>
    <w:rsid w:val="00A20F21"/>
    <w:rsid w:val="00A22000"/>
    <w:rsid w:val="00A221A4"/>
    <w:rsid w:val="00A22A4C"/>
    <w:rsid w:val="00A23A1C"/>
    <w:rsid w:val="00A24B84"/>
    <w:rsid w:val="00A24C35"/>
    <w:rsid w:val="00A24DDA"/>
    <w:rsid w:val="00A25FA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47E18"/>
    <w:rsid w:val="00A501A5"/>
    <w:rsid w:val="00A505A6"/>
    <w:rsid w:val="00A50851"/>
    <w:rsid w:val="00A51520"/>
    <w:rsid w:val="00A51F35"/>
    <w:rsid w:val="00A524E0"/>
    <w:rsid w:val="00A527A6"/>
    <w:rsid w:val="00A52EC5"/>
    <w:rsid w:val="00A53D54"/>
    <w:rsid w:val="00A5463C"/>
    <w:rsid w:val="00A55355"/>
    <w:rsid w:val="00A55D28"/>
    <w:rsid w:val="00A56749"/>
    <w:rsid w:val="00A56BD7"/>
    <w:rsid w:val="00A576ED"/>
    <w:rsid w:val="00A57B58"/>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0674"/>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9D7"/>
    <w:rsid w:val="00AA0AD2"/>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3FD2"/>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BF7"/>
    <w:rsid w:val="00AD4E47"/>
    <w:rsid w:val="00AD538A"/>
    <w:rsid w:val="00AD59C6"/>
    <w:rsid w:val="00AD59C9"/>
    <w:rsid w:val="00AD6307"/>
    <w:rsid w:val="00AD65BC"/>
    <w:rsid w:val="00AE09BA"/>
    <w:rsid w:val="00AE14AA"/>
    <w:rsid w:val="00AE1891"/>
    <w:rsid w:val="00AE20CF"/>
    <w:rsid w:val="00AE22B0"/>
    <w:rsid w:val="00AE3130"/>
    <w:rsid w:val="00AE3D8A"/>
    <w:rsid w:val="00AE4733"/>
    <w:rsid w:val="00AE5A78"/>
    <w:rsid w:val="00AE5D8E"/>
    <w:rsid w:val="00AE5FC0"/>
    <w:rsid w:val="00AE6202"/>
    <w:rsid w:val="00AE70C2"/>
    <w:rsid w:val="00AF0B4A"/>
    <w:rsid w:val="00AF0BF5"/>
    <w:rsid w:val="00AF19F6"/>
    <w:rsid w:val="00AF20E5"/>
    <w:rsid w:val="00AF247F"/>
    <w:rsid w:val="00AF3491"/>
    <w:rsid w:val="00AF3A6E"/>
    <w:rsid w:val="00AF3B84"/>
    <w:rsid w:val="00AF3D98"/>
    <w:rsid w:val="00AF3DAA"/>
    <w:rsid w:val="00AF4461"/>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66"/>
    <w:rsid w:val="00B065E7"/>
    <w:rsid w:val="00B076C8"/>
    <w:rsid w:val="00B101AD"/>
    <w:rsid w:val="00B113A0"/>
    <w:rsid w:val="00B11A25"/>
    <w:rsid w:val="00B11B93"/>
    <w:rsid w:val="00B123D6"/>
    <w:rsid w:val="00B12A23"/>
    <w:rsid w:val="00B13460"/>
    <w:rsid w:val="00B1368C"/>
    <w:rsid w:val="00B1411B"/>
    <w:rsid w:val="00B14148"/>
    <w:rsid w:val="00B14309"/>
    <w:rsid w:val="00B147EF"/>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56F"/>
    <w:rsid w:val="00B25624"/>
    <w:rsid w:val="00B25C15"/>
    <w:rsid w:val="00B25C88"/>
    <w:rsid w:val="00B26240"/>
    <w:rsid w:val="00B2679A"/>
    <w:rsid w:val="00B26F79"/>
    <w:rsid w:val="00B27A0C"/>
    <w:rsid w:val="00B306DB"/>
    <w:rsid w:val="00B310DD"/>
    <w:rsid w:val="00B31343"/>
    <w:rsid w:val="00B319F6"/>
    <w:rsid w:val="00B32FDB"/>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1CF"/>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24DF"/>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354"/>
    <w:rsid w:val="00B8698A"/>
    <w:rsid w:val="00B86DC5"/>
    <w:rsid w:val="00B872F5"/>
    <w:rsid w:val="00B87A40"/>
    <w:rsid w:val="00B90985"/>
    <w:rsid w:val="00B90D35"/>
    <w:rsid w:val="00B91AC0"/>
    <w:rsid w:val="00B92839"/>
    <w:rsid w:val="00B92885"/>
    <w:rsid w:val="00B92B76"/>
    <w:rsid w:val="00B92DAD"/>
    <w:rsid w:val="00B92E75"/>
    <w:rsid w:val="00B941DB"/>
    <w:rsid w:val="00B942DF"/>
    <w:rsid w:val="00B94FA9"/>
    <w:rsid w:val="00B9667E"/>
    <w:rsid w:val="00B9710E"/>
    <w:rsid w:val="00B97D78"/>
    <w:rsid w:val="00BA0470"/>
    <w:rsid w:val="00BA068A"/>
    <w:rsid w:val="00BA0B2C"/>
    <w:rsid w:val="00BA0D0F"/>
    <w:rsid w:val="00BA106C"/>
    <w:rsid w:val="00BA1761"/>
    <w:rsid w:val="00BA177C"/>
    <w:rsid w:val="00BA178A"/>
    <w:rsid w:val="00BA1C43"/>
    <w:rsid w:val="00BA3E58"/>
    <w:rsid w:val="00BA4DC9"/>
    <w:rsid w:val="00BA545E"/>
    <w:rsid w:val="00BA581C"/>
    <w:rsid w:val="00BA5E82"/>
    <w:rsid w:val="00BA6870"/>
    <w:rsid w:val="00BA7B20"/>
    <w:rsid w:val="00BB096E"/>
    <w:rsid w:val="00BB1685"/>
    <w:rsid w:val="00BB257D"/>
    <w:rsid w:val="00BB4F37"/>
    <w:rsid w:val="00BB54A4"/>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7170"/>
    <w:rsid w:val="00BC7A37"/>
    <w:rsid w:val="00BD11FC"/>
    <w:rsid w:val="00BD1936"/>
    <w:rsid w:val="00BD1C9F"/>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13"/>
    <w:rsid w:val="00BF0436"/>
    <w:rsid w:val="00BF08B0"/>
    <w:rsid w:val="00BF2405"/>
    <w:rsid w:val="00BF50EB"/>
    <w:rsid w:val="00BF5252"/>
    <w:rsid w:val="00BF6FF4"/>
    <w:rsid w:val="00BF726E"/>
    <w:rsid w:val="00BF7337"/>
    <w:rsid w:val="00BF7637"/>
    <w:rsid w:val="00C001A7"/>
    <w:rsid w:val="00C00C39"/>
    <w:rsid w:val="00C01397"/>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7AA"/>
    <w:rsid w:val="00C1262D"/>
    <w:rsid w:val="00C12FA2"/>
    <w:rsid w:val="00C14DCF"/>
    <w:rsid w:val="00C14ED5"/>
    <w:rsid w:val="00C1625E"/>
    <w:rsid w:val="00C16671"/>
    <w:rsid w:val="00C176F0"/>
    <w:rsid w:val="00C178C3"/>
    <w:rsid w:val="00C17A91"/>
    <w:rsid w:val="00C20750"/>
    <w:rsid w:val="00C223E0"/>
    <w:rsid w:val="00C22798"/>
    <w:rsid w:val="00C228EA"/>
    <w:rsid w:val="00C22FBC"/>
    <w:rsid w:val="00C23467"/>
    <w:rsid w:val="00C234AE"/>
    <w:rsid w:val="00C24299"/>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5B6"/>
    <w:rsid w:val="00C4396E"/>
    <w:rsid w:val="00C4464A"/>
    <w:rsid w:val="00C447A2"/>
    <w:rsid w:val="00C44935"/>
    <w:rsid w:val="00C44C64"/>
    <w:rsid w:val="00C455FD"/>
    <w:rsid w:val="00C45E26"/>
    <w:rsid w:val="00C47496"/>
    <w:rsid w:val="00C4784D"/>
    <w:rsid w:val="00C47A39"/>
    <w:rsid w:val="00C51075"/>
    <w:rsid w:val="00C51759"/>
    <w:rsid w:val="00C52B20"/>
    <w:rsid w:val="00C52FDA"/>
    <w:rsid w:val="00C53325"/>
    <w:rsid w:val="00C548F7"/>
    <w:rsid w:val="00C5538D"/>
    <w:rsid w:val="00C554D3"/>
    <w:rsid w:val="00C558D6"/>
    <w:rsid w:val="00C559C4"/>
    <w:rsid w:val="00C564DA"/>
    <w:rsid w:val="00C56F06"/>
    <w:rsid w:val="00C57FDA"/>
    <w:rsid w:val="00C60348"/>
    <w:rsid w:val="00C60352"/>
    <w:rsid w:val="00C60868"/>
    <w:rsid w:val="00C60FFB"/>
    <w:rsid w:val="00C60FFE"/>
    <w:rsid w:val="00C61728"/>
    <w:rsid w:val="00C635BC"/>
    <w:rsid w:val="00C6363F"/>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3EB6"/>
    <w:rsid w:val="00C943E2"/>
    <w:rsid w:val="00C94AEB"/>
    <w:rsid w:val="00C95C00"/>
    <w:rsid w:val="00C95D68"/>
    <w:rsid w:val="00C96159"/>
    <w:rsid w:val="00C97128"/>
    <w:rsid w:val="00C978B4"/>
    <w:rsid w:val="00CA05FB"/>
    <w:rsid w:val="00CA120E"/>
    <w:rsid w:val="00CA184C"/>
    <w:rsid w:val="00CA1FB6"/>
    <w:rsid w:val="00CA2043"/>
    <w:rsid w:val="00CA2ABA"/>
    <w:rsid w:val="00CA43D5"/>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B78D8"/>
    <w:rsid w:val="00CC0235"/>
    <w:rsid w:val="00CC0253"/>
    <w:rsid w:val="00CC03F0"/>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0250"/>
    <w:rsid w:val="00CD0E03"/>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062A"/>
    <w:rsid w:val="00CE17BB"/>
    <w:rsid w:val="00CE1A0D"/>
    <w:rsid w:val="00CE1BFB"/>
    <w:rsid w:val="00CE1F3D"/>
    <w:rsid w:val="00CE3E8B"/>
    <w:rsid w:val="00CE42AE"/>
    <w:rsid w:val="00CE58EF"/>
    <w:rsid w:val="00CE6D4B"/>
    <w:rsid w:val="00CE6D61"/>
    <w:rsid w:val="00CF0C64"/>
    <w:rsid w:val="00CF1B85"/>
    <w:rsid w:val="00CF1C54"/>
    <w:rsid w:val="00CF2207"/>
    <w:rsid w:val="00CF23C3"/>
    <w:rsid w:val="00CF2942"/>
    <w:rsid w:val="00CF310F"/>
    <w:rsid w:val="00CF370A"/>
    <w:rsid w:val="00CF3BCB"/>
    <w:rsid w:val="00CF3E35"/>
    <w:rsid w:val="00CF6848"/>
    <w:rsid w:val="00CF6CD9"/>
    <w:rsid w:val="00CF7168"/>
    <w:rsid w:val="00CF746F"/>
    <w:rsid w:val="00CF7BDE"/>
    <w:rsid w:val="00D005C5"/>
    <w:rsid w:val="00D01935"/>
    <w:rsid w:val="00D01ADF"/>
    <w:rsid w:val="00D01F1C"/>
    <w:rsid w:val="00D02CB1"/>
    <w:rsid w:val="00D02F56"/>
    <w:rsid w:val="00D0333E"/>
    <w:rsid w:val="00D03C86"/>
    <w:rsid w:val="00D03F74"/>
    <w:rsid w:val="00D04402"/>
    <w:rsid w:val="00D04579"/>
    <w:rsid w:val="00D04624"/>
    <w:rsid w:val="00D04BA0"/>
    <w:rsid w:val="00D04E31"/>
    <w:rsid w:val="00D06218"/>
    <w:rsid w:val="00D0656F"/>
    <w:rsid w:val="00D070B0"/>
    <w:rsid w:val="00D075E0"/>
    <w:rsid w:val="00D10ACB"/>
    <w:rsid w:val="00D117FA"/>
    <w:rsid w:val="00D12077"/>
    <w:rsid w:val="00D1317E"/>
    <w:rsid w:val="00D13BED"/>
    <w:rsid w:val="00D149E8"/>
    <w:rsid w:val="00D14BDB"/>
    <w:rsid w:val="00D14DC6"/>
    <w:rsid w:val="00D14EAA"/>
    <w:rsid w:val="00D154B7"/>
    <w:rsid w:val="00D158C7"/>
    <w:rsid w:val="00D15E0D"/>
    <w:rsid w:val="00D16E80"/>
    <w:rsid w:val="00D16F16"/>
    <w:rsid w:val="00D17344"/>
    <w:rsid w:val="00D20BF8"/>
    <w:rsid w:val="00D20EE4"/>
    <w:rsid w:val="00D21118"/>
    <w:rsid w:val="00D218A1"/>
    <w:rsid w:val="00D226B1"/>
    <w:rsid w:val="00D24759"/>
    <w:rsid w:val="00D24FF1"/>
    <w:rsid w:val="00D250C1"/>
    <w:rsid w:val="00D256BD"/>
    <w:rsid w:val="00D25C20"/>
    <w:rsid w:val="00D25E90"/>
    <w:rsid w:val="00D263C1"/>
    <w:rsid w:val="00D30FB1"/>
    <w:rsid w:val="00D31BA6"/>
    <w:rsid w:val="00D32FC7"/>
    <w:rsid w:val="00D33AE5"/>
    <w:rsid w:val="00D356E6"/>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1C4F"/>
    <w:rsid w:val="00D53CA5"/>
    <w:rsid w:val="00D54502"/>
    <w:rsid w:val="00D549CF"/>
    <w:rsid w:val="00D54ED0"/>
    <w:rsid w:val="00D551AB"/>
    <w:rsid w:val="00D56C27"/>
    <w:rsid w:val="00D573A9"/>
    <w:rsid w:val="00D57D3F"/>
    <w:rsid w:val="00D57F3E"/>
    <w:rsid w:val="00D60BFE"/>
    <w:rsid w:val="00D61538"/>
    <w:rsid w:val="00D61970"/>
    <w:rsid w:val="00D6273A"/>
    <w:rsid w:val="00D62926"/>
    <w:rsid w:val="00D62E6B"/>
    <w:rsid w:val="00D633A5"/>
    <w:rsid w:val="00D64695"/>
    <w:rsid w:val="00D64BAD"/>
    <w:rsid w:val="00D64FD2"/>
    <w:rsid w:val="00D6535A"/>
    <w:rsid w:val="00D66CA1"/>
    <w:rsid w:val="00D66F4D"/>
    <w:rsid w:val="00D70408"/>
    <w:rsid w:val="00D7047E"/>
    <w:rsid w:val="00D745B0"/>
    <w:rsid w:val="00D75603"/>
    <w:rsid w:val="00D759FC"/>
    <w:rsid w:val="00D75B88"/>
    <w:rsid w:val="00D76CFA"/>
    <w:rsid w:val="00D77369"/>
    <w:rsid w:val="00D77790"/>
    <w:rsid w:val="00D805FD"/>
    <w:rsid w:val="00D8186D"/>
    <w:rsid w:val="00D81BF9"/>
    <w:rsid w:val="00D83F1E"/>
    <w:rsid w:val="00D84475"/>
    <w:rsid w:val="00D84796"/>
    <w:rsid w:val="00D867BE"/>
    <w:rsid w:val="00D86947"/>
    <w:rsid w:val="00D871CF"/>
    <w:rsid w:val="00D875E6"/>
    <w:rsid w:val="00D876A1"/>
    <w:rsid w:val="00D879C2"/>
    <w:rsid w:val="00D90B41"/>
    <w:rsid w:val="00D90FB3"/>
    <w:rsid w:val="00D916A9"/>
    <w:rsid w:val="00D918F5"/>
    <w:rsid w:val="00D9196C"/>
    <w:rsid w:val="00D92CB8"/>
    <w:rsid w:val="00D93075"/>
    <w:rsid w:val="00D9337E"/>
    <w:rsid w:val="00D9390C"/>
    <w:rsid w:val="00D940D2"/>
    <w:rsid w:val="00D9417A"/>
    <w:rsid w:val="00D9462A"/>
    <w:rsid w:val="00D96CDA"/>
    <w:rsid w:val="00D97095"/>
    <w:rsid w:val="00D970F8"/>
    <w:rsid w:val="00D97B13"/>
    <w:rsid w:val="00DA150D"/>
    <w:rsid w:val="00DA180B"/>
    <w:rsid w:val="00DA26C5"/>
    <w:rsid w:val="00DA7576"/>
    <w:rsid w:val="00DA76FD"/>
    <w:rsid w:val="00DB00DB"/>
    <w:rsid w:val="00DB052A"/>
    <w:rsid w:val="00DB23A5"/>
    <w:rsid w:val="00DB33DF"/>
    <w:rsid w:val="00DB34AD"/>
    <w:rsid w:val="00DB362F"/>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1737"/>
    <w:rsid w:val="00DE3800"/>
    <w:rsid w:val="00DE3A56"/>
    <w:rsid w:val="00DE3BF9"/>
    <w:rsid w:val="00DE3F17"/>
    <w:rsid w:val="00DE432B"/>
    <w:rsid w:val="00DE46B0"/>
    <w:rsid w:val="00DE56A3"/>
    <w:rsid w:val="00DE5886"/>
    <w:rsid w:val="00DE59D0"/>
    <w:rsid w:val="00DE6616"/>
    <w:rsid w:val="00DE71F9"/>
    <w:rsid w:val="00DE7441"/>
    <w:rsid w:val="00DE7CB2"/>
    <w:rsid w:val="00DF0317"/>
    <w:rsid w:val="00DF0632"/>
    <w:rsid w:val="00DF0BD0"/>
    <w:rsid w:val="00DF24E0"/>
    <w:rsid w:val="00DF409D"/>
    <w:rsid w:val="00DF48F1"/>
    <w:rsid w:val="00DF4F06"/>
    <w:rsid w:val="00DF5105"/>
    <w:rsid w:val="00DF5D40"/>
    <w:rsid w:val="00DF5F25"/>
    <w:rsid w:val="00DF613A"/>
    <w:rsid w:val="00DF6523"/>
    <w:rsid w:val="00DF653D"/>
    <w:rsid w:val="00DF6B5A"/>
    <w:rsid w:val="00DF6E03"/>
    <w:rsid w:val="00DF7B79"/>
    <w:rsid w:val="00DF7FCE"/>
    <w:rsid w:val="00E019ED"/>
    <w:rsid w:val="00E033D1"/>
    <w:rsid w:val="00E0432E"/>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26B6"/>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F8A"/>
    <w:rsid w:val="00E614C7"/>
    <w:rsid w:val="00E61580"/>
    <w:rsid w:val="00E63483"/>
    <w:rsid w:val="00E63B77"/>
    <w:rsid w:val="00E64260"/>
    <w:rsid w:val="00E6433F"/>
    <w:rsid w:val="00E65837"/>
    <w:rsid w:val="00E6666C"/>
    <w:rsid w:val="00E67CB0"/>
    <w:rsid w:val="00E67F86"/>
    <w:rsid w:val="00E67FC8"/>
    <w:rsid w:val="00E73252"/>
    <w:rsid w:val="00E74A8B"/>
    <w:rsid w:val="00E74D17"/>
    <w:rsid w:val="00E758F7"/>
    <w:rsid w:val="00E761F7"/>
    <w:rsid w:val="00E76B94"/>
    <w:rsid w:val="00E76CC6"/>
    <w:rsid w:val="00E77853"/>
    <w:rsid w:val="00E77FEC"/>
    <w:rsid w:val="00E80048"/>
    <w:rsid w:val="00E801F1"/>
    <w:rsid w:val="00E80CE9"/>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870E4"/>
    <w:rsid w:val="00E9058E"/>
    <w:rsid w:val="00E90EC3"/>
    <w:rsid w:val="00E90F8F"/>
    <w:rsid w:val="00E91396"/>
    <w:rsid w:val="00E919A8"/>
    <w:rsid w:val="00E920F9"/>
    <w:rsid w:val="00E92354"/>
    <w:rsid w:val="00E92785"/>
    <w:rsid w:val="00E932A9"/>
    <w:rsid w:val="00E93466"/>
    <w:rsid w:val="00E9358A"/>
    <w:rsid w:val="00E93D44"/>
    <w:rsid w:val="00E93EBD"/>
    <w:rsid w:val="00E94897"/>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6B5"/>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68F7"/>
    <w:rsid w:val="00EB7C73"/>
    <w:rsid w:val="00EC008A"/>
    <w:rsid w:val="00EC2B53"/>
    <w:rsid w:val="00EC3DF4"/>
    <w:rsid w:val="00EC4235"/>
    <w:rsid w:val="00EC4B24"/>
    <w:rsid w:val="00EC6B03"/>
    <w:rsid w:val="00EC716C"/>
    <w:rsid w:val="00EC7238"/>
    <w:rsid w:val="00ED03AB"/>
    <w:rsid w:val="00ED0D12"/>
    <w:rsid w:val="00ED1F9D"/>
    <w:rsid w:val="00ED31C1"/>
    <w:rsid w:val="00ED357E"/>
    <w:rsid w:val="00ED3FF4"/>
    <w:rsid w:val="00ED4E00"/>
    <w:rsid w:val="00ED5A47"/>
    <w:rsid w:val="00ED5B2B"/>
    <w:rsid w:val="00ED694E"/>
    <w:rsid w:val="00ED735A"/>
    <w:rsid w:val="00EE0345"/>
    <w:rsid w:val="00EE094E"/>
    <w:rsid w:val="00EE2CAF"/>
    <w:rsid w:val="00EE2E10"/>
    <w:rsid w:val="00EE38F2"/>
    <w:rsid w:val="00EE3C42"/>
    <w:rsid w:val="00EE42E7"/>
    <w:rsid w:val="00EE46E0"/>
    <w:rsid w:val="00EE5DF5"/>
    <w:rsid w:val="00EE667A"/>
    <w:rsid w:val="00EE66AF"/>
    <w:rsid w:val="00EE6DC2"/>
    <w:rsid w:val="00EE7456"/>
    <w:rsid w:val="00EE78FD"/>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65F"/>
    <w:rsid w:val="00EF7A0A"/>
    <w:rsid w:val="00F003B0"/>
    <w:rsid w:val="00F0058B"/>
    <w:rsid w:val="00F00AAA"/>
    <w:rsid w:val="00F0146A"/>
    <w:rsid w:val="00F02551"/>
    <w:rsid w:val="00F02F4E"/>
    <w:rsid w:val="00F03C83"/>
    <w:rsid w:val="00F041D0"/>
    <w:rsid w:val="00F043E0"/>
    <w:rsid w:val="00F04661"/>
    <w:rsid w:val="00F05710"/>
    <w:rsid w:val="00F063EB"/>
    <w:rsid w:val="00F079AF"/>
    <w:rsid w:val="00F10788"/>
    <w:rsid w:val="00F1122A"/>
    <w:rsid w:val="00F116D7"/>
    <w:rsid w:val="00F119B0"/>
    <w:rsid w:val="00F11C8D"/>
    <w:rsid w:val="00F11ED2"/>
    <w:rsid w:val="00F11F1C"/>
    <w:rsid w:val="00F1276C"/>
    <w:rsid w:val="00F12E59"/>
    <w:rsid w:val="00F13BF0"/>
    <w:rsid w:val="00F13D41"/>
    <w:rsid w:val="00F1485E"/>
    <w:rsid w:val="00F14AE6"/>
    <w:rsid w:val="00F1579F"/>
    <w:rsid w:val="00F17CD8"/>
    <w:rsid w:val="00F17EFE"/>
    <w:rsid w:val="00F2056D"/>
    <w:rsid w:val="00F25825"/>
    <w:rsid w:val="00F27391"/>
    <w:rsid w:val="00F27431"/>
    <w:rsid w:val="00F27A1E"/>
    <w:rsid w:val="00F27E26"/>
    <w:rsid w:val="00F3146D"/>
    <w:rsid w:val="00F3172C"/>
    <w:rsid w:val="00F3176D"/>
    <w:rsid w:val="00F31B7E"/>
    <w:rsid w:val="00F32132"/>
    <w:rsid w:val="00F32398"/>
    <w:rsid w:val="00F33998"/>
    <w:rsid w:val="00F3467F"/>
    <w:rsid w:val="00F351BB"/>
    <w:rsid w:val="00F3559E"/>
    <w:rsid w:val="00F358AE"/>
    <w:rsid w:val="00F35F33"/>
    <w:rsid w:val="00F36D4B"/>
    <w:rsid w:val="00F36E7D"/>
    <w:rsid w:val="00F372B6"/>
    <w:rsid w:val="00F37575"/>
    <w:rsid w:val="00F37713"/>
    <w:rsid w:val="00F4001E"/>
    <w:rsid w:val="00F40671"/>
    <w:rsid w:val="00F416AD"/>
    <w:rsid w:val="00F42060"/>
    <w:rsid w:val="00F4209B"/>
    <w:rsid w:val="00F427CB"/>
    <w:rsid w:val="00F42A9B"/>
    <w:rsid w:val="00F433A4"/>
    <w:rsid w:val="00F43B50"/>
    <w:rsid w:val="00F43D38"/>
    <w:rsid w:val="00F43F7D"/>
    <w:rsid w:val="00F44318"/>
    <w:rsid w:val="00F444E2"/>
    <w:rsid w:val="00F44AF5"/>
    <w:rsid w:val="00F455D4"/>
    <w:rsid w:val="00F46541"/>
    <w:rsid w:val="00F46EF8"/>
    <w:rsid w:val="00F470A0"/>
    <w:rsid w:val="00F501AD"/>
    <w:rsid w:val="00F50E33"/>
    <w:rsid w:val="00F51536"/>
    <w:rsid w:val="00F5159C"/>
    <w:rsid w:val="00F519E0"/>
    <w:rsid w:val="00F5288A"/>
    <w:rsid w:val="00F52B91"/>
    <w:rsid w:val="00F54603"/>
    <w:rsid w:val="00F5678B"/>
    <w:rsid w:val="00F571E3"/>
    <w:rsid w:val="00F57D5E"/>
    <w:rsid w:val="00F60EC4"/>
    <w:rsid w:val="00F6119E"/>
    <w:rsid w:val="00F61F13"/>
    <w:rsid w:val="00F644C4"/>
    <w:rsid w:val="00F6457D"/>
    <w:rsid w:val="00F6497A"/>
    <w:rsid w:val="00F654CD"/>
    <w:rsid w:val="00F65E24"/>
    <w:rsid w:val="00F661FF"/>
    <w:rsid w:val="00F667C3"/>
    <w:rsid w:val="00F672E6"/>
    <w:rsid w:val="00F673FA"/>
    <w:rsid w:val="00F67EB2"/>
    <w:rsid w:val="00F713DE"/>
    <w:rsid w:val="00F715A3"/>
    <w:rsid w:val="00F7230E"/>
    <w:rsid w:val="00F727D7"/>
    <w:rsid w:val="00F727EC"/>
    <w:rsid w:val="00F72894"/>
    <w:rsid w:val="00F7307F"/>
    <w:rsid w:val="00F73304"/>
    <w:rsid w:val="00F73C1F"/>
    <w:rsid w:val="00F73CCC"/>
    <w:rsid w:val="00F73EE5"/>
    <w:rsid w:val="00F757B3"/>
    <w:rsid w:val="00F758F6"/>
    <w:rsid w:val="00F77C85"/>
    <w:rsid w:val="00F8011C"/>
    <w:rsid w:val="00F80EA5"/>
    <w:rsid w:val="00F836AA"/>
    <w:rsid w:val="00F859E7"/>
    <w:rsid w:val="00F85C10"/>
    <w:rsid w:val="00F86EBE"/>
    <w:rsid w:val="00F9000C"/>
    <w:rsid w:val="00F90795"/>
    <w:rsid w:val="00F90E9A"/>
    <w:rsid w:val="00F91545"/>
    <w:rsid w:val="00F92090"/>
    <w:rsid w:val="00F92283"/>
    <w:rsid w:val="00F92837"/>
    <w:rsid w:val="00F92F74"/>
    <w:rsid w:val="00F94910"/>
    <w:rsid w:val="00F956FE"/>
    <w:rsid w:val="00F9724E"/>
    <w:rsid w:val="00F97936"/>
    <w:rsid w:val="00FA032C"/>
    <w:rsid w:val="00FA08D1"/>
    <w:rsid w:val="00FA0E03"/>
    <w:rsid w:val="00FA1E55"/>
    <w:rsid w:val="00FA2D7F"/>
    <w:rsid w:val="00FA2EE3"/>
    <w:rsid w:val="00FA3EAD"/>
    <w:rsid w:val="00FA40BF"/>
    <w:rsid w:val="00FA4280"/>
    <w:rsid w:val="00FA4333"/>
    <w:rsid w:val="00FA5218"/>
    <w:rsid w:val="00FA59D1"/>
    <w:rsid w:val="00FA7B34"/>
    <w:rsid w:val="00FB06AD"/>
    <w:rsid w:val="00FB07F1"/>
    <w:rsid w:val="00FB256D"/>
    <w:rsid w:val="00FB43A2"/>
    <w:rsid w:val="00FB4498"/>
    <w:rsid w:val="00FB565A"/>
    <w:rsid w:val="00FB57AD"/>
    <w:rsid w:val="00FB592C"/>
    <w:rsid w:val="00FB60D5"/>
    <w:rsid w:val="00FB6260"/>
    <w:rsid w:val="00FB62DC"/>
    <w:rsid w:val="00FB7644"/>
    <w:rsid w:val="00FB7900"/>
    <w:rsid w:val="00FB7CF0"/>
    <w:rsid w:val="00FC0170"/>
    <w:rsid w:val="00FC0749"/>
    <w:rsid w:val="00FC19A4"/>
    <w:rsid w:val="00FC1E88"/>
    <w:rsid w:val="00FC21C3"/>
    <w:rsid w:val="00FC2435"/>
    <w:rsid w:val="00FC2C65"/>
    <w:rsid w:val="00FC2FCB"/>
    <w:rsid w:val="00FC3367"/>
    <w:rsid w:val="00FC38BC"/>
    <w:rsid w:val="00FC3B1E"/>
    <w:rsid w:val="00FC554E"/>
    <w:rsid w:val="00FC6487"/>
    <w:rsid w:val="00FC6659"/>
    <w:rsid w:val="00FC6B93"/>
    <w:rsid w:val="00FC6D29"/>
    <w:rsid w:val="00FC7408"/>
    <w:rsid w:val="00FC79A9"/>
    <w:rsid w:val="00FC7D7E"/>
    <w:rsid w:val="00FD0AD8"/>
    <w:rsid w:val="00FD174D"/>
    <w:rsid w:val="00FD1FD5"/>
    <w:rsid w:val="00FD2D05"/>
    <w:rsid w:val="00FD2FA4"/>
    <w:rsid w:val="00FD3AFA"/>
    <w:rsid w:val="00FD3D44"/>
    <w:rsid w:val="00FD4844"/>
    <w:rsid w:val="00FD577C"/>
    <w:rsid w:val="00FD5E9F"/>
    <w:rsid w:val="00FD5F54"/>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4B7"/>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D73B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uiPriority w:val="99"/>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qFormat/>
    <w:rsid w:val="00803F48"/>
    <w:pPr>
      <w:spacing w:before="120"/>
    </w:pPr>
    <w:rPr>
      <w:rFonts w:asciiTheme="minorHAnsi" w:hAnsiTheme="minorHAnsi" w:cstheme="minorHAnsi"/>
      <w:i/>
      <w:iCs/>
      <w:noProof/>
      <w:sz w:val="26"/>
      <w:szCs w:val="26"/>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qFormat/>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spacing w:before="120"/>
      <w:ind w:left="240"/>
    </w:pPr>
    <w:rPr>
      <w:rFonts w:asciiTheme="minorHAnsi" w:hAnsiTheme="minorHAnsi" w:cstheme="minorHAnsi"/>
      <w:b/>
      <w:bCs/>
      <w:sz w:val="22"/>
      <w:szCs w:val="22"/>
    </w:rPr>
  </w:style>
  <w:style w:type="paragraph" w:styleId="TM3">
    <w:name w:val="toc 3"/>
    <w:basedOn w:val="Normal"/>
    <w:next w:val="Normal"/>
    <w:autoRedefine/>
    <w:unhideWhenUsed/>
    <w:rsid w:val="008A770D"/>
    <w:pPr>
      <w:ind w:left="480"/>
    </w:pPr>
    <w:rPr>
      <w:rFonts w:asciiTheme="minorHAnsi" w:hAnsiTheme="minorHAnsi" w:cstheme="minorHAnsi"/>
      <w:sz w:val="20"/>
      <w:szCs w:val="20"/>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ind w:left="720"/>
    </w:pPr>
    <w:rPr>
      <w:rFonts w:asciiTheme="minorHAnsi" w:hAnsiTheme="minorHAnsi" w:cstheme="minorHAnsi"/>
      <w:sz w:val="20"/>
      <w:szCs w:val="20"/>
    </w:rPr>
  </w:style>
  <w:style w:type="paragraph" w:styleId="TM5">
    <w:name w:val="toc 5"/>
    <w:basedOn w:val="Normal"/>
    <w:next w:val="Normal"/>
    <w:autoRedefine/>
    <w:unhideWhenUsed/>
    <w:rsid w:val="00320088"/>
    <w:pPr>
      <w:ind w:left="960"/>
    </w:pPr>
    <w:rPr>
      <w:rFonts w:asciiTheme="minorHAnsi" w:hAnsiTheme="minorHAnsi" w:cstheme="minorHAnsi"/>
      <w:sz w:val="20"/>
      <w:szCs w:val="20"/>
    </w:rPr>
  </w:style>
  <w:style w:type="paragraph" w:styleId="TM6">
    <w:name w:val="toc 6"/>
    <w:basedOn w:val="Normal"/>
    <w:next w:val="Normal"/>
    <w:autoRedefine/>
    <w:unhideWhenUsed/>
    <w:rsid w:val="00320088"/>
    <w:pPr>
      <w:ind w:left="1200"/>
    </w:pPr>
    <w:rPr>
      <w:rFonts w:asciiTheme="minorHAnsi" w:hAnsiTheme="minorHAnsi" w:cstheme="minorHAnsi"/>
      <w:sz w:val="20"/>
      <w:szCs w:val="20"/>
    </w:rPr>
  </w:style>
  <w:style w:type="paragraph" w:styleId="TM7">
    <w:name w:val="toc 7"/>
    <w:basedOn w:val="Normal"/>
    <w:next w:val="Normal"/>
    <w:autoRedefine/>
    <w:unhideWhenUsed/>
    <w:rsid w:val="00320088"/>
    <w:pPr>
      <w:ind w:left="1440"/>
    </w:pPr>
    <w:rPr>
      <w:rFonts w:asciiTheme="minorHAnsi" w:hAnsiTheme="minorHAnsi" w:cstheme="minorHAnsi"/>
      <w:sz w:val="20"/>
      <w:szCs w:val="20"/>
    </w:rPr>
  </w:style>
  <w:style w:type="paragraph" w:styleId="TM8">
    <w:name w:val="toc 8"/>
    <w:basedOn w:val="Normal"/>
    <w:next w:val="Normal"/>
    <w:autoRedefine/>
    <w:unhideWhenUsed/>
    <w:rsid w:val="00320088"/>
    <w:pPr>
      <w:ind w:left="1680"/>
    </w:pPr>
    <w:rPr>
      <w:rFonts w:asciiTheme="minorHAnsi" w:hAnsiTheme="minorHAnsi" w:cstheme="minorHAnsi"/>
      <w:sz w:val="20"/>
      <w:szCs w:val="20"/>
    </w:rPr>
  </w:style>
  <w:style w:type="paragraph" w:styleId="TM9">
    <w:name w:val="toc 9"/>
    <w:basedOn w:val="Normal"/>
    <w:next w:val="Normal"/>
    <w:autoRedefine/>
    <w:unhideWhenUsed/>
    <w:rsid w:val="00320088"/>
    <w:pPr>
      <w:ind w:left="1920"/>
    </w:pPr>
    <w:rPr>
      <w:rFonts w:asciiTheme="minorHAnsi" w:hAnsiTheme="minorHAnsi" w:cstheme="minorHAnsi"/>
      <w:sz w:val="20"/>
      <w:szCs w:val="20"/>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A47E18"/>
    <w:pPr>
      <w:widowControl w:val="0"/>
      <w:autoSpaceDE w:val="0"/>
      <w:spacing w:before="120" w:after="120"/>
      <w:jc w:val="both"/>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1"/>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A47E18"/>
    <w:rPr>
      <w:rFonts w:ascii="Arial Narrow" w:hAnsi="Arial Narrow" w:cs="Arial"/>
      <w:b/>
      <w:bCs/>
      <w:sz w:val="24"/>
      <w:szCs w:val="24"/>
    </w:rPr>
  </w:style>
  <w:style w:type="paragraph" w:customStyle="1" w:styleId="RGAOarticles">
    <w:name w:val="RGAO articles"/>
    <w:basedOn w:val="Titre3"/>
    <w:link w:val="RGAOarticlesCar"/>
    <w:autoRedefine/>
    <w:qFormat/>
    <w:rsid w:val="00013B9F"/>
    <w:pPr>
      <w:numPr>
        <w:numId w:val="32"/>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3"/>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6"/>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RPSAAO">
    <w:name w:val="CORPS AAO"/>
    <w:basedOn w:val="Normal"/>
    <w:rsid w:val="00531D24"/>
    <w:pPr>
      <w:suppressAutoHyphens w:val="0"/>
      <w:autoSpaceDN/>
      <w:spacing w:after="120"/>
      <w:ind w:firstLine="601"/>
      <w:jc w:val="both"/>
      <w:textAlignment w:val="auto"/>
    </w:pPr>
    <w:rPr>
      <w:rFonts w:ascii="Gill Sans MT" w:hAnsi="Gill Sans MT"/>
      <w:szCs w:val="20"/>
    </w:rPr>
  </w:style>
  <w:style w:type="paragraph" w:customStyle="1" w:styleId="Puce1">
    <w:name w:val="Puce 1"/>
    <w:basedOn w:val="Normal"/>
    <w:rsid w:val="00965C36"/>
    <w:pPr>
      <w:widowControl w:val="0"/>
      <w:numPr>
        <w:numId w:val="76"/>
      </w:numPr>
      <w:tabs>
        <w:tab w:val="left" w:pos="851"/>
      </w:tabs>
      <w:suppressAutoHyphens w:val="0"/>
      <w:autoSpaceDN/>
      <w:spacing w:after="60"/>
      <w:jc w:val="both"/>
      <w:textAlignment w:val="auto"/>
    </w:pPr>
    <w:rPr>
      <w:rFonts w:ascii="Arial" w:eastAsia="MS Mincho" w:hAnsi="Arial"/>
      <w:sz w:val="20"/>
      <w:szCs w:val="20"/>
    </w:rPr>
  </w:style>
  <w:style w:type="character" w:customStyle="1" w:styleId="Mentionnonrsolue4">
    <w:name w:val="Mention non résolue4"/>
    <w:basedOn w:val="Policepardfaut"/>
    <w:uiPriority w:val="99"/>
    <w:semiHidden/>
    <w:unhideWhenUsed/>
    <w:rsid w:val="00D32FC7"/>
    <w:rPr>
      <w:color w:val="605E5C"/>
      <w:shd w:val="clear" w:color="auto" w:fill="E1DFDD"/>
    </w:rPr>
  </w:style>
  <w:style w:type="table" w:customStyle="1" w:styleId="TableNormal2">
    <w:name w:val="Table Normal2"/>
    <w:uiPriority w:val="2"/>
    <w:semiHidden/>
    <w:unhideWhenUsed/>
    <w:qFormat/>
    <w:rsid w:val="006B53B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5B023B"/>
  </w:style>
  <w:style w:type="numbering" w:customStyle="1" w:styleId="Aucuneliste11">
    <w:name w:val="Aucune liste11"/>
    <w:next w:val="Aucuneliste"/>
    <w:uiPriority w:val="99"/>
    <w:semiHidden/>
    <w:unhideWhenUsed/>
    <w:rsid w:val="005B023B"/>
  </w:style>
  <w:style w:type="table" w:customStyle="1" w:styleId="TableNormal12">
    <w:name w:val="Table Normal12"/>
    <w:uiPriority w:val="2"/>
    <w:semiHidden/>
    <w:unhideWhenUsed/>
    <w:qFormat/>
    <w:rsid w:val="005B023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023B"/>
    <w:pPr>
      <w:widowControl w:val="0"/>
      <w:suppressAutoHyphens w:val="0"/>
      <w:autoSpaceDE w:val="0"/>
      <w:textAlignment w:val="auto"/>
    </w:pPr>
    <w:rPr>
      <w:rFonts w:ascii="Arial Narrow" w:eastAsia="Arial Narrow" w:hAnsi="Arial Narrow" w:cs="Arial Narrow"/>
      <w:sz w:val="22"/>
      <w:szCs w:val="22"/>
      <w:lang w:eastAsia="en-US"/>
    </w:rPr>
  </w:style>
  <w:style w:type="table" w:customStyle="1" w:styleId="Grilledutableau1">
    <w:name w:val="Grille du tableau1"/>
    <w:basedOn w:val="TableauNormal"/>
    <w:next w:val="Grilledutableau"/>
    <w:rsid w:val="005B02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5B023B"/>
    <w:pPr>
      <w:numPr>
        <w:numId w:val="93"/>
      </w:numPr>
      <w:suppressAutoHyphens w:val="0"/>
      <w:autoSpaceDN/>
      <w:jc w:val="both"/>
      <w:textAlignment w:val="auto"/>
    </w:pPr>
  </w:style>
  <w:style w:type="character" w:styleId="Accentuation">
    <w:name w:val="Emphasis"/>
    <w:qFormat/>
    <w:rsid w:val="005B023B"/>
    <w:rPr>
      <w:rFonts w:ascii="Times New Roman" w:eastAsia="Times New Roman" w:hAnsi="Times New Roman" w:cs="Times New Roman"/>
    </w:rPr>
  </w:style>
  <w:style w:type="character" w:customStyle="1" w:styleId="articleCar">
    <w:name w:val="article Car"/>
    <w:link w:val="article"/>
    <w:rsid w:val="005B023B"/>
    <w:rPr>
      <w:b/>
    </w:rPr>
  </w:style>
  <w:style w:type="paragraph" w:customStyle="1" w:styleId="article">
    <w:name w:val="article"/>
    <w:basedOn w:val="Normal"/>
    <w:link w:val="articleCar"/>
    <w:rsid w:val="005B023B"/>
    <w:pPr>
      <w:suppressAutoHyphens w:val="0"/>
      <w:autoSpaceDN/>
      <w:spacing w:before="240" w:after="120" w:line="276" w:lineRule="auto"/>
      <w:ind w:left="142"/>
      <w:jc w:val="both"/>
      <w:textAlignment w:val="auto"/>
    </w:pPr>
    <w:rPr>
      <w:b/>
      <w:sz w:val="20"/>
      <w:szCs w:val="20"/>
    </w:rPr>
  </w:style>
  <w:style w:type="character" w:customStyle="1" w:styleId="BlockTextCar">
    <w:name w:val="Block Text Car"/>
    <w:link w:val="Normalcentr1"/>
    <w:locked/>
    <w:rsid w:val="005B023B"/>
    <w:rPr>
      <w:rFonts w:ascii="Tahoma" w:hAnsi="Tahoma" w:cs="Tahoma"/>
      <w:sz w:val="24"/>
    </w:rPr>
  </w:style>
  <w:style w:type="paragraph" w:customStyle="1" w:styleId="Normalcentr1">
    <w:name w:val="Normal centré1"/>
    <w:basedOn w:val="Normal"/>
    <w:link w:val="BlockTextCar"/>
    <w:qFormat/>
    <w:rsid w:val="005B023B"/>
    <w:pPr>
      <w:tabs>
        <w:tab w:val="left" w:pos="1620"/>
      </w:tabs>
      <w:overflowPunct w:val="0"/>
      <w:autoSpaceDE w:val="0"/>
      <w:adjustRightInd w:val="0"/>
      <w:ind w:left="1620" w:right="-72" w:hanging="540"/>
      <w:jc w:val="both"/>
      <w:textAlignment w:val="auto"/>
    </w:pPr>
    <w:rPr>
      <w:rFonts w:ascii="Tahoma" w:hAnsi="Tahoma" w:cs="Tahoma"/>
      <w:szCs w:val="20"/>
    </w:rPr>
  </w:style>
  <w:style w:type="paragraph" w:styleId="Retraitcorpsdetexte">
    <w:name w:val="Body Text Indent"/>
    <w:basedOn w:val="Normal"/>
    <w:link w:val="RetraitcorpsdetexteCar"/>
    <w:unhideWhenUsed/>
    <w:rsid w:val="005B023B"/>
    <w:pPr>
      <w:widowControl w:val="0"/>
      <w:suppressAutoHyphens w:val="0"/>
      <w:autoSpaceDE w:val="0"/>
      <w:spacing w:after="120"/>
      <w:ind w:left="283"/>
      <w:textAlignment w:val="auto"/>
    </w:pPr>
    <w:rPr>
      <w:rFonts w:ascii="Arial Narrow" w:eastAsia="Arial Narrow" w:hAnsi="Arial Narrow" w:cs="Arial Narrow"/>
      <w:sz w:val="22"/>
      <w:szCs w:val="22"/>
      <w:lang w:eastAsia="en-US"/>
    </w:rPr>
  </w:style>
  <w:style w:type="character" w:customStyle="1" w:styleId="RetraitcorpsdetexteCar">
    <w:name w:val="Retrait corps de texte Car"/>
    <w:basedOn w:val="Policepardfaut"/>
    <w:link w:val="Retraitcorpsdetexte"/>
    <w:rsid w:val="005B023B"/>
    <w:rPr>
      <w:rFonts w:ascii="Arial Narrow" w:eastAsia="Arial Narrow" w:hAnsi="Arial Narrow" w:cs="Arial Narrow"/>
      <w:sz w:val="22"/>
      <w:szCs w:val="22"/>
      <w:lang w:eastAsia="en-US"/>
    </w:rPr>
  </w:style>
  <w:style w:type="paragraph" w:customStyle="1" w:styleId="TITI">
    <w:name w:val="TITI"/>
    <w:basedOn w:val="Normal"/>
    <w:rsid w:val="005B023B"/>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5B023B"/>
    <w:pPr>
      <w:widowControl w:val="0"/>
      <w:suppressAutoHyphens w:val="0"/>
      <w:autoSpaceDN/>
      <w:ind w:left="1560" w:hanging="1560"/>
      <w:jc w:val="both"/>
      <w:textAlignment w:val="auto"/>
    </w:pPr>
    <w:rPr>
      <w:rFonts w:ascii="Courier PS" w:hAnsi="Courier PS"/>
      <w:b/>
      <w:szCs w:val="20"/>
      <w:u w:val="single"/>
    </w:rPr>
  </w:style>
  <w:style w:type="paragraph" w:customStyle="1" w:styleId="TITI1">
    <w:name w:val="TITI.1"/>
    <w:basedOn w:val="Normal"/>
    <w:rsid w:val="005B023B"/>
    <w:pPr>
      <w:keepNext/>
      <w:keepLines/>
      <w:widowControl w:val="0"/>
      <w:suppressAutoHyphens w:val="0"/>
      <w:autoSpaceDN/>
      <w:jc w:val="both"/>
      <w:textAlignment w:val="auto"/>
    </w:pPr>
    <w:rPr>
      <w:b/>
      <w:smallCaps/>
      <w:szCs w:val="20"/>
    </w:rPr>
  </w:style>
  <w:style w:type="paragraph" w:customStyle="1" w:styleId="TITI11">
    <w:name w:val="TITI.1.1"/>
    <w:basedOn w:val="Normal"/>
    <w:rsid w:val="005B023B"/>
    <w:pPr>
      <w:keepNext/>
      <w:widowControl w:val="0"/>
      <w:suppressAutoHyphens w:val="0"/>
      <w:autoSpaceDN/>
      <w:ind w:left="567"/>
      <w:jc w:val="both"/>
      <w:textAlignment w:val="auto"/>
    </w:pPr>
    <w:rPr>
      <w:b/>
      <w:szCs w:val="20"/>
    </w:rPr>
  </w:style>
  <w:style w:type="paragraph" w:customStyle="1" w:styleId="TITI111">
    <w:name w:val="TITI.1.1.1"/>
    <w:basedOn w:val="Normal"/>
    <w:rsid w:val="005B023B"/>
    <w:pPr>
      <w:widowControl w:val="0"/>
      <w:suppressAutoHyphens w:val="0"/>
      <w:autoSpaceDN/>
      <w:ind w:left="567"/>
      <w:jc w:val="both"/>
      <w:textAlignment w:val="auto"/>
    </w:pPr>
    <w:rPr>
      <w:b/>
      <w:i/>
      <w:szCs w:val="20"/>
    </w:rPr>
  </w:style>
  <w:style w:type="paragraph" w:customStyle="1" w:styleId="TITI1111a">
    <w:name w:val="TITI.1.1.1.1.a"/>
    <w:basedOn w:val="Normal"/>
    <w:rsid w:val="005B023B"/>
    <w:pPr>
      <w:widowControl w:val="0"/>
      <w:suppressAutoHyphens w:val="0"/>
      <w:autoSpaceDN/>
      <w:ind w:left="1134"/>
      <w:jc w:val="both"/>
      <w:textAlignment w:val="auto"/>
    </w:pPr>
    <w:rPr>
      <w:i/>
      <w:szCs w:val="20"/>
    </w:rPr>
  </w:style>
  <w:style w:type="paragraph" w:customStyle="1" w:styleId="Titi1111a1">
    <w:name w:val="Titi1.1.1.1.a.1"/>
    <w:basedOn w:val="Normal"/>
    <w:rsid w:val="005B023B"/>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5B023B"/>
    <w:pPr>
      <w:widowControl w:val="0"/>
      <w:suppressAutoHyphens w:val="0"/>
      <w:autoSpaceDN/>
      <w:ind w:left="1304"/>
      <w:jc w:val="both"/>
      <w:textAlignment w:val="auto"/>
    </w:pPr>
    <w:rPr>
      <w:szCs w:val="20"/>
      <w:u w:val="single"/>
    </w:rPr>
  </w:style>
  <w:style w:type="paragraph" w:customStyle="1" w:styleId="ALINEA">
    <w:name w:val="ALINEA"/>
    <w:basedOn w:val="Normal"/>
    <w:rsid w:val="005B023B"/>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5B023B"/>
    <w:pPr>
      <w:widowControl w:val="0"/>
      <w:suppressAutoHyphens w:val="0"/>
      <w:autoSpaceDN/>
      <w:textAlignment w:val="auto"/>
    </w:pPr>
    <w:rPr>
      <w:rFonts w:ascii="Courier PS" w:hAnsi="Courier PS"/>
      <w:caps/>
      <w:szCs w:val="20"/>
    </w:rPr>
  </w:style>
  <w:style w:type="paragraph" w:customStyle="1" w:styleId="SSART">
    <w:name w:val="SS/ART"/>
    <w:basedOn w:val="Normal"/>
    <w:rsid w:val="005B023B"/>
    <w:pPr>
      <w:widowControl w:val="0"/>
      <w:suppressAutoHyphens w:val="0"/>
      <w:autoSpaceDN/>
      <w:textAlignment w:val="auto"/>
    </w:pPr>
    <w:rPr>
      <w:b/>
      <w:szCs w:val="20"/>
    </w:rPr>
  </w:style>
  <w:style w:type="paragraph" w:customStyle="1" w:styleId="SSSART">
    <w:name w:val="SSS/ART"/>
    <w:basedOn w:val="Normal"/>
    <w:rsid w:val="005B023B"/>
    <w:pPr>
      <w:widowControl w:val="0"/>
      <w:suppressAutoHyphens w:val="0"/>
      <w:autoSpaceDN/>
      <w:spacing w:before="120" w:after="120"/>
      <w:ind w:left="284"/>
      <w:textAlignment w:val="auto"/>
    </w:pPr>
    <w:rPr>
      <w:b/>
      <w:i/>
      <w:szCs w:val="20"/>
    </w:rPr>
  </w:style>
  <w:style w:type="paragraph" w:styleId="Normalcentr">
    <w:name w:val="Block Text"/>
    <w:basedOn w:val="Normal"/>
    <w:rsid w:val="005B023B"/>
    <w:pPr>
      <w:widowControl w:val="0"/>
      <w:suppressAutoHyphens w:val="0"/>
      <w:autoSpaceDN/>
      <w:ind w:left="567" w:right="-2"/>
      <w:jc w:val="both"/>
      <w:textAlignment w:val="auto"/>
    </w:pPr>
    <w:rPr>
      <w:szCs w:val="20"/>
    </w:rPr>
  </w:style>
  <w:style w:type="paragraph" w:styleId="Retraitcorpsdetexte2">
    <w:name w:val="Body Text Indent 2"/>
    <w:basedOn w:val="Normal"/>
    <w:link w:val="Retraitcorpsdetexte2Car"/>
    <w:rsid w:val="005B023B"/>
    <w:pPr>
      <w:widowControl w:val="0"/>
      <w:suppressAutoHyphens w:val="0"/>
      <w:autoSpaceDN/>
      <w:ind w:left="567" w:firstLine="1"/>
      <w:jc w:val="both"/>
      <w:textAlignment w:val="auto"/>
    </w:pPr>
    <w:rPr>
      <w:szCs w:val="20"/>
    </w:rPr>
  </w:style>
  <w:style w:type="character" w:customStyle="1" w:styleId="Retraitcorpsdetexte2Car">
    <w:name w:val="Retrait corps de texte 2 Car"/>
    <w:basedOn w:val="Policepardfaut"/>
    <w:link w:val="Retraitcorpsdetexte2"/>
    <w:rsid w:val="005B023B"/>
    <w:rPr>
      <w:sz w:val="24"/>
    </w:rPr>
  </w:style>
  <w:style w:type="paragraph" w:customStyle="1" w:styleId="Style1">
    <w:name w:val="Style1"/>
    <w:basedOn w:val="Normal"/>
    <w:rsid w:val="005B023B"/>
    <w:pPr>
      <w:widowControl w:val="0"/>
      <w:suppressAutoHyphens w:val="0"/>
      <w:autoSpaceDN/>
      <w:ind w:left="1418"/>
      <w:jc w:val="both"/>
      <w:textAlignment w:val="auto"/>
    </w:pPr>
    <w:rPr>
      <w:sz w:val="20"/>
      <w:szCs w:val="20"/>
    </w:rPr>
  </w:style>
  <w:style w:type="paragraph" w:styleId="Retraitcorpsdetexte3">
    <w:name w:val="Body Text Indent 3"/>
    <w:basedOn w:val="Normal"/>
    <w:link w:val="Retraitcorpsdetexte3Car"/>
    <w:rsid w:val="005B023B"/>
    <w:pPr>
      <w:widowControl w:val="0"/>
      <w:suppressAutoHyphens w:val="0"/>
      <w:autoSpaceDN/>
      <w:ind w:left="1416"/>
      <w:jc w:val="both"/>
      <w:textAlignment w:val="auto"/>
    </w:pPr>
    <w:rPr>
      <w:b/>
      <w:sz w:val="20"/>
      <w:szCs w:val="20"/>
    </w:rPr>
  </w:style>
  <w:style w:type="character" w:customStyle="1" w:styleId="Retraitcorpsdetexte3Car">
    <w:name w:val="Retrait corps de texte 3 Car"/>
    <w:basedOn w:val="Policepardfaut"/>
    <w:link w:val="Retraitcorpsdetexte3"/>
    <w:rsid w:val="005B023B"/>
    <w:rPr>
      <w:b/>
    </w:rPr>
  </w:style>
  <w:style w:type="paragraph" w:customStyle="1" w:styleId="Normal10">
    <w:name w:val="Normal 10"/>
    <w:basedOn w:val="Normal"/>
    <w:rsid w:val="005B023B"/>
    <w:pPr>
      <w:suppressAutoHyphens w:val="0"/>
      <w:autoSpaceDN/>
      <w:jc w:val="both"/>
      <w:textAlignment w:val="auto"/>
    </w:pPr>
    <w:rPr>
      <w:sz w:val="20"/>
      <w:szCs w:val="20"/>
    </w:rPr>
  </w:style>
  <w:style w:type="paragraph" w:styleId="Index1">
    <w:name w:val="index 1"/>
    <w:basedOn w:val="Normal"/>
    <w:next w:val="Normal"/>
    <w:autoRedefine/>
    <w:semiHidden/>
    <w:rsid w:val="005B023B"/>
    <w:pPr>
      <w:widowControl w:val="0"/>
      <w:suppressAutoHyphens w:val="0"/>
      <w:autoSpaceDN/>
      <w:ind w:left="200" w:right="428" w:hanging="200"/>
      <w:textAlignment w:val="auto"/>
    </w:pPr>
    <w:rPr>
      <w:rFonts w:ascii="Geneva" w:hAnsi="Geneva"/>
      <w:sz w:val="20"/>
      <w:szCs w:val="20"/>
    </w:rPr>
  </w:style>
  <w:style w:type="paragraph" w:styleId="Index2">
    <w:name w:val="index 2"/>
    <w:basedOn w:val="Normal"/>
    <w:next w:val="Normal"/>
    <w:autoRedefine/>
    <w:semiHidden/>
    <w:rsid w:val="005B023B"/>
    <w:pPr>
      <w:widowControl w:val="0"/>
      <w:suppressAutoHyphens w:val="0"/>
      <w:autoSpaceDN/>
      <w:ind w:left="400" w:right="428" w:hanging="200"/>
      <w:textAlignment w:val="auto"/>
    </w:pPr>
    <w:rPr>
      <w:rFonts w:ascii="Geneva" w:hAnsi="Geneva"/>
      <w:sz w:val="20"/>
      <w:szCs w:val="20"/>
    </w:rPr>
  </w:style>
  <w:style w:type="paragraph" w:styleId="Index3">
    <w:name w:val="index 3"/>
    <w:basedOn w:val="Normal"/>
    <w:next w:val="Normal"/>
    <w:autoRedefine/>
    <w:semiHidden/>
    <w:rsid w:val="005B023B"/>
    <w:pPr>
      <w:widowControl w:val="0"/>
      <w:suppressAutoHyphens w:val="0"/>
      <w:autoSpaceDN/>
      <w:ind w:left="600" w:right="428" w:hanging="200"/>
      <w:textAlignment w:val="auto"/>
    </w:pPr>
    <w:rPr>
      <w:rFonts w:ascii="Geneva" w:hAnsi="Geneva"/>
      <w:sz w:val="20"/>
      <w:szCs w:val="20"/>
    </w:rPr>
  </w:style>
  <w:style w:type="paragraph" w:styleId="Index4">
    <w:name w:val="index 4"/>
    <w:basedOn w:val="Normal"/>
    <w:next w:val="Normal"/>
    <w:autoRedefine/>
    <w:semiHidden/>
    <w:rsid w:val="005B023B"/>
    <w:pPr>
      <w:widowControl w:val="0"/>
      <w:suppressAutoHyphens w:val="0"/>
      <w:autoSpaceDN/>
      <w:ind w:left="800" w:right="428" w:hanging="200"/>
      <w:textAlignment w:val="auto"/>
    </w:pPr>
    <w:rPr>
      <w:rFonts w:ascii="Geneva" w:hAnsi="Geneva"/>
      <w:sz w:val="20"/>
      <w:szCs w:val="20"/>
    </w:rPr>
  </w:style>
  <w:style w:type="paragraph" w:styleId="Index5">
    <w:name w:val="index 5"/>
    <w:basedOn w:val="Normal"/>
    <w:next w:val="Normal"/>
    <w:autoRedefine/>
    <w:semiHidden/>
    <w:rsid w:val="005B023B"/>
    <w:pPr>
      <w:widowControl w:val="0"/>
      <w:suppressAutoHyphens w:val="0"/>
      <w:autoSpaceDN/>
      <w:ind w:left="1000" w:right="428" w:hanging="200"/>
      <w:textAlignment w:val="auto"/>
    </w:pPr>
    <w:rPr>
      <w:rFonts w:ascii="Geneva" w:hAnsi="Geneva"/>
      <w:sz w:val="20"/>
      <w:szCs w:val="20"/>
    </w:rPr>
  </w:style>
  <w:style w:type="paragraph" w:styleId="Index6">
    <w:name w:val="index 6"/>
    <w:basedOn w:val="Normal"/>
    <w:next w:val="Normal"/>
    <w:autoRedefine/>
    <w:semiHidden/>
    <w:rsid w:val="005B023B"/>
    <w:pPr>
      <w:widowControl w:val="0"/>
      <w:suppressAutoHyphens w:val="0"/>
      <w:autoSpaceDN/>
      <w:ind w:left="1200" w:right="428" w:hanging="200"/>
      <w:textAlignment w:val="auto"/>
    </w:pPr>
    <w:rPr>
      <w:rFonts w:ascii="Geneva" w:hAnsi="Geneva"/>
      <w:sz w:val="20"/>
      <w:szCs w:val="20"/>
    </w:rPr>
  </w:style>
  <w:style w:type="paragraph" w:styleId="Index7">
    <w:name w:val="index 7"/>
    <w:basedOn w:val="Normal"/>
    <w:next w:val="Normal"/>
    <w:autoRedefine/>
    <w:semiHidden/>
    <w:rsid w:val="005B023B"/>
    <w:pPr>
      <w:widowControl w:val="0"/>
      <w:suppressAutoHyphens w:val="0"/>
      <w:autoSpaceDN/>
      <w:ind w:left="1400" w:right="428" w:hanging="200"/>
      <w:textAlignment w:val="auto"/>
    </w:pPr>
    <w:rPr>
      <w:rFonts w:ascii="Geneva" w:hAnsi="Geneva"/>
      <w:sz w:val="20"/>
      <w:szCs w:val="20"/>
    </w:rPr>
  </w:style>
  <w:style w:type="paragraph" w:styleId="Index8">
    <w:name w:val="index 8"/>
    <w:basedOn w:val="Normal"/>
    <w:next w:val="Normal"/>
    <w:autoRedefine/>
    <w:semiHidden/>
    <w:rsid w:val="005B023B"/>
    <w:pPr>
      <w:widowControl w:val="0"/>
      <w:suppressAutoHyphens w:val="0"/>
      <w:autoSpaceDN/>
      <w:ind w:left="1600" w:right="428" w:hanging="200"/>
      <w:textAlignment w:val="auto"/>
    </w:pPr>
    <w:rPr>
      <w:rFonts w:ascii="Geneva" w:hAnsi="Geneva"/>
      <w:sz w:val="20"/>
      <w:szCs w:val="20"/>
    </w:rPr>
  </w:style>
  <w:style w:type="paragraph" w:styleId="Index9">
    <w:name w:val="index 9"/>
    <w:basedOn w:val="Normal"/>
    <w:next w:val="Normal"/>
    <w:autoRedefine/>
    <w:semiHidden/>
    <w:rsid w:val="005B023B"/>
    <w:pPr>
      <w:widowControl w:val="0"/>
      <w:suppressAutoHyphens w:val="0"/>
      <w:autoSpaceDN/>
      <w:ind w:left="1800" w:right="428" w:hanging="200"/>
      <w:textAlignment w:val="auto"/>
    </w:pPr>
    <w:rPr>
      <w:rFonts w:ascii="Geneva" w:hAnsi="Geneva"/>
      <w:sz w:val="20"/>
      <w:szCs w:val="20"/>
    </w:rPr>
  </w:style>
  <w:style w:type="paragraph" w:styleId="Titreindex">
    <w:name w:val="index heading"/>
    <w:basedOn w:val="Normal"/>
    <w:next w:val="Index1"/>
    <w:semiHidden/>
    <w:rsid w:val="005B023B"/>
    <w:pPr>
      <w:widowControl w:val="0"/>
      <w:suppressAutoHyphens w:val="0"/>
      <w:autoSpaceDN/>
      <w:ind w:left="284" w:right="428"/>
      <w:textAlignment w:val="auto"/>
    </w:pPr>
    <w:rPr>
      <w:rFonts w:ascii="Geneva" w:hAnsi="Geneva"/>
      <w:sz w:val="20"/>
      <w:szCs w:val="20"/>
    </w:rPr>
  </w:style>
  <w:style w:type="paragraph" w:styleId="Listepuces">
    <w:name w:val="List Bullet"/>
    <w:basedOn w:val="Normal"/>
    <w:autoRedefine/>
    <w:rsid w:val="005B023B"/>
    <w:pPr>
      <w:suppressAutoHyphens w:val="0"/>
      <w:autoSpaceDN/>
      <w:jc w:val="center"/>
      <w:textAlignment w:val="auto"/>
    </w:pPr>
    <w:rPr>
      <w:snapToGrid w:val="0"/>
      <w:sz w:val="20"/>
      <w:szCs w:val="20"/>
    </w:rPr>
  </w:style>
  <w:style w:type="paragraph" w:customStyle="1" w:styleId="TiretP06">
    <w:name w:val="Tiret P06"/>
    <w:basedOn w:val="Corpsdetexte"/>
    <w:rsid w:val="005B023B"/>
    <w:pPr>
      <w:numPr>
        <w:numId w:val="125"/>
      </w:numPr>
      <w:tabs>
        <w:tab w:val="num" w:pos="1134"/>
      </w:tabs>
      <w:suppressAutoHyphens w:val="0"/>
      <w:autoSpaceDN/>
      <w:spacing w:after="60"/>
      <w:ind w:left="1134" w:hanging="425"/>
      <w:jc w:val="both"/>
      <w:textAlignment w:val="auto"/>
    </w:pPr>
    <w:rPr>
      <w:sz w:val="22"/>
    </w:rPr>
  </w:style>
  <w:style w:type="paragraph" w:styleId="Titre">
    <w:name w:val="Title"/>
    <w:basedOn w:val="Normal"/>
    <w:link w:val="TitreCar"/>
    <w:qFormat/>
    <w:rsid w:val="005B023B"/>
    <w:pPr>
      <w:widowControl w:val="0"/>
      <w:suppressAutoHyphens w:val="0"/>
      <w:autoSpaceDN/>
      <w:jc w:val="center"/>
      <w:textAlignment w:val="auto"/>
    </w:pPr>
    <w:rPr>
      <w:rFonts w:ascii="Arial Black" w:hAnsi="Arial Black"/>
      <w:snapToGrid w:val="0"/>
      <w:sz w:val="28"/>
      <w:szCs w:val="20"/>
      <w:lang w:val="fr-CA"/>
    </w:rPr>
  </w:style>
  <w:style w:type="character" w:customStyle="1" w:styleId="TitreCar">
    <w:name w:val="Titre Car"/>
    <w:basedOn w:val="Policepardfaut"/>
    <w:link w:val="Titre"/>
    <w:rsid w:val="005B023B"/>
    <w:rPr>
      <w:rFonts w:ascii="Arial Black" w:hAnsi="Arial Black"/>
      <w:snapToGrid w:val="0"/>
      <w:sz w:val="28"/>
      <w:lang w:val="fr-CA"/>
    </w:rPr>
  </w:style>
  <w:style w:type="paragraph" w:customStyle="1" w:styleId="par1">
    <w:name w:val="par1"/>
    <w:basedOn w:val="Normal"/>
    <w:rsid w:val="005B023B"/>
    <w:pPr>
      <w:suppressAutoHyphens w:val="0"/>
      <w:autoSpaceDN/>
      <w:spacing w:after="120"/>
      <w:ind w:left="709"/>
      <w:jc w:val="both"/>
      <w:textAlignment w:val="auto"/>
    </w:pPr>
  </w:style>
  <w:style w:type="paragraph" w:customStyle="1" w:styleId="Titre1P06">
    <w:name w:val="Titre 1 P06"/>
    <w:basedOn w:val="Normal"/>
    <w:rsid w:val="005B023B"/>
    <w:pPr>
      <w:suppressAutoHyphens w:val="0"/>
      <w:autoSpaceDN/>
      <w:spacing w:before="480" w:after="120"/>
      <w:jc w:val="both"/>
      <w:textAlignment w:val="auto"/>
    </w:pPr>
    <w:rPr>
      <w:b/>
      <w:caps/>
    </w:rPr>
  </w:style>
  <w:style w:type="paragraph" w:customStyle="1" w:styleId="Puceronde2P06">
    <w:name w:val="Puce ronde 2 P06"/>
    <w:basedOn w:val="Corpsdetexte"/>
    <w:rsid w:val="005B023B"/>
    <w:pPr>
      <w:tabs>
        <w:tab w:val="left" w:pos="1276"/>
      </w:tabs>
      <w:suppressAutoHyphens w:val="0"/>
      <w:autoSpaceDN/>
      <w:spacing w:after="60"/>
      <w:ind w:left="1276" w:hanging="425"/>
      <w:jc w:val="both"/>
      <w:textAlignment w:val="auto"/>
    </w:pPr>
    <w:rPr>
      <w:sz w:val="22"/>
    </w:rPr>
  </w:style>
  <w:style w:type="paragraph" w:customStyle="1" w:styleId="Sp2P06">
    <w:name w:val="Spé2 P06"/>
    <w:basedOn w:val="Sp1P06"/>
    <w:rsid w:val="005B023B"/>
    <w:pPr>
      <w:numPr>
        <w:ilvl w:val="0"/>
      </w:numPr>
      <w:tabs>
        <w:tab w:val="clear" w:pos="720"/>
        <w:tab w:val="clear" w:pos="2410"/>
        <w:tab w:val="clear" w:pos="2694"/>
        <w:tab w:val="num" w:pos="1134"/>
      </w:tabs>
      <w:ind w:left="1134"/>
    </w:pPr>
    <w:rPr>
      <w:i/>
      <w:iCs/>
    </w:rPr>
  </w:style>
  <w:style w:type="paragraph" w:customStyle="1" w:styleId="Sp1P06">
    <w:name w:val="Spé1 P06"/>
    <w:basedOn w:val="Corpsdetexte"/>
    <w:rsid w:val="005B023B"/>
    <w:pPr>
      <w:numPr>
        <w:ilvl w:val="1"/>
        <w:numId w:val="129"/>
      </w:numPr>
      <w:tabs>
        <w:tab w:val="clear" w:pos="1440"/>
        <w:tab w:val="left" w:pos="2410"/>
        <w:tab w:val="left" w:pos="2694"/>
      </w:tabs>
      <w:suppressAutoHyphens w:val="0"/>
      <w:autoSpaceDN/>
      <w:spacing w:after="60"/>
      <w:ind w:left="2693" w:hanging="2693"/>
      <w:jc w:val="both"/>
      <w:textAlignment w:val="auto"/>
    </w:pPr>
    <w:rPr>
      <w:sz w:val="22"/>
    </w:rPr>
  </w:style>
  <w:style w:type="paragraph" w:customStyle="1" w:styleId="Sp3P06">
    <w:name w:val="Spé3 P06"/>
    <w:basedOn w:val="TiretP06"/>
    <w:rsid w:val="005B023B"/>
    <w:pPr>
      <w:numPr>
        <w:numId w:val="130"/>
      </w:numPr>
      <w:tabs>
        <w:tab w:val="clear" w:pos="1134"/>
        <w:tab w:val="num" w:pos="644"/>
        <w:tab w:val="num" w:pos="1560"/>
      </w:tabs>
      <w:ind w:left="1560" w:hanging="425"/>
    </w:pPr>
  </w:style>
  <w:style w:type="paragraph" w:customStyle="1" w:styleId="Corpsdetexte21">
    <w:name w:val="Corps de texte 21"/>
    <w:basedOn w:val="Normal"/>
    <w:rsid w:val="005B023B"/>
    <w:pPr>
      <w:widowControl w:val="0"/>
      <w:suppressAutoHyphens w:val="0"/>
      <w:autoSpaceDN/>
      <w:jc w:val="both"/>
      <w:textAlignment w:val="auto"/>
    </w:pPr>
    <w:rPr>
      <w:rFonts w:ascii="Arial Narrow" w:hAnsi="Arial Narrow"/>
      <w:szCs w:val="20"/>
    </w:rPr>
  </w:style>
  <w:style w:type="paragraph" w:styleId="Salutations">
    <w:name w:val="Salutation"/>
    <w:basedOn w:val="Normal"/>
    <w:next w:val="Normal"/>
    <w:link w:val="SalutationsCar"/>
    <w:rsid w:val="005B023B"/>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5B023B"/>
  </w:style>
  <w:style w:type="numbering" w:customStyle="1" w:styleId="Aucuneliste111">
    <w:name w:val="Aucune liste111"/>
    <w:next w:val="Aucuneliste"/>
    <w:uiPriority w:val="99"/>
    <w:semiHidden/>
    <w:unhideWhenUsed/>
    <w:rsid w:val="005B023B"/>
  </w:style>
  <w:style w:type="paragraph" w:customStyle="1" w:styleId="msonormal0">
    <w:name w:val="msonormal"/>
    <w:basedOn w:val="Normal"/>
    <w:rsid w:val="005B023B"/>
    <w:pPr>
      <w:suppressAutoHyphens w:val="0"/>
      <w:autoSpaceDN/>
      <w:spacing w:before="100" w:beforeAutospacing="1" w:after="100" w:afterAutospacing="1"/>
      <w:textAlignment w:val="auto"/>
    </w:pPr>
  </w:style>
  <w:style w:type="paragraph" w:customStyle="1" w:styleId="font5">
    <w:name w:val="font5"/>
    <w:basedOn w:val="Normal"/>
    <w:rsid w:val="005B023B"/>
    <w:pPr>
      <w:suppressAutoHyphens w:val="0"/>
      <w:autoSpaceDN/>
      <w:spacing w:before="100" w:beforeAutospacing="1" w:after="100" w:afterAutospacing="1"/>
      <w:textAlignment w:val="auto"/>
    </w:pPr>
    <w:rPr>
      <w:rFonts w:ascii="Arial" w:hAnsi="Arial" w:cs="Arial"/>
      <w:b/>
      <w:bCs/>
      <w:sz w:val="20"/>
      <w:szCs w:val="20"/>
    </w:rPr>
  </w:style>
  <w:style w:type="paragraph" w:customStyle="1" w:styleId="font6">
    <w:name w:val="font6"/>
    <w:basedOn w:val="Normal"/>
    <w:rsid w:val="005B023B"/>
    <w:pPr>
      <w:suppressAutoHyphens w:val="0"/>
      <w:autoSpaceDN/>
      <w:spacing w:before="100" w:beforeAutospacing="1" w:after="100" w:afterAutospacing="1"/>
      <w:textAlignment w:val="auto"/>
    </w:pPr>
    <w:rPr>
      <w:rFonts w:ascii="Arial" w:hAnsi="Arial" w:cs="Arial"/>
      <w:b/>
      <w:bCs/>
      <w:sz w:val="28"/>
      <w:szCs w:val="28"/>
    </w:rPr>
  </w:style>
  <w:style w:type="paragraph" w:customStyle="1" w:styleId="font7">
    <w:name w:val="font7"/>
    <w:basedOn w:val="Normal"/>
    <w:rsid w:val="005B023B"/>
    <w:pPr>
      <w:suppressAutoHyphens w:val="0"/>
      <w:autoSpaceDN/>
      <w:spacing w:before="100" w:beforeAutospacing="1" w:after="100" w:afterAutospacing="1"/>
      <w:textAlignment w:val="auto"/>
    </w:pPr>
    <w:rPr>
      <w:b/>
      <w:bCs/>
      <w:sz w:val="28"/>
      <w:szCs w:val="28"/>
    </w:rPr>
  </w:style>
  <w:style w:type="paragraph" w:customStyle="1" w:styleId="font8">
    <w:name w:val="font8"/>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9">
    <w:name w:val="font9"/>
    <w:basedOn w:val="Normal"/>
    <w:rsid w:val="005B023B"/>
    <w:pPr>
      <w:suppressAutoHyphens w:val="0"/>
      <w:autoSpaceDN/>
      <w:spacing w:before="100" w:beforeAutospacing="1" w:after="100" w:afterAutospacing="1"/>
      <w:textAlignment w:val="auto"/>
    </w:pPr>
    <w:rPr>
      <w:rFonts w:ascii="Arial" w:hAnsi="Arial" w:cs="Arial"/>
      <w:b/>
      <w:bCs/>
      <w:i/>
      <w:iCs/>
      <w:sz w:val="28"/>
      <w:szCs w:val="28"/>
    </w:rPr>
  </w:style>
  <w:style w:type="paragraph" w:customStyle="1" w:styleId="font10">
    <w:name w:val="font10"/>
    <w:basedOn w:val="Normal"/>
    <w:rsid w:val="005B023B"/>
    <w:pPr>
      <w:suppressAutoHyphens w:val="0"/>
      <w:autoSpaceDN/>
      <w:spacing w:before="100" w:beforeAutospacing="1" w:after="100" w:afterAutospacing="1"/>
      <w:textAlignment w:val="auto"/>
    </w:pPr>
    <w:rPr>
      <w:rFonts w:ascii="Calibri" w:hAnsi="Calibri" w:cs="Calibri"/>
      <w:b/>
      <w:bCs/>
      <w:sz w:val="28"/>
      <w:szCs w:val="28"/>
    </w:rPr>
  </w:style>
  <w:style w:type="paragraph" w:customStyle="1" w:styleId="font11">
    <w:name w:val="font11"/>
    <w:basedOn w:val="Normal"/>
    <w:rsid w:val="005B023B"/>
    <w:pPr>
      <w:suppressAutoHyphens w:val="0"/>
      <w:autoSpaceDN/>
      <w:spacing w:before="100" w:beforeAutospacing="1" w:after="100" w:afterAutospacing="1"/>
      <w:textAlignment w:val="auto"/>
    </w:pPr>
    <w:rPr>
      <w:rFonts w:ascii="Arial" w:hAnsi="Arial" w:cs="Arial"/>
      <w:sz w:val="28"/>
      <w:szCs w:val="28"/>
    </w:rPr>
  </w:style>
  <w:style w:type="paragraph" w:customStyle="1" w:styleId="font12">
    <w:name w:val="font12"/>
    <w:basedOn w:val="Normal"/>
    <w:rsid w:val="005B023B"/>
    <w:pPr>
      <w:suppressAutoHyphens w:val="0"/>
      <w:autoSpaceDN/>
      <w:spacing w:before="100" w:beforeAutospacing="1" w:after="100" w:afterAutospacing="1"/>
      <w:textAlignment w:val="auto"/>
    </w:pPr>
    <w:rPr>
      <w:rFonts w:ascii="Calibri" w:hAnsi="Calibri" w:cs="Calibri"/>
      <w:sz w:val="28"/>
      <w:szCs w:val="28"/>
    </w:rPr>
  </w:style>
  <w:style w:type="paragraph" w:customStyle="1" w:styleId="xl68">
    <w:name w:val="xl68"/>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69">
    <w:name w:val="xl69"/>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0">
    <w:name w:val="xl70"/>
    <w:basedOn w:val="Normal"/>
    <w:rsid w:val="005B023B"/>
    <w:pPr>
      <w:suppressAutoHyphens w:val="0"/>
      <w:autoSpaceDN/>
      <w:spacing w:before="100" w:beforeAutospacing="1" w:after="100" w:afterAutospacing="1"/>
      <w:textAlignment w:val="center"/>
    </w:pPr>
    <w:rPr>
      <w:rFonts w:ascii="Arial" w:hAnsi="Arial" w:cs="Arial"/>
      <w:b/>
      <w:bCs/>
      <w:sz w:val="28"/>
      <w:szCs w:val="28"/>
    </w:rPr>
  </w:style>
  <w:style w:type="paragraph" w:customStyle="1" w:styleId="xl71">
    <w:name w:val="xl71"/>
    <w:basedOn w:val="Normal"/>
    <w:rsid w:val="005B023B"/>
    <w:pP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2">
    <w:name w:val="xl7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3">
    <w:name w:val="xl73"/>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4">
    <w:name w:val="xl74"/>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75">
    <w:name w:val="xl7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76">
    <w:name w:val="xl76"/>
    <w:basedOn w:val="Normal"/>
    <w:rsid w:val="005B023B"/>
    <w:pPr>
      <w:suppressAutoHyphens w:val="0"/>
      <w:autoSpaceDN/>
      <w:spacing w:before="100" w:beforeAutospacing="1" w:after="100" w:afterAutospacing="1"/>
      <w:textAlignment w:val="center"/>
    </w:pPr>
    <w:rPr>
      <w:rFonts w:ascii="Arial" w:hAnsi="Arial" w:cs="Arial"/>
      <w:sz w:val="28"/>
      <w:szCs w:val="28"/>
    </w:rPr>
  </w:style>
  <w:style w:type="paragraph" w:customStyle="1" w:styleId="xl77">
    <w:name w:val="xl7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78">
    <w:name w:val="xl78"/>
    <w:basedOn w:val="Normal"/>
    <w:rsid w:val="005B023B"/>
    <w:pPr>
      <w:suppressAutoHyphens w:val="0"/>
      <w:autoSpaceDN/>
      <w:spacing w:before="100" w:beforeAutospacing="1" w:after="100" w:afterAutospacing="1"/>
      <w:jc w:val="center"/>
      <w:textAlignment w:val="center"/>
    </w:pPr>
    <w:rPr>
      <w:rFonts w:ascii="Arial" w:hAnsi="Arial" w:cs="Arial"/>
      <w:sz w:val="28"/>
      <w:szCs w:val="28"/>
    </w:rPr>
  </w:style>
  <w:style w:type="paragraph" w:customStyle="1" w:styleId="xl79">
    <w:name w:val="xl79"/>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0">
    <w:name w:val="xl8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1">
    <w:name w:val="xl81"/>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2">
    <w:name w:val="xl82"/>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3">
    <w:name w:val="xl8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84">
    <w:name w:val="xl84"/>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85">
    <w:name w:val="xl85"/>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86">
    <w:name w:val="xl86"/>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7">
    <w:name w:val="xl87"/>
    <w:basedOn w:val="Normal"/>
    <w:rsid w:val="005B023B"/>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8">
    <w:name w:val="xl88"/>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89">
    <w:name w:val="xl8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90">
    <w:name w:val="xl90"/>
    <w:basedOn w:val="Normal"/>
    <w:rsid w:val="005B023B"/>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1">
    <w:name w:val="xl91"/>
    <w:basedOn w:val="Normal"/>
    <w:rsid w:val="005B023B"/>
    <w:pPr>
      <w:pBdr>
        <w:top w:val="single" w:sz="4" w:space="0" w:color="auto"/>
        <w:left w:val="single" w:sz="4" w:space="0" w:color="auto"/>
        <w:bottom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2">
    <w:name w:val="xl92"/>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3">
    <w:name w:val="xl93"/>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4">
    <w:name w:val="xl94"/>
    <w:basedOn w:val="Normal"/>
    <w:rsid w:val="005B023B"/>
    <w:pPr>
      <w:pBdr>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5">
    <w:name w:val="xl95"/>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6">
    <w:name w:val="xl96"/>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97">
    <w:name w:val="xl97"/>
    <w:basedOn w:val="Normal"/>
    <w:rsid w:val="005B023B"/>
    <w:pPr>
      <w:pBdr>
        <w:top w:val="single" w:sz="4" w:space="0" w:color="auto"/>
        <w:lef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98">
    <w:name w:val="xl98"/>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99">
    <w:name w:val="xl99"/>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0">
    <w:name w:val="xl100"/>
    <w:basedOn w:val="Normal"/>
    <w:rsid w:val="005B023B"/>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02">
    <w:name w:val="xl102"/>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3">
    <w:name w:val="xl103"/>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28"/>
      <w:szCs w:val="28"/>
    </w:rPr>
  </w:style>
  <w:style w:type="paragraph" w:customStyle="1" w:styleId="xl104">
    <w:name w:val="xl10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5">
    <w:name w:val="xl105"/>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06">
    <w:name w:val="xl106"/>
    <w:basedOn w:val="Normal"/>
    <w:rsid w:val="005B023B"/>
    <w:pPr>
      <w:pBdr>
        <w:lef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7">
    <w:name w:val="xl107"/>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08">
    <w:name w:val="xl108"/>
    <w:basedOn w:val="Normal"/>
    <w:rsid w:val="005B023B"/>
    <w:pPr>
      <w:pBdr>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09">
    <w:name w:val="xl10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10">
    <w:name w:val="xl110"/>
    <w:basedOn w:val="Normal"/>
    <w:rsid w:val="005B023B"/>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1">
    <w:name w:val="xl111"/>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2">
    <w:name w:val="xl112"/>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3">
    <w:name w:val="xl113"/>
    <w:basedOn w:val="Normal"/>
    <w:rsid w:val="005B023B"/>
    <w:pPr>
      <w:pBdr>
        <w:bottom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4">
    <w:name w:val="xl114"/>
    <w:basedOn w:val="Normal"/>
    <w:rsid w:val="005B023B"/>
    <w:pPr>
      <w:pBdr>
        <w:top w:val="single" w:sz="4" w:space="0" w:color="auto"/>
        <w:left w:val="single" w:sz="4" w:space="0" w:color="auto"/>
        <w:right w:val="single" w:sz="4" w:space="0" w:color="auto"/>
      </w:pBdr>
      <w:shd w:val="clear" w:color="000000" w:fill="FFFF00"/>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5">
    <w:name w:val="xl115"/>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16">
    <w:name w:val="xl116"/>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17">
    <w:name w:val="xl117"/>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8">
    <w:name w:val="xl118"/>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19">
    <w:name w:val="xl119"/>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0">
    <w:name w:val="xl120"/>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1">
    <w:name w:val="xl121"/>
    <w:basedOn w:val="Normal"/>
    <w:rsid w:val="005B023B"/>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22">
    <w:name w:val="xl122"/>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3">
    <w:name w:val="xl123"/>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4">
    <w:name w:val="xl124"/>
    <w:basedOn w:val="Normal"/>
    <w:rsid w:val="005B023B"/>
    <w:pPr>
      <w:pBdr>
        <w:top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5">
    <w:name w:val="xl125"/>
    <w:basedOn w:val="Normal"/>
    <w:rsid w:val="005B023B"/>
    <w:pPr>
      <w:pBdr>
        <w:left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6">
    <w:name w:val="xl126"/>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8"/>
      <w:szCs w:val="28"/>
    </w:rPr>
  </w:style>
  <w:style w:type="paragraph" w:customStyle="1" w:styleId="xl127">
    <w:name w:val="xl127"/>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28">
    <w:name w:val="xl128"/>
    <w:basedOn w:val="Normal"/>
    <w:rsid w:val="005B023B"/>
    <w:pPr>
      <w:pBdr>
        <w:bottom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29">
    <w:name w:val="xl129"/>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8"/>
      <w:szCs w:val="28"/>
    </w:rPr>
  </w:style>
  <w:style w:type="paragraph" w:customStyle="1" w:styleId="xl130">
    <w:name w:val="xl130"/>
    <w:basedOn w:val="Normal"/>
    <w:rsid w:val="005B023B"/>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8"/>
      <w:szCs w:val="28"/>
    </w:rPr>
  </w:style>
  <w:style w:type="paragraph" w:customStyle="1" w:styleId="xl131">
    <w:name w:val="xl131"/>
    <w:basedOn w:val="Normal"/>
    <w:rsid w:val="005B023B"/>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28"/>
      <w:szCs w:val="28"/>
    </w:rPr>
  </w:style>
  <w:style w:type="paragraph" w:customStyle="1" w:styleId="xl132">
    <w:name w:val="xl132"/>
    <w:basedOn w:val="Normal"/>
    <w:rsid w:val="005B023B"/>
    <w:pPr>
      <w:suppressAutoHyphens w:val="0"/>
      <w:autoSpaceDN/>
      <w:spacing w:before="100" w:beforeAutospacing="1" w:after="100" w:afterAutospacing="1"/>
      <w:jc w:val="both"/>
      <w:textAlignment w:val="center"/>
    </w:pPr>
    <w:rPr>
      <w:rFonts w:ascii="Arial" w:hAnsi="Arial" w:cs="Arial"/>
      <w:sz w:val="28"/>
      <w:szCs w:val="28"/>
    </w:rPr>
  </w:style>
  <w:style w:type="paragraph" w:customStyle="1" w:styleId="xl133">
    <w:name w:val="xl133"/>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4">
    <w:name w:val="xl134"/>
    <w:basedOn w:val="Normal"/>
    <w:rsid w:val="005B023B"/>
    <w:pPr>
      <w:suppressAutoHyphens w:val="0"/>
      <w:autoSpaceDN/>
      <w:spacing w:before="100" w:beforeAutospacing="1" w:after="100" w:afterAutospacing="1"/>
      <w:jc w:val="both"/>
      <w:textAlignment w:val="center"/>
    </w:pPr>
    <w:rPr>
      <w:rFonts w:ascii="Arial" w:hAnsi="Arial" w:cs="Arial"/>
      <w:b/>
      <w:bCs/>
      <w:sz w:val="28"/>
      <w:szCs w:val="28"/>
      <w:u w:val="single"/>
    </w:rPr>
  </w:style>
  <w:style w:type="paragraph" w:customStyle="1" w:styleId="xl135">
    <w:name w:val="xl135"/>
    <w:basedOn w:val="Normal"/>
    <w:rsid w:val="005B023B"/>
    <w:pPr>
      <w:suppressAutoHyphens w:val="0"/>
      <w:autoSpaceDN/>
      <w:spacing w:before="100" w:beforeAutospacing="1" w:after="100" w:afterAutospacing="1"/>
      <w:jc w:val="center"/>
      <w:textAlignment w:val="center"/>
    </w:pPr>
    <w:rPr>
      <w:rFonts w:ascii="Arial" w:hAnsi="Arial" w:cs="Arial"/>
      <w:b/>
      <w:bCs/>
      <w:sz w:val="36"/>
      <w:szCs w:val="36"/>
    </w:rPr>
  </w:style>
  <w:style w:type="numbering" w:customStyle="1" w:styleId="Aucuneliste2">
    <w:name w:val="Aucune liste2"/>
    <w:next w:val="Aucuneliste"/>
    <w:uiPriority w:val="99"/>
    <w:semiHidden/>
    <w:unhideWhenUsed/>
    <w:rsid w:val="005B023B"/>
  </w:style>
  <w:style w:type="character" w:customStyle="1" w:styleId="FontStyle27">
    <w:name w:val="Font Style27"/>
    <w:uiPriority w:val="99"/>
    <w:rsid w:val="005B023B"/>
    <w:rPr>
      <w:rFonts w:ascii="Arial Narrow" w:hAnsi="Arial Narrow" w:cs="Arial Narrow"/>
      <w:sz w:val="22"/>
      <w:szCs w:val="22"/>
    </w:rPr>
  </w:style>
  <w:style w:type="numbering" w:customStyle="1" w:styleId="Aucuneliste3">
    <w:name w:val="Aucune liste3"/>
    <w:next w:val="Aucuneliste"/>
    <w:uiPriority w:val="99"/>
    <w:semiHidden/>
    <w:unhideWhenUsed/>
    <w:rsid w:val="005B023B"/>
  </w:style>
  <w:style w:type="numbering" w:customStyle="1" w:styleId="Aucuneliste1111">
    <w:name w:val="Aucune liste1111"/>
    <w:next w:val="Aucuneliste"/>
    <w:uiPriority w:val="99"/>
    <w:semiHidden/>
    <w:unhideWhenUsed/>
    <w:rsid w:val="005B023B"/>
  </w:style>
  <w:style w:type="numbering" w:customStyle="1" w:styleId="Aucuneliste21">
    <w:name w:val="Aucune liste21"/>
    <w:next w:val="Aucuneliste"/>
    <w:uiPriority w:val="99"/>
    <w:semiHidden/>
    <w:unhideWhenUsed/>
    <w:rsid w:val="005B023B"/>
  </w:style>
  <w:style w:type="character" w:customStyle="1" w:styleId="FontStyle19">
    <w:name w:val="Font Style19"/>
    <w:uiPriority w:val="99"/>
    <w:rsid w:val="005B023B"/>
    <w:rPr>
      <w:rFonts w:ascii="Times New Roman" w:hAnsi="Times New Roman" w:cs="Times New Roman" w:hint="default"/>
      <w:sz w:val="20"/>
      <w:szCs w:val="20"/>
    </w:rPr>
  </w:style>
  <w:style w:type="numbering" w:customStyle="1" w:styleId="Aucuneliste31">
    <w:name w:val="Aucune liste31"/>
    <w:next w:val="Aucuneliste"/>
    <w:uiPriority w:val="99"/>
    <w:semiHidden/>
    <w:unhideWhenUsed/>
    <w:rsid w:val="005B023B"/>
  </w:style>
  <w:style w:type="numbering" w:customStyle="1" w:styleId="Aucuneliste11111">
    <w:name w:val="Aucune liste11111"/>
    <w:next w:val="Aucuneliste"/>
    <w:uiPriority w:val="99"/>
    <w:semiHidden/>
    <w:unhideWhenUsed/>
    <w:rsid w:val="005B023B"/>
  </w:style>
  <w:style w:type="numbering" w:customStyle="1" w:styleId="Aucuneliste211">
    <w:name w:val="Aucune liste211"/>
    <w:next w:val="Aucuneliste"/>
    <w:uiPriority w:val="99"/>
    <w:semiHidden/>
    <w:unhideWhenUsed/>
    <w:rsid w:val="005B023B"/>
  </w:style>
  <w:style w:type="paragraph" w:customStyle="1" w:styleId="xl63">
    <w:name w:val="xl63"/>
    <w:basedOn w:val="Normal"/>
    <w:rsid w:val="005B023B"/>
    <w:pPr>
      <w:pBdr>
        <w:left w:val="single" w:sz="8"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4">
    <w:name w:val="xl64"/>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5">
    <w:name w:val="xl65"/>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style>
  <w:style w:type="paragraph" w:customStyle="1" w:styleId="xl66">
    <w:name w:val="xl66"/>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b/>
      <w:bCs/>
    </w:rPr>
  </w:style>
  <w:style w:type="paragraph" w:customStyle="1" w:styleId="xl67">
    <w:name w:val="xl67"/>
    <w:basedOn w:val="Normal"/>
    <w:rsid w:val="005B023B"/>
    <w:pPr>
      <w:pBdr>
        <w:bottom w:val="single" w:sz="8" w:space="0" w:color="auto"/>
        <w:right w:val="single" w:sz="8" w:space="0" w:color="auto"/>
      </w:pBdr>
      <w:shd w:val="clear" w:color="000000" w:fill="FFFFFF"/>
      <w:suppressAutoHyphens w:val="0"/>
      <w:autoSpaceDN/>
      <w:spacing w:before="100" w:beforeAutospacing="1" w:after="100" w:afterAutospacing="1"/>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778260809">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087384704">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374889179">
      <w:bodyDiv w:val="1"/>
      <w:marLeft w:val="0"/>
      <w:marRight w:val="0"/>
      <w:marTop w:val="0"/>
      <w:marBottom w:val="0"/>
      <w:divBdr>
        <w:top w:val="none" w:sz="0" w:space="0" w:color="auto"/>
        <w:left w:val="none" w:sz="0" w:space="0" w:color="auto"/>
        <w:bottom w:val="none" w:sz="0" w:space="0" w:color="auto"/>
        <w:right w:val="none" w:sz="0" w:space="0" w:color="auto"/>
      </w:divBdr>
    </w:div>
    <w:div w:id="1482112409">
      <w:bodyDiv w:val="1"/>
      <w:marLeft w:val="0"/>
      <w:marRight w:val="0"/>
      <w:marTop w:val="0"/>
      <w:marBottom w:val="0"/>
      <w:divBdr>
        <w:top w:val="none" w:sz="0" w:space="0" w:color="auto"/>
        <w:left w:val="none" w:sz="0" w:space="0" w:color="auto"/>
        <w:bottom w:val="none" w:sz="0" w:space="0" w:color="auto"/>
        <w:right w:val="none" w:sz="0" w:space="0" w:color="auto"/>
      </w:divBdr>
    </w:div>
    <w:div w:id="1669749628">
      <w:bodyDiv w:val="1"/>
      <w:marLeft w:val="0"/>
      <w:marRight w:val="0"/>
      <w:marTop w:val="0"/>
      <w:marBottom w:val="0"/>
      <w:divBdr>
        <w:top w:val="none" w:sz="0" w:space="0" w:color="auto"/>
        <w:left w:val="none" w:sz="0" w:space="0" w:color="auto"/>
        <w:bottom w:val="none" w:sz="0" w:space="0" w:color="auto"/>
        <w:right w:val="none" w:sz="0" w:space="0" w:color="auto"/>
      </w:divBdr>
    </w:div>
    <w:div w:id="1883204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hyperlink" Target="https://www.publicscontratcs.cm/"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1.xml"/><Relationship Id="rId25" Type="http://schemas.openxmlformats.org/officeDocument/2006/relationships/hyperlink" Target="https://www.marchespublics.c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emf"/><Relationship Id="rId29" Type="http://schemas.openxmlformats.org/officeDocument/2006/relationships/hyperlink" Target="https://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image" Target="media/image5.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hyperlink" Target="http://www.camgovca.cm/fr/operations-certicats.html" TargetMode="External"/><Relationship Id="rId10" Type="http://schemas.openxmlformats.org/officeDocument/2006/relationships/hyperlink" Target="http://www.marchespublics.cm" TargetMode="External"/><Relationship Id="rId19" Type="http://schemas.openxmlformats.org/officeDocument/2006/relationships/hyperlink" Target="http://www.publiccontracts.cm" TargetMode="External"/><Relationship Id="rId31" Type="http://schemas.openxmlformats.org/officeDocument/2006/relationships/hyperlink" Target="mailto:dsi@minmap.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ubliccontracts.cm" TargetMode="External"/><Relationship Id="rId22" Type="http://schemas.openxmlformats.org/officeDocument/2006/relationships/header" Target="header2.xml"/><Relationship Id="rId27" Type="http://schemas.openxmlformats.org/officeDocument/2006/relationships/hyperlink" Target="http://www.camgovca.cm/" TargetMode="External"/><Relationship Id="rId30" Type="http://schemas.openxmlformats.org/officeDocument/2006/relationships/hyperlink" Target="https://www.publicscontrat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480A0-D9AD-4C71-80B0-40C91FEA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4709</TotalTime>
  <Pages>162</Pages>
  <Words>57234</Words>
  <Characters>314792</Characters>
  <Application>Microsoft Office Word</Application>
  <DocSecurity>0</DocSecurity>
  <Lines>2623</Lines>
  <Paragraphs>742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371284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Francois AYISSI NDONGO</cp:lastModifiedBy>
  <cp:revision>95</cp:revision>
  <cp:lastPrinted>2025-12-12T12:02:00Z</cp:lastPrinted>
  <dcterms:created xsi:type="dcterms:W3CDTF">2025-01-16T14:19:00Z</dcterms:created>
  <dcterms:modified xsi:type="dcterms:W3CDTF">2025-12-26T11:53:00Z</dcterms:modified>
</cp:coreProperties>
</file>